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81" w:rsidRDefault="001D2381">
      <w:pPr>
        <w:pStyle w:val="Textoindependiente"/>
        <w:ind w:left="104"/>
        <w:rPr>
          <w:rFonts w:ascii="Times New Roman"/>
          <w:sz w:val="20"/>
        </w:rPr>
      </w:pPr>
      <w:r>
        <w:rPr>
          <w:lang w:val="en-US"/>
        </w:rPr>
        <w:pict>
          <v:group id="_x0000_s1658" style="position:absolute;left:0;text-align:left;margin-left:-.5pt;margin-top:0;width:612.5pt;height:792.4pt;z-index:-96760;mso-position-horizontal-relative:page;mso-position-vertical-relative:page" coordorigin="-10" coordsize="12250,15848">
            <v:rect id="_x0000_s1670" style="position:absolute;left:7560;width:4679;height:15840" fillcolor="#92d0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9" type="#_x0000_t75" style="position:absolute;left:7359;top:8;width:203;height:15825">
              <v:imagedata r:id="rId7" o:title=""/>
            </v:shape>
            <v:shape id="_x0000_s1668" type="#_x0000_t75" style="position:absolute;left:7358;top:288;width:4882;height:3382">
              <v:imagedata r:id="rId8" o:title=""/>
            </v:shape>
            <v:shape id="_x0000_s1667" type="#_x0000_t75" style="position:absolute;left:7344;top:10946;width:4875;height:3886">
              <v:imagedata r:id="rId9" o:title=""/>
            </v:shape>
            <v:shape id="_x0000_s1666" type="#_x0000_t75" style="position:absolute;left:7757;top:12958;width:4086;height:1096">
              <v:imagedata r:id="rId10" o:title=""/>
            </v:shape>
            <v:shape id="_x0000_s1665" type="#_x0000_t75" style="position:absolute;left:4934;top:1417;width:2371;height:953">
              <v:imagedata r:id="rId11" o:title=""/>
            </v:shape>
            <v:rect id="_x0000_s1664" style="position:absolute;top:3960;width:10992;height:2068" fillcolor="#00af50" stroked="f"/>
            <v:rect id="_x0000_s1663" style="position:absolute;top:3960;width:10992;height:2068" filled="f" strokecolor="white" strokeweight="1pt"/>
            <v:shape id="_x0000_s1662" type="#_x0000_t75" style="position:absolute;top:6061;width:7350;height:4100">
              <v:imagedata r:id="rId12" o:title=""/>
            </v:shape>
            <v:shape id="_x0000_s1661" style="position:absolute;top:6053;width:7358;height:4115" coordorigin=",6053" coordsize="7358,4115" path="m,10168r7358,l7358,6053,,6053e" filled="f" strokecolor="white">
              <v:path arrowok="t"/>
            </v:shape>
            <v:shape id="_x0000_s1660" type="#_x0000_t75" style="position:absolute;top:10162;width:7350;height:5676">
              <v:imagedata r:id="rId13" o:title=""/>
            </v:shape>
            <v:shape id="_x0000_s1659" style="position:absolute;top:10155;width:7358;height:5685" coordorigin=",10155" coordsize="7358,5685" path="m7358,15840r,-5685l,10155e" filled="f" strokecolor="white">
              <v:path arrowok="t"/>
            </v:shape>
            <w10:wrap anchorx="page" anchory="page"/>
          </v:group>
        </w:pict>
      </w:r>
      <w:r w:rsidR="00BF123A">
        <w:rPr>
          <w:rFonts w:ascii="Times New Roman"/>
          <w:noProof/>
          <w:sz w:val="20"/>
          <w:lang w:eastAsia="es-MX"/>
        </w:rPr>
        <w:drawing>
          <wp:inline distT="0" distB="0" distL="0" distR="0">
            <wp:extent cx="1906988" cy="817245"/>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4" cstate="print"/>
                    <a:stretch>
                      <a:fillRect/>
                    </a:stretch>
                  </pic:blipFill>
                  <pic:spPr>
                    <a:xfrm>
                      <a:off x="0" y="0"/>
                      <a:ext cx="1906988" cy="817245"/>
                    </a:xfrm>
                    <a:prstGeom prst="rect">
                      <a:avLst/>
                    </a:prstGeom>
                  </pic:spPr>
                </pic:pic>
              </a:graphicData>
            </a:graphic>
          </wp:inline>
        </w:drawing>
      </w: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5"/>
        <w:rPr>
          <w:rFonts w:ascii="Times New Roman"/>
          <w:sz w:val="18"/>
        </w:rPr>
      </w:pPr>
    </w:p>
    <w:p w:rsidR="00204981" w:rsidRDefault="00BF123A">
      <w:pPr>
        <w:ind w:left="842" w:right="101" w:firstLine="671"/>
        <w:jc w:val="right"/>
        <w:rPr>
          <w:sz w:val="52"/>
        </w:rPr>
      </w:pPr>
      <w:bookmarkStart w:id="0" w:name="P2_CUT_DE_petc_2017-1-1.pdf_(p.1)"/>
      <w:bookmarkEnd w:id="0"/>
      <w:r>
        <w:rPr>
          <w:color w:val="FFFFFF"/>
          <w:sz w:val="52"/>
        </w:rPr>
        <w:t>Evaluación Específica de Desempeño del Programa de Escuelas de Tiempo Completo</w:t>
      </w:r>
    </w:p>
    <w:p w:rsidR="00204981" w:rsidRDefault="00BF123A">
      <w:pPr>
        <w:spacing w:before="7" w:line="634" w:lineRule="exact"/>
        <w:ind w:right="101"/>
        <w:jc w:val="right"/>
        <w:rPr>
          <w:sz w:val="52"/>
        </w:rPr>
      </w:pPr>
      <w:r>
        <w:rPr>
          <w:color w:val="FFFFFF"/>
          <w:sz w:val="52"/>
        </w:rPr>
        <w:t>(PETC), 2016</w:t>
      </w:r>
    </w:p>
    <w:p w:rsidR="00204981" w:rsidRDefault="00204981">
      <w:pPr>
        <w:spacing w:line="634" w:lineRule="exact"/>
        <w:jc w:val="right"/>
        <w:rPr>
          <w:sz w:val="52"/>
        </w:rPr>
        <w:sectPr w:rsidR="00204981">
          <w:type w:val="continuous"/>
          <w:pgSz w:w="12240" w:h="15840"/>
          <w:pgMar w:top="1400" w:right="1440" w:bottom="280" w:left="500" w:header="720" w:footer="720" w:gutter="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3"/>
        </w:rPr>
      </w:pPr>
    </w:p>
    <w:p w:rsidR="00204981" w:rsidRDefault="00BF123A">
      <w:pPr>
        <w:pStyle w:val="Textoindependiente"/>
        <w:ind w:left="1791"/>
        <w:rPr>
          <w:sz w:val="20"/>
        </w:rPr>
      </w:pPr>
      <w:r>
        <w:rPr>
          <w:noProof/>
          <w:sz w:val="20"/>
          <w:lang w:eastAsia="es-MX"/>
        </w:rPr>
        <w:drawing>
          <wp:inline distT="0" distB="0" distL="0" distR="0">
            <wp:extent cx="3270028" cy="1106328"/>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5" cstate="print"/>
                    <a:stretch>
                      <a:fillRect/>
                    </a:stretch>
                  </pic:blipFill>
                  <pic:spPr>
                    <a:xfrm>
                      <a:off x="0" y="0"/>
                      <a:ext cx="3270028" cy="1106328"/>
                    </a:xfrm>
                    <a:prstGeom prst="rect">
                      <a:avLst/>
                    </a:prstGeom>
                  </pic:spPr>
                </pic:pic>
              </a:graphicData>
            </a:graphic>
          </wp:inline>
        </w:drawing>
      </w:r>
    </w:p>
    <w:p w:rsidR="00204981" w:rsidRDefault="00204981">
      <w:pPr>
        <w:pStyle w:val="Textoindependiente"/>
        <w:spacing w:before="3"/>
        <w:rPr>
          <w:sz w:val="14"/>
        </w:rPr>
      </w:pPr>
    </w:p>
    <w:p w:rsidR="00204981" w:rsidRDefault="00BF123A">
      <w:pPr>
        <w:pStyle w:val="Ttulo4"/>
        <w:spacing w:before="8" w:line="276" w:lineRule="auto"/>
        <w:ind w:left="500" w:right="818" w:hanging="2"/>
        <w:jc w:val="center"/>
      </w:pPr>
      <w:bookmarkStart w:id="1" w:name="CUT_PETC_vf.pdf_(p.2-56)"/>
      <w:bookmarkEnd w:id="1"/>
      <w:r>
        <w:rPr>
          <w:color w:val="00AF50"/>
        </w:rPr>
        <w:t>Evaluación específica de desempeño del Programa de escuelas de tiempo completo (PETC)</w:t>
      </w: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BF123A">
      <w:pPr>
        <w:pStyle w:val="Textoindependiente"/>
        <w:spacing w:before="7"/>
        <w:rPr>
          <w:b/>
          <w:sz w:val="20"/>
        </w:rPr>
      </w:pPr>
      <w:r>
        <w:rPr>
          <w:noProof/>
          <w:lang w:eastAsia="es-MX"/>
        </w:rPr>
        <w:drawing>
          <wp:anchor distT="0" distB="0" distL="0" distR="0" simplePos="0" relativeHeight="1048" behindDoc="0" locked="0" layoutInCell="1" allowOverlap="1">
            <wp:simplePos x="0" y="0"/>
            <wp:positionH relativeFrom="page">
              <wp:posOffset>1986914</wp:posOffset>
            </wp:positionH>
            <wp:positionV relativeFrom="paragraph">
              <wp:posOffset>189404</wp:posOffset>
            </wp:positionV>
            <wp:extent cx="1623070" cy="553783"/>
            <wp:effectExtent l="0" t="0" r="0" b="0"/>
            <wp:wrapTopAndBottom/>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6" cstate="print"/>
                    <a:stretch>
                      <a:fillRect/>
                    </a:stretch>
                  </pic:blipFill>
                  <pic:spPr>
                    <a:xfrm>
                      <a:off x="0" y="0"/>
                      <a:ext cx="1623070" cy="553783"/>
                    </a:xfrm>
                    <a:prstGeom prst="rect">
                      <a:avLst/>
                    </a:prstGeom>
                  </pic:spPr>
                </pic:pic>
              </a:graphicData>
            </a:graphic>
          </wp:anchor>
        </w:drawing>
      </w:r>
      <w:r>
        <w:rPr>
          <w:noProof/>
          <w:lang w:eastAsia="es-MX"/>
        </w:rPr>
        <w:drawing>
          <wp:anchor distT="0" distB="0" distL="0" distR="0" simplePos="0" relativeHeight="1072" behindDoc="0" locked="0" layoutInCell="1" allowOverlap="1">
            <wp:simplePos x="0" y="0"/>
            <wp:positionH relativeFrom="page">
              <wp:posOffset>3995420</wp:posOffset>
            </wp:positionH>
            <wp:positionV relativeFrom="paragraph">
              <wp:posOffset>184324</wp:posOffset>
            </wp:positionV>
            <wp:extent cx="2094403" cy="561975"/>
            <wp:effectExtent l="0" t="0" r="0" b="0"/>
            <wp:wrapTopAndBottom/>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7" cstate="print"/>
                    <a:stretch>
                      <a:fillRect/>
                    </a:stretch>
                  </pic:blipFill>
                  <pic:spPr>
                    <a:xfrm>
                      <a:off x="0" y="0"/>
                      <a:ext cx="2094403" cy="561975"/>
                    </a:xfrm>
                    <a:prstGeom prst="rect">
                      <a:avLst/>
                    </a:prstGeom>
                  </pic:spPr>
                </pic:pic>
              </a:graphicData>
            </a:graphic>
          </wp:anchor>
        </w:drawing>
      </w:r>
    </w:p>
    <w:p w:rsidR="00204981" w:rsidRDefault="00204981">
      <w:pPr>
        <w:rPr>
          <w:sz w:val="20"/>
        </w:rPr>
        <w:sectPr w:rsidR="00204981">
          <w:headerReference w:type="default" r:id="rId18"/>
          <w:pgSz w:w="12240" w:h="15840"/>
          <w:pgMar w:top="1240" w:right="1280" w:bottom="280" w:left="1600" w:header="291" w:footer="0" w:gutter="0"/>
          <w:cols w:space="720"/>
        </w:sectPr>
      </w:pPr>
    </w:p>
    <w:p w:rsidR="00204981" w:rsidRDefault="00204981">
      <w:pPr>
        <w:pStyle w:val="Textoindependiente"/>
        <w:spacing w:before="8"/>
        <w:rPr>
          <w:b/>
          <w:sz w:val="10"/>
        </w:rPr>
      </w:pPr>
    </w:p>
    <w:p w:rsidR="00204981" w:rsidRDefault="00BF123A">
      <w:pPr>
        <w:spacing w:before="25"/>
        <w:ind w:left="102"/>
        <w:rPr>
          <w:b/>
          <w:sz w:val="36"/>
        </w:rPr>
      </w:pPr>
      <w:r>
        <w:rPr>
          <w:b/>
          <w:color w:val="00AF50"/>
          <w:sz w:val="36"/>
        </w:rPr>
        <w:t>ÍNDICE</w:t>
      </w:r>
    </w:p>
    <w:p w:rsidR="00204981" w:rsidRDefault="00204981">
      <w:pPr>
        <w:pStyle w:val="Textoindependiente"/>
        <w:rPr>
          <w:b/>
          <w:sz w:val="36"/>
        </w:rPr>
      </w:pPr>
    </w:p>
    <w:p w:rsidR="00204981" w:rsidRDefault="00204981">
      <w:pPr>
        <w:pStyle w:val="Textoindependiente"/>
        <w:spacing w:before="9"/>
        <w:rPr>
          <w:b/>
          <w:sz w:val="43"/>
        </w:rPr>
      </w:pPr>
    </w:p>
    <w:p w:rsidR="00204981" w:rsidRDefault="00BF123A">
      <w:pPr>
        <w:pStyle w:val="Ttulo5"/>
        <w:tabs>
          <w:tab w:val="left" w:pos="7096"/>
        </w:tabs>
        <w:spacing w:before="0"/>
        <w:ind w:left="584"/>
      </w:pPr>
      <w:r>
        <w:t>CONTENIDO</w:t>
      </w:r>
      <w:r>
        <w:tab/>
        <w:t>Página</w:t>
      </w:r>
    </w:p>
    <w:p w:rsidR="00204981" w:rsidRDefault="001D2381">
      <w:pPr>
        <w:tabs>
          <w:tab w:val="right" w:pos="7652"/>
        </w:tabs>
        <w:spacing w:before="204"/>
        <w:ind w:left="584"/>
        <w:rPr>
          <w:b/>
          <w:sz w:val="32"/>
        </w:rPr>
      </w:pPr>
      <w:r>
        <w:rPr>
          <w:lang w:val="en-US"/>
        </w:rPr>
        <w:pict>
          <v:group id="_x0000_s1654" style="position:absolute;left:0;text-align:left;margin-left:103.8pt;margin-top:9.7pt;width:403.9pt;height:.5pt;z-index:1216;mso-position-horizontal-relative:page" coordorigin="2076,194" coordsize="8078,10">
            <v:line id="_x0000_s1657" style="position:absolute" from="2076,199" to="8202,199" strokecolor="#00af50" strokeweight=".48pt"/>
            <v:rect id="_x0000_s1656" style="position:absolute;left:8202;top:194;width:10;height:10" fillcolor="#00af50" stroked="f"/>
            <v:line id="_x0000_s1655" style="position:absolute" from="8212,199" to="10154,199" strokecolor="#00af50" strokeweight=".48pt"/>
            <w10:wrap anchorx="page"/>
          </v:group>
        </w:pict>
      </w:r>
      <w:r w:rsidR="00BF123A">
        <w:rPr>
          <w:sz w:val="32"/>
        </w:rPr>
        <w:t>Introducción</w:t>
      </w:r>
      <w:r w:rsidR="00BF123A">
        <w:rPr>
          <w:color w:val="00AF50"/>
          <w:sz w:val="32"/>
        </w:rPr>
        <w:tab/>
      </w:r>
      <w:r w:rsidR="00BF123A">
        <w:rPr>
          <w:b/>
          <w:color w:val="00AF50"/>
          <w:sz w:val="32"/>
        </w:rPr>
        <w:t>1</w:t>
      </w:r>
    </w:p>
    <w:p w:rsidR="00204981" w:rsidRDefault="001D2381">
      <w:pPr>
        <w:tabs>
          <w:tab w:val="right" w:pos="7654"/>
        </w:tabs>
        <w:spacing w:before="204"/>
        <w:ind w:left="584"/>
        <w:rPr>
          <w:b/>
          <w:sz w:val="32"/>
        </w:rPr>
      </w:pPr>
      <w:r>
        <w:rPr>
          <w:lang w:val="en-US"/>
        </w:rPr>
        <w:pict>
          <v:group id="_x0000_s1650" style="position:absolute;left:0;text-align:left;margin-left:103.8pt;margin-top:9.7pt;width:403.9pt;height:.5pt;z-index:1240;mso-position-horizontal-relative:page" coordorigin="2076,194" coordsize="8078,10">
            <v:line id="_x0000_s1653" style="position:absolute" from="2076,199" to="8202,199" strokecolor="#00af50" strokeweight=".48pt"/>
            <v:rect id="_x0000_s1652" style="position:absolute;left:8202;top:194;width:10;height:10" fillcolor="#00af50" stroked="f"/>
            <v:line id="_x0000_s1651" style="position:absolute" from="8212,199" to="10154,199" strokecolor="#00af50" strokeweight=".48pt"/>
            <w10:wrap anchorx="page"/>
          </v:group>
        </w:pict>
      </w:r>
      <w:r w:rsidR="00BF123A">
        <w:rPr>
          <w:sz w:val="32"/>
        </w:rPr>
        <w:t>Metodología</w:t>
      </w:r>
      <w:r w:rsidR="00BF123A">
        <w:rPr>
          <w:color w:val="00AF50"/>
          <w:sz w:val="32"/>
        </w:rPr>
        <w:tab/>
      </w:r>
      <w:r w:rsidR="00BF123A">
        <w:rPr>
          <w:b/>
          <w:color w:val="00AF50"/>
          <w:sz w:val="32"/>
        </w:rPr>
        <w:t>2</w:t>
      </w:r>
    </w:p>
    <w:p w:rsidR="00204981" w:rsidRDefault="001D2381">
      <w:pPr>
        <w:tabs>
          <w:tab w:val="right" w:pos="7653"/>
        </w:tabs>
        <w:spacing w:before="204"/>
        <w:ind w:left="584"/>
        <w:rPr>
          <w:b/>
          <w:sz w:val="32"/>
        </w:rPr>
      </w:pPr>
      <w:r>
        <w:rPr>
          <w:lang w:val="en-US"/>
        </w:rPr>
        <w:pict>
          <v:group id="_x0000_s1646" style="position:absolute;left:0;text-align:left;margin-left:103.8pt;margin-top:9.7pt;width:403.9pt;height:.5pt;z-index:1264;mso-position-horizontal-relative:page" coordorigin="2076,194" coordsize="8078,10">
            <v:line id="_x0000_s1649" style="position:absolute" from="2076,199" to="8202,199" strokecolor="#00af50" strokeweight=".48pt"/>
            <v:rect id="_x0000_s1648" style="position:absolute;left:8202;top:194;width:10;height:10" fillcolor="#00af50" stroked="f"/>
            <v:line id="_x0000_s1647" style="position:absolute" from="8212,199" to="10154,199" strokecolor="#00af50" strokeweight=".48pt"/>
            <w10:wrap anchorx="page"/>
          </v:group>
        </w:pict>
      </w:r>
      <w:r w:rsidR="00BF123A">
        <w:rPr>
          <w:sz w:val="32"/>
        </w:rPr>
        <w:t>Datos generales del</w:t>
      </w:r>
      <w:r w:rsidR="00BF123A">
        <w:rPr>
          <w:spacing w:val="-1"/>
          <w:sz w:val="32"/>
        </w:rPr>
        <w:t xml:space="preserve"> </w:t>
      </w:r>
      <w:r w:rsidR="00BF123A">
        <w:rPr>
          <w:sz w:val="32"/>
        </w:rPr>
        <w:t>Programa evaluado</w:t>
      </w:r>
      <w:r w:rsidR="00BF123A">
        <w:rPr>
          <w:color w:val="00AF50"/>
          <w:sz w:val="32"/>
        </w:rPr>
        <w:tab/>
      </w:r>
      <w:r w:rsidR="00BF123A">
        <w:rPr>
          <w:b/>
          <w:color w:val="00AF50"/>
          <w:sz w:val="32"/>
        </w:rPr>
        <w:t>5</w:t>
      </w:r>
    </w:p>
    <w:p w:rsidR="00204981" w:rsidRDefault="001D2381">
      <w:pPr>
        <w:tabs>
          <w:tab w:val="right" w:pos="7732"/>
        </w:tabs>
        <w:spacing w:before="207"/>
        <w:ind w:left="584"/>
        <w:rPr>
          <w:b/>
          <w:sz w:val="32"/>
        </w:rPr>
      </w:pPr>
      <w:r>
        <w:rPr>
          <w:lang w:val="en-US"/>
        </w:rPr>
        <w:pict>
          <v:group id="_x0000_s1642" style="position:absolute;left:0;text-align:left;margin-left:103.8pt;margin-top:9.85pt;width:403.9pt;height:.5pt;z-index:1288;mso-position-horizontal-relative:page" coordorigin="2076,197" coordsize="8078,10">
            <v:line id="_x0000_s1645" style="position:absolute" from="2076,202" to="8202,202" strokecolor="#00af50" strokeweight=".48pt"/>
            <v:rect id="_x0000_s1644" style="position:absolute;left:8202;top:197;width:10;height:10" fillcolor="#00af50" stroked="f"/>
            <v:line id="_x0000_s1643" style="position:absolute" from="8212,202" to="10154,202" strokecolor="#00af50" strokeweight=".48pt"/>
            <w10:wrap anchorx="page"/>
          </v:group>
        </w:pict>
      </w:r>
      <w:r w:rsidR="00BF123A">
        <w:rPr>
          <w:sz w:val="32"/>
        </w:rPr>
        <w:t>Resultados logrados</w:t>
      </w:r>
      <w:r w:rsidR="00BF123A">
        <w:rPr>
          <w:color w:val="00AF50"/>
          <w:sz w:val="32"/>
        </w:rPr>
        <w:tab/>
      </w:r>
      <w:r w:rsidR="00BF123A">
        <w:rPr>
          <w:b/>
          <w:color w:val="00AF50"/>
          <w:sz w:val="32"/>
        </w:rPr>
        <w:t>11</w:t>
      </w:r>
    </w:p>
    <w:p w:rsidR="00204981" w:rsidRDefault="00204981">
      <w:pPr>
        <w:pStyle w:val="Textoindependiente"/>
        <w:spacing w:before="11"/>
        <w:rPr>
          <w:b/>
          <w:sz w:val="15"/>
        </w:rPr>
      </w:pPr>
    </w:p>
    <w:tbl>
      <w:tblPr>
        <w:tblStyle w:val="TableNormal"/>
        <w:tblW w:w="0" w:type="auto"/>
        <w:tblCellSpacing w:w="4" w:type="dxa"/>
        <w:tblInd w:w="476" w:type="dxa"/>
        <w:tblLayout w:type="fixed"/>
        <w:tblLook w:val="01E0" w:firstRow="1" w:lastRow="1" w:firstColumn="1" w:lastColumn="1" w:noHBand="0" w:noVBand="0"/>
      </w:tblPr>
      <w:tblGrid>
        <w:gridCol w:w="8091"/>
      </w:tblGrid>
      <w:tr w:rsidR="00204981">
        <w:trPr>
          <w:trHeight w:val="575"/>
          <w:tblCellSpacing w:w="4" w:type="dxa"/>
        </w:trPr>
        <w:tc>
          <w:tcPr>
            <w:tcW w:w="8075" w:type="dxa"/>
            <w:tcBorders>
              <w:top w:val="single" w:sz="4" w:space="0" w:color="00AF50"/>
              <w:bottom w:val="nil"/>
            </w:tcBorders>
            <w:shd w:val="clear" w:color="auto" w:fill="D5E2BB"/>
          </w:tcPr>
          <w:p w:rsidR="00204981" w:rsidRDefault="00BF123A">
            <w:pPr>
              <w:pStyle w:val="TableParagraph"/>
              <w:tabs>
                <w:tab w:val="right" w:pos="7257"/>
              </w:tabs>
              <w:spacing w:line="343" w:lineRule="exact"/>
              <w:ind w:left="108"/>
              <w:rPr>
                <w:b/>
                <w:sz w:val="32"/>
              </w:rPr>
            </w:pPr>
            <w:r>
              <w:rPr>
                <w:sz w:val="24"/>
              </w:rPr>
              <w:t>Análisis del cumplimiento de los objetivos</w:t>
            </w:r>
            <w:r>
              <w:rPr>
                <w:spacing w:val="-11"/>
                <w:sz w:val="24"/>
              </w:rPr>
              <w:t xml:space="preserve"> </w:t>
            </w:r>
            <w:r>
              <w:rPr>
                <w:sz w:val="24"/>
              </w:rPr>
              <w:t>establecidos</w:t>
            </w:r>
            <w:r>
              <w:rPr>
                <w:spacing w:val="-3"/>
                <w:sz w:val="24"/>
              </w:rPr>
              <w:t xml:space="preserve"> </w:t>
            </w:r>
            <w:r>
              <w:rPr>
                <w:sz w:val="24"/>
              </w:rPr>
              <w:t>para</w:t>
            </w:r>
            <w:r>
              <w:rPr>
                <w:color w:val="00AF50"/>
                <w:position w:val="-7"/>
                <w:sz w:val="24"/>
              </w:rPr>
              <w:tab/>
            </w:r>
            <w:r>
              <w:rPr>
                <w:b/>
                <w:color w:val="00AF50"/>
                <w:position w:val="-7"/>
                <w:sz w:val="32"/>
              </w:rPr>
              <w:t>12</w:t>
            </w:r>
          </w:p>
          <w:p w:rsidR="00204981" w:rsidRDefault="00BF123A">
            <w:pPr>
              <w:pStyle w:val="TableParagraph"/>
              <w:tabs>
                <w:tab w:val="left" w:pos="6125"/>
                <w:tab w:val="left" w:pos="8121"/>
              </w:tabs>
              <w:spacing w:line="222" w:lineRule="exact"/>
              <w:ind w:right="-58"/>
              <w:rPr>
                <w:sz w:val="24"/>
              </w:rPr>
            </w:pPr>
            <w:r>
              <w:rPr>
                <w:sz w:val="24"/>
                <w:u w:val="single" w:color="00AF50"/>
              </w:rPr>
              <w:t xml:space="preserve"> </w:t>
            </w:r>
            <w:r>
              <w:rPr>
                <w:spacing w:val="10"/>
                <w:sz w:val="24"/>
                <w:u w:val="single" w:color="00AF50"/>
              </w:rPr>
              <w:t xml:space="preserve"> </w:t>
            </w:r>
            <w:r>
              <w:rPr>
                <w:sz w:val="24"/>
                <w:u w:val="single" w:color="00AF50"/>
              </w:rPr>
              <w:t>el ejercicio fiscal que se está</w:t>
            </w:r>
            <w:r>
              <w:rPr>
                <w:spacing w:val="-15"/>
                <w:sz w:val="24"/>
                <w:u w:val="single" w:color="00AF50"/>
              </w:rPr>
              <w:t xml:space="preserve"> </w:t>
            </w:r>
            <w:r>
              <w:rPr>
                <w:sz w:val="24"/>
                <w:u w:val="single" w:color="00AF50"/>
              </w:rPr>
              <w:t>evaluando</w:t>
            </w:r>
            <w:r>
              <w:rPr>
                <w:sz w:val="24"/>
                <w:u w:val="single" w:color="00AF50"/>
              </w:rPr>
              <w:tab/>
              <w:t xml:space="preserve"> </w:t>
            </w:r>
            <w:r>
              <w:rPr>
                <w:sz w:val="24"/>
                <w:u w:val="single" w:color="00AF50"/>
              </w:rPr>
              <w:tab/>
            </w:r>
          </w:p>
        </w:tc>
      </w:tr>
      <w:tr w:rsidR="00204981">
        <w:trPr>
          <w:trHeight w:val="870"/>
          <w:tblCellSpacing w:w="4" w:type="dxa"/>
        </w:trPr>
        <w:tc>
          <w:tcPr>
            <w:tcW w:w="8075" w:type="dxa"/>
            <w:tcBorders>
              <w:top w:val="nil"/>
              <w:bottom w:val="nil"/>
            </w:tcBorders>
            <w:shd w:val="clear" w:color="auto" w:fill="D5E2BB"/>
          </w:tcPr>
          <w:p w:rsidR="00204981" w:rsidRDefault="00BF123A">
            <w:pPr>
              <w:pStyle w:val="TableParagraph"/>
              <w:tabs>
                <w:tab w:val="left" w:pos="1134"/>
                <w:tab w:val="left" w:pos="1654"/>
                <w:tab w:val="left" w:pos="2204"/>
                <w:tab w:val="left" w:pos="3622"/>
                <w:tab w:val="left" w:pos="4252"/>
                <w:tab w:val="left" w:pos="4890"/>
                <w:tab w:val="left" w:pos="5839"/>
                <w:tab w:val="right" w:pos="7256"/>
              </w:tabs>
              <w:spacing w:before="96" w:line="160" w:lineRule="auto"/>
              <w:ind w:left="108" w:right="816"/>
              <w:rPr>
                <w:b/>
                <w:sz w:val="32"/>
              </w:rPr>
            </w:pPr>
            <w:r>
              <w:rPr>
                <w:sz w:val="24"/>
              </w:rPr>
              <w:t>Análisis</w:t>
            </w:r>
            <w:r>
              <w:rPr>
                <w:sz w:val="24"/>
              </w:rPr>
              <w:tab/>
              <w:t>de</w:t>
            </w:r>
            <w:r>
              <w:rPr>
                <w:sz w:val="24"/>
              </w:rPr>
              <w:tab/>
              <w:t>los</w:t>
            </w:r>
            <w:r>
              <w:rPr>
                <w:sz w:val="24"/>
              </w:rPr>
              <w:tab/>
              <w:t>indicadores</w:t>
            </w:r>
            <w:r>
              <w:rPr>
                <w:sz w:val="24"/>
              </w:rPr>
              <w:tab/>
              <w:t>con</w:t>
            </w:r>
            <w:r>
              <w:rPr>
                <w:sz w:val="24"/>
              </w:rPr>
              <w:tab/>
              <w:t>que</w:t>
            </w:r>
            <w:r>
              <w:rPr>
                <w:sz w:val="24"/>
              </w:rPr>
              <w:tab/>
              <w:t>cuenta</w:t>
            </w:r>
            <w:r>
              <w:rPr>
                <w:sz w:val="24"/>
              </w:rPr>
              <w:tab/>
              <w:t>el programa/fondo,</w:t>
            </w:r>
            <w:r w:rsidR="00241612">
              <w:rPr>
                <w:sz w:val="24"/>
              </w:rPr>
              <w:t xml:space="preserve"> </w:t>
            </w:r>
            <w:r>
              <w:rPr>
                <w:sz w:val="24"/>
              </w:rPr>
              <w:t>los avances</w:t>
            </w:r>
            <w:r w:rsidR="00241612">
              <w:rPr>
                <w:sz w:val="24"/>
              </w:rPr>
              <w:t xml:space="preserve"> </w:t>
            </w:r>
            <w:r>
              <w:rPr>
                <w:sz w:val="24"/>
              </w:rPr>
              <w:t xml:space="preserve">presentados  en  </w:t>
            </w:r>
            <w:r>
              <w:rPr>
                <w:spacing w:val="12"/>
                <w:sz w:val="24"/>
              </w:rPr>
              <w:t xml:space="preserve"> </w:t>
            </w:r>
            <w:r>
              <w:rPr>
                <w:sz w:val="24"/>
              </w:rPr>
              <w:t xml:space="preserve">el </w:t>
            </w:r>
            <w:r>
              <w:rPr>
                <w:spacing w:val="12"/>
                <w:sz w:val="24"/>
              </w:rPr>
              <w:t xml:space="preserve"> </w:t>
            </w:r>
            <w:r>
              <w:rPr>
                <w:sz w:val="24"/>
              </w:rPr>
              <w:t>ejercicio</w:t>
            </w:r>
            <w:r>
              <w:rPr>
                <w:color w:val="00AF50"/>
                <w:position w:val="7"/>
                <w:sz w:val="24"/>
              </w:rPr>
              <w:tab/>
            </w:r>
            <w:r>
              <w:rPr>
                <w:b/>
                <w:color w:val="00AF50"/>
                <w:position w:val="7"/>
                <w:sz w:val="32"/>
              </w:rPr>
              <w:t>13</w:t>
            </w:r>
          </w:p>
          <w:p w:rsidR="00204981" w:rsidRDefault="00BF123A">
            <w:pPr>
              <w:pStyle w:val="TableParagraph"/>
              <w:tabs>
                <w:tab w:val="left" w:pos="6125"/>
                <w:tab w:val="left" w:pos="8121"/>
              </w:tabs>
              <w:spacing w:line="268" w:lineRule="exact"/>
              <w:ind w:right="-58"/>
              <w:rPr>
                <w:sz w:val="24"/>
              </w:rPr>
            </w:pPr>
            <w:r>
              <w:rPr>
                <w:sz w:val="24"/>
                <w:u w:val="single" w:color="00AF50"/>
              </w:rPr>
              <w:t xml:space="preserve"> </w:t>
            </w:r>
            <w:r>
              <w:rPr>
                <w:spacing w:val="10"/>
                <w:sz w:val="24"/>
                <w:u w:val="single" w:color="00AF50"/>
              </w:rPr>
              <w:t xml:space="preserve"> </w:t>
            </w:r>
            <w:r>
              <w:rPr>
                <w:sz w:val="24"/>
                <w:u w:val="single" w:color="00AF50"/>
              </w:rPr>
              <w:t>evaluado, así como de la MIR si cuenta con</w:t>
            </w:r>
            <w:r>
              <w:rPr>
                <w:spacing w:val="-14"/>
                <w:sz w:val="24"/>
                <w:u w:val="single" w:color="00AF50"/>
              </w:rPr>
              <w:t xml:space="preserve"> </w:t>
            </w:r>
            <w:r>
              <w:rPr>
                <w:sz w:val="24"/>
                <w:u w:val="single" w:color="00AF50"/>
              </w:rPr>
              <w:t>ella.</w:t>
            </w:r>
            <w:r>
              <w:rPr>
                <w:sz w:val="24"/>
                <w:u w:val="single" w:color="00AF50"/>
              </w:rPr>
              <w:tab/>
              <w:t xml:space="preserve"> </w:t>
            </w:r>
            <w:r>
              <w:rPr>
                <w:sz w:val="24"/>
                <w:u w:val="single" w:color="00AF50"/>
              </w:rPr>
              <w:tab/>
            </w:r>
          </w:p>
        </w:tc>
      </w:tr>
      <w:tr w:rsidR="00204981">
        <w:trPr>
          <w:trHeight w:val="575"/>
          <w:tblCellSpacing w:w="4" w:type="dxa"/>
        </w:trPr>
        <w:tc>
          <w:tcPr>
            <w:tcW w:w="8075" w:type="dxa"/>
            <w:tcBorders>
              <w:top w:val="nil"/>
              <w:bottom w:val="single" w:sz="4" w:space="0" w:color="00AF50"/>
            </w:tcBorders>
            <w:shd w:val="clear" w:color="auto" w:fill="D5E2BB"/>
          </w:tcPr>
          <w:p w:rsidR="00204981" w:rsidRDefault="00BF123A">
            <w:pPr>
              <w:pStyle w:val="TableParagraph"/>
              <w:tabs>
                <w:tab w:val="right" w:pos="7256"/>
              </w:tabs>
              <w:spacing w:line="343" w:lineRule="exact"/>
              <w:ind w:left="108"/>
              <w:rPr>
                <w:b/>
                <w:sz w:val="32"/>
              </w:rPr>
            </w:pPr>
            <w:r>
              <w:rPr>
                <w:sz w:val="24"/>
              </w:rPr>
              <w:t>Análisis del</w:t>
            </w:r>
            <w:r w:rsidR="00241612">
              <w:rPr>
                <w:sz w:val="24"/>
              </w:rPr>
              <w:t xml:space="preserve"> </w:t>
            </w:r>
            <w:r>
              <w:rPr>
                <w:sz w:val="24"/>
              </w:rPr>
              <w:t>presupuesto original, modificado y</w:t>
            </w:r>
            <w:r w:rsidR="00241612">
              <w:rPr>
                <w:sz w:val="24"/>
              </w:rPr>
              <w:t xml:space="preserve"> </w:t>
            </w:r>
            <w:r>
              <w:rPr>
                <w:sz w:val="24"/>
              </w:rPr>
              <w:t>ejercido</w:t>
            </w:r>
            <w:r>
              <w:rPr>
                <w:spacing w:val="16"/>
                <w:sz w:val="24"/>
              </w:rPr>
              <w:t xml:space="preserve"> </w:t>
            </w:r>
            <w:r>
              <w:rPr>
                <w:sz w:val="24"/>
              </w:rPr>
              <w:t>del</w:t>
            </w:r>
            <w:r>
              <w:rPr>
                <w:color w:val="00AF50"/>
                <w:position w:val="-7"/>
                <w:sz w:val="24"/>
              </w:rPr>
              <w:tab/>
            </w:r>
            <w:r>
              <w:rPr>
                <w:b/>
                <w:color w:val="00AF50"/>
                <w:position w:val="-7"/>
                <w:sz w:val="32"/>
              </w:rPr>
              <w:t>17</w:t>
            </w:r>
          </w:p>
          <w:p w:rsidR="00204981" w:rsidRDefault="00BF123A">
            <w:pPr>
              <w:pStyle w:val="TableParagraph"/>
              <w:spacing w:line="222" w:lineRule="exact"/>
              <w:ind w:left="108"/>
              <w:rPr>
                <w:sz w:val="24"/>
              </w:rPr>
            </w:pPr>
            <w:r>
              <w:rPr>
                <w:sz w:val="24"/>
              </w:rPr>
              <w:t>ciclo que se está evaluando.</w:t>
            </w:r>
          </w:p>
        </w:tc>
      </w:tr>
    </w:tbl>
    <w:p w:rsidR="00204981" w:rsidRDefault="00BF123A">
      <w:pPr>
        <w:tabs>
          <w:tab w:val="left" w:pos="7415"/>
        </w:tabs>
        <w:ind w:left="584"/>
        <w:rPr>
          <w:b/>
          <w:sz w:val="32"/>
        </w:rPr>
      </w:pPr>
      <w:r>
        <w:rPr>
          <w:sz w:val="32"/>
        </w:rPr>
        <w:t>Análisis de</w:t>
      </w:r>
      <w:r>
        <w:rPr>
          <w:spacing w:val="-8"/>
          <w:sz w:val="32"/>
        </w:rPr>
        <w:t xml:space="preserve"> </w:t>
      </w:r>
      <w:r>
        <w:rPr>
          <w:sz w:val="32"/>
        </w:rPr>
        <w:t>la</w:t>
      </w:r>
      <w:r>
        <w:rPr>
          <w:spacing w:val="-2"/>
          <w:sz w:val="32"/>
        </w:rPr>
        <w:t xml:space="preserve"> </w:t>
      </w:r>
      <w:r>
        <w:rPr>
          <w:sz w:val="32"/>
        </w:rPr>
        <w:t>Cobertura</w:t>
      </w:r>
      <w:r>
        <w:rPr>
          <w:color w:val="00AF50"/>
          <w:sz w:val="32"/>
        </w:rPr>
        <w:tab/>
      </w:r>
      <w:r>
        <w:rPr>
          <w:b/>
          <w:color w:val="00AF50"/>
          <w:sz w:val="32"/>
        </w:rPr>
        <w:t>23</w:t>
      </w:r>
    </w:p>
    <w:p w:rsidR="00204981" w:rsidRDefault="001D2381">
      <w:pPr>
        <w:pStyle w:val="Textoindependiente"/>
        <w:spacing w:before="9"/>
        <w:rPr>
          <w:b/>
          <w:sz w:val="12"/>
        </w:rPr>
      </w:pPr>
      <w:r>
        <w:rPr>
          <w:lang w:val="en-US"/>
        </w:rPr>
        <w:pict>
          <v:group id="_x0000_s1638" style="position:absolute;margin-left:103.8pt;margin-top:9.75pt;width:403.9pt;height:.5pt;z-index:1096;mso-wrap-distance-left:0;mso-wrap-distance-right:0;mso-position-horizontal-relative:page" coordorigin="2076,195" coordsize="8078,10">
            <v:line id="_x0000_s1641" style="position:absolute" from="2076,200" to="8202,200" strokecolor="#00af50" strokeweight=".48pt"/>
            <v:rect id="_x0000_s1640" style="position:absolute;left:8202;top:195;width:10;height:10" fillcolor="#00af50" stroked="f"/>
            <v:line id="_x0000_s1639" style="position:absolute" from="8212,200" to="10154,200" strokecolor="#00af50" strokeweight=".48pt"/>
            <w10:wrap type="topAndBottom" anchorx="page"/>
          </v:group>
        </w:pict>
      </w:r>
    </w:p>
    <w:p w:rsidR="00204981" w:rsidRDefault="00BF123A">
      <w:pPr>
        <w:spacing w:line="330" w:lineRule="exact"/>
        <w:ind w:left="584"/>
        <w:rPr>
          <w:sz w:val="32"/>
        </w:rPr>
      </w:pPr>
      <w:r>
        <w:rPr>
          <w:sz w:val="32"/>
        </w:rPr>
        <w:t>Seguimiento a Aspectos Susceptibles de</w:t>
      </w:r>
    </w:p>
    <w:p w:rsidR="00204981" w:rsidRDefault="00BF123A">
      <w:pPr>
        <w:pStyle w:val="Ttulo5"/>
        <w:spacing w:before="0" w:line="274" w:lineRule="exact"/>
        <w:ind w:left="0" w:right="1626"/>
        <w:jc w:val="right"/>
      </w:pPr>
      <w:r>
        <w:rPr>
          <w:color w:val="00AF50"/>
        </w:rPr>
        <w:t>32</w:t>
      </w:r>
    </w:p>
    <w:p w:rsidR="00204981" w:rsidRDefault="00BF123A">
      <w:pPr>
        <w:spacing w:line="342" w:lineRule="exact"/>
        <w:ind w:left="584"/>
        <w:rPr>
          <w:sz w:val="32"/>
        </w:rPr>
      </w:pPr>
      <w:r>
        <w:rPr>
          <w:sz w:val="32"/>
        </w:rPr>
        <w:t>Mejora</w:t>
      </w:r>
    </w:p>
    <w:p w:rsidR="00204981" w:rsidRDefault="001D2381">
      <w:pPr>
        <w:pStyle w:val="Textoindependiente"/>
        <w:spacing w:before="11"/>
        <w:rPr>
          <w:sz w:val="12"/>
        </w:rPr>
      </w:pPr>
      <w:r>
        <w:rPr>
          <w:lang w:val="en-US"/>
        </w:rPr>
        <w:pict>
          <v:group id="_x0000_s1634" style="position:absolute;margin-left:103.8pt;margin-top:9.85pt;width:403.9pt;height:.5pt;z-index:1120;mso-wrap-distance-left:0;mso-wrap-distance-right:0;mso-position-horizontal-relative:page" coordorigin="2076,197" coordsize="8078,10">
            <v:line id="_x0000_s1637" style="position:absolute" from="2076,202" to="8202,202" strokecolor="#00af50" strokeweight=".48pt"/>
            <v:rect id="_x0000_s1636" style="position:absolute;left:8202;top:197;width:10;height:10" fillcolor="#00af50" stroked="f"/>
            <v:line id="_x0000_s1635" style="position:absolute" from="8212,202" to="10154,202" strokecolor="#00af50" strokeweight=".48pt"/>
            <w10:wrap type="topAndBottom" anchorx="page"/>
          </v:group>
        </w:pict>
      </w:r>
    </w:p>
    <w:p w:rsidR="00204981" w:rsidRDefault="00BF123A">
      <w:pPr>
        <w:spacing w:line="312" w:lineRule="exact"/>
        <w:ind w:left="584"/>
        <w:rPr>
          <w:sz w:val="32"/>
        </w:rPr>
      </w:pPr>
      <w:r>
        <w:rPr>
          <w:sz w:val="32"/>
        </w:rPr>
        <w:t>Conclusiones y recomendaciones de la</w:t>
      </w:r>
    </w:p>
    <w:p w:rsidR="00204981" w:rsidRDefault="00BF123A">
      <w:pPr>
        <w:pStyle w:val="Ttulo5"/>
        <w:spacing w:before="0" w:line="293" w:lineRule="exact"/>
        <w:ind w:left="0" w:right="1615"/>
        <w:jc w:val="right"/>
      </w:pPr>
      <w:r>
        <w:rPr>
          <w:color w:val="00AF50"/>
        </w:rPr>
        <w:t>38</w:t>
      </w:r>
    </w:p>
    <w:p w:rsidR="00204981" w:rsidRDefault="001D2381">
      <w:pPr>
        <w:spacing w:line="342" w:lineRule="exact"/>
        <w:ind w:left="584"/>
        <w:rPr>
          <w:sz w:val="32"/>
        </w:rPr>
      </w:pPr>
      <w:r>
        <w:rPr>
          <w:lang w:val="en-US"/>
        </w:rPr>
        <w:pict>
          <v:group id="_x0000_s1630" style="position:absolute;left:0;text-align:left;margin-left:103.8pt;margin-top:26.85pt;width:403.9pt;height:.5pt;z-index:-96472;mso-position-horizontal-relative:page" coordorigin="2076,537" coordsize="8078,10">
            <v:line id="_x0000_s1633" style="position:absolute" from="2076,541" to="8202,541" strokecolor="#00af50" strokeweight=".48pt"/>
            <v:rect id="_x0000_s1632" style="position:absolute;left:8202;top:536;width:10;height:10" fillcolor="#00af50" stroked="f"/>
            <v:line id="_x0000_s1631" style="position:absolute" from="8212,541" to="10154,541" strokecolor="#00af50" strokeweight=".48pt"/>
            <w10:wrap anchorx="page"/>
          </v:group>
        </w:pict>
      </w:r>
      <w:r w:rsidR="00BF123A">
        <w:rPr>
          <w:sz w:val="32"/>
        </w:rPr>
        <w:t>Evaluación</w:t>
      </w:r>
    </w:p>
    <w:p w:rsidR="00204981" w:rsidRDefault="001D2381">
      <w:pPr>
        <w:pStyle w:val="Textoindependiente"/>
        <w:spacing w:before="9"/>
        <w:rPr>
          <w:sz w:val="14"/>
        </w:rPr>
      </w:pPr>
      <w:r>
        <w:rPr>
          <w:lang w:val="en-US"/>
        </w:rPr>
        <w:pict>
          <v:shapetype id="_x0000_t202" coordsize="21600,21600" o:spt="202" path="m,l,21600r21600,l21600,xe">
            <v:stroke joinstyle="miter"/>
            <v:path gradientshapeok="t" o:connecttype="rect"/>
          </v:shapetype>
          <v:shape id="_x0000_s1629" type="#_x0000_t202" style="position:absolute;margin-left:103.8pt;margin-top:10.2pt;width:403.8pt;height:29.3pt;z-index:1144;mso-wrap-distance-left:0;mso-wrap-distance-right:0;mso-position-horizontal-relative:page" fillcolor="#d5e2bb" stroked="f">
            <v:textbox inset="0,0,0,0">
              <w:txbxContent>
                <w:p w:rsidR="00204981" w:rsidRDefault="00BF123A">
                  <w:pPr>
                    <w:pStyle w:val="Textoindependiente"/>
                    <w:tabs>
                      <w:tab w:val="right" w:pos="7264"/>
                    </w:tabs>
                    <w:ind w:left="108"/>
                    <w:rPr>
                      <w:b/>
                      <w:sz w:val="32"/>
                    </w:rPr>
                  </w:pPr>
                  <w:r>
                    <w:t>Las fortalezas, debilidades, oportunidades</w:t>
                  </w:r>
                  <w:r>
                    <w:rPr>
                      <w:spacing w:val="-8"/>
                    </w:rPr>
                    <w:t xml:space="preserve"> </w:t>
                  </w:r>
                  <w:r>
                    <w:t>y</w:t>
                  </w:r>
                  <w:r>
                    <w:rPr>
                      <w:spacing w:val="-1"/>
                    </w:rPr>
                    <w:t xml:space="preserve"> </w:t>
                  </w:r>
                  <w:r>
                    <w:t>amenazas</w:t>
                  </w:r>
                  <w:r>
                    <w:rPr>
                      <w:color w:val="00AF50"/>
                    </w:rPr>
                    <w:tab/>
                  </w:r>
                  <w:r>
                    <w:rPr>
                      <w:b/>
                      <w:color w:val="00AF50"/>
                      <w:sz w:val="32"/>
                    </w:rPr>
                    <w:t>39</w:t>
                  </w:r>
                </w:p>
              </w:txbxContent>
            </v:textbox>
            <w10:wrap type="topAndBottom" anchorx="page"/>
          </v:shape>
        </w:pict>
      </w:r>
    </w:p>
    <w:p w:rsidR="00204981" w:rsidRDefault="00BF123A">
      <w:pPr>
        <w:pStyle w:val="Textoindependiente"/>
        <w:tabs>
          <w:tab w:val="right" w:pos="7737"/>
        </w:tabs>
        <w:spacing w:line="388" w:lineRule="exact"/>
        <w:ind w:left="584"/>
        <w:rPr>
          <w:b/>
          <w:sz w:val="32"/>
        </w:rPr>
      </w:pPr>
      <w:r>
        <w:t>Las</w:t>
      </w:r>
      <w:r>
        <w:rPr>
          <w:spacing w:val="-3"/>
        </w:rPr>
        <w:t xml:space="preserve"> </w:t>
      </w:r>
      <w:r>
        <w:t>recomendaciones</w:t>
      </w:r>
      <w:r>
        <w:rPr>
          <w:color w:val="00AF50"/>
        </w:rPr>
        <w:tab/>
      </w:r>
      <w:r>
        <w:rPr>
          <w:b/>
          <w:color w:val="00AF50"/>
          <w:sz w:val="32"/>
        </w:rPr>
        <w:t>42</w:t>
      </w:r>
    </w:p>
    <w:p w:rsidR="00204981" w:rsidRDefault="001D2381">
      <w:pPr>
        <w:tabs>
          <w:tab w:val="right" w:pos="7736"/>
        </w:tabs>
        <w:spacing w:before="205"/>
        <w:ind w:left="584"/>
        <w:rPr>
          <w:b/>
          <w:sz w:val="32"/>
        </w:rPr>
      </w:pPr>
      <w:r>
        <w:rPr>
          <w:lang w:val="en-US"/>
        </w:rPr>
        <w:pict>
          <v:group id="_x0000_s1625" style="position:absolute;left:0;text-align:left;margin-left:103.8pt;margin-top:-20.15pt;width:403.9pt;height:.5pt;z-index:-96448;mso-position-horizontal-relative:page" coordorigin="2076,-403" coordsize="8078,10">
            <v:line id="_x0000_s1628" style="position:absolute" from="2076,-398" to="8202,-398" strokecolor="#00af50" strokeweight=".48pt"/>
            <v:rect id="_x0000_s1627" style="position:absolute;left:8202;top:-403;width:10;height:10" fillcolor="#00af50" stroked="f"/>
            <v:line id="_x0000_s1626" style="position:absolute" from="8212,-398" to="10154,-398" strokecolor="#00af50" strokeweight=".48pt"/>
            <w10:wrap anchorx="page"/>
          </v:group>
        </w:pict>
      </w:r>
      <w:r>
        <w:rPr>
          <w:lang w:val="en-US"/>
        </w:rPr>
        <w:pict>
          <v:group id="_x0000_s1621" style="position:absolute;left:0;text-align:left;margin-left:103.8pt;margin-top:9.75pt;width:403.9pt;height:.5pt;z-index:1360;mso-position-horizontal-relative:page" coordorigin="2076,195" coordsize="8078,10">
            <v:line id="_x0000_s1624" style="position:absolute" from="2076,200" to="8202,200" strokecolor="#00af50" strokeweight=".48pt"/>
            <v:rect id="_x0000_s1623" style="position:absolute;left:8202;top:195;width:10;height:10" fillcolor="#00af50" stroked="f"/>
            <v:line id="_x0000_s1622" style="position:absolute" from="8212,200" to="10154,200" strokecolor="#00af50" strokeweight=".48pt"/>
            <w10:wrap anchorx="page"/>
          </v:group>
        </w:pict>
      </w:r>
      <w:r w:rsidR="00BF123A">
        <w:rPr>
          <w:sz w:val="32"/>
        </w:rPr>
        <w:t>Fuentes</w:t>
      </w:r>
      <w:r w:rsidR="00BF123A">
        <w:rPr>
          <w:spacing w:val="-1"/>
          <w:sz w:val="32"/>
        </w:rPr>
        <w:t xml:space="preserve"> </w:t>
      </w:r>
      <w:r w:rsidR="00BF123A">
        <w:rPr>
          <w:sz w:val="32"/>
        </w:rPr>
        <w:t>de</w:t>
      </w:r>
      <w:r w:rsidR="00BF123A">
        <w:rPr>
          <w:spacing w:val="-2"/>
          <w:sz w:val="32"/>
        </w:rPr>
        <w:t xml:space="preserve"> </w:t>
      </w:r>
      <w:r w:rsidR="00BF123A">
        <w:rPr>
          <w:sz w:val="32"/>
        </w:rPr>
        <w:t>información</w:t>
      </w:r>
      <w:r w:rsidR="00BF123A">
        <w:rPr>
          <w:color w:val="00AF50"/>
          <w:sz w:val="32"/>
        </w:rPr>
        <w:tab/>
      </w:r>
      <w:r w:rsidR="00BF123A">
        <w:rPr>
          <w:b/>
          <w:color w:val="00AF50"/>
          <w:sz w:val="32"/>
        </w:rPr>
        <w:t>43</w:t>
      </w:r>
    </w:p>
    <w:p w:rsidR="00204981" w:rsidRDefault="001D2381">
      <w:pPr>
        <w:spacing w:before="204" w:line="360" w:lineRule="exact"/>
        <w:ind w:left="584"/>
        <w:rPr>
          <w:sz w:val="32"/>
        </w:rPr>
      </w:pPr>
      <w:r>
        <w:rPr>
          <w:lang w:val="en-US"/>
        </w:rPr>
        <w:pict>
          <v:group id="_x0000_s1617" style="position:absolute;left:0;text-align:left;margin-left:103.8pt;margin-top:9.7pt;width:403.9pt;height:.5pt;z-index:1384;mso-position-horizontal-relative:page" coordorigin="2076,194" coordsize="8078,10">
            <v:line id="_x0000_s1620" style="position:absolute" from="2076,199" to="8202,199" strokecolor="#00af50" strokeweight=".48pt"/>
            <v:rect id="_x0000_s1619" style="position:absolute;left:8202;top:194;width:10;height:10" fillcolor="#00af50" stroked="f"/>
            <v:line id="_x0000_s1618" style="position:absolute" from="8212,199" to="10154,199" strokecolor="#00af50" strokeweight=".48pt"/>
            <w10:wrap anchorx="page"/>
          </v:group>
        </w:pict>
      </w:r>
      <w:r w:rsidR="00BF123A">
        <w:rPr>
          <w:sz w:val="32"/>
        </w:rPr>
        <w:t>Formato para difusión de los resultados</w:t>
      </w:r>
    </w:p>
    <w:p w:rsidR="00204981" w:rsidRDefault="00BF123A">
      <w:pPr>
        <w:pStyle w:val="Ttulo5"/>
        <w:spacing w:before="0" w:line="274" w:lineRule="exact"/>
        <w:ind w:left="0" w:right="1623"/>
        <w:jc w:val="right"/>
      </w:pPr>
      <w:r>
        <w:rPr>
          <w:color w:val="00AF50"/>
        </w:rPr>
        <w:t>45</w:t>
      </w:r>
    </w:p>
    <w:p w:rsidR="00204981" w:rsidRDefault="00BF123A">
      <w:pPr>
        <w:spacing w:line="342" w:lineRule="exact"/>
        <w:ind w:left="584"/>
        <w:rPr>
          <w:sz w:val="32"/>
        </w:rPr>
      </w:pPr>
      <w:r>
        <w:rPr>
          <w:sz w:val="32"/>
        </w:rPr>
        <w:t>(CONAC):</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BF123A">
      <w:pPr>
        <w:pStyle w:val="Textoindependiente"/>
        <w:rPr>
          <w:sz w:val="17"/>
        </w:rPr>
      </w:pPr>
      <w:r>
        <w:rPr>
          <w:noProof/>
          <w:lang w:eastAsia="es-MX"/>
        </w:rPr>
        <w:drawing>
          <wp:anchor distT="0" distB="0" distL="0" distR="0" simplePos="0" relativeHeight="1168" behindDoc="0" locked="0" layoutInCell="1" allowOverlap="1">
            <wp:simplePos x="0" y="0"/>
            <wp:positionH relativeFrom="page">
              <wp:posOffset>1992629</wp:posOffset>
            </wp:positionH>
            <wp:positionV relativeFrom="paragraph">
              <wp:posOffset>156896</wp:posOffset>
            </wp:positionV>
            <wp:extent cx="1623070" cy="553783"/>
            <wp:effectExtent l="0" t="0" r="0" b="0"/>
            <wp:wrapTopAndBottom/>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6" cstate="print"/>
                    <a:stretch>
                      <a:fillRect/>
                    </a:stretch>
                  </pic:blipFill>
                  <pic:spPr>
                    <a:xfrm>
                      <a:off x="0" y="0"/>
                      <a:ext cx="1623070" cy="553783"/>
                    </a:xfrm>
                    <a:prstGeom prst="rect">
                      <a:avLst/>
                    </a:prstGeom>
                  </pic:spPr>
                </pic:pic>
              </a:graphicData>
            </a:graphic>
          </wp:anchor>
        </w:drawing>
      </w:r>
      <w:r>
        <w:rPr>
          <w:noProof/>
          <w:lang w:eastAsia="es-MX"/>
        </w:rPr>
        <w:drawing>
          <wp:anchor distT="0" distB="0" distL="0" distR="0" simplePos="0" relativeHeight="1192" behindDoc="0" locked="0" layoutInCell="1" allowOverlap="1">
            <wp:simplePos x="0" y="0"/>
            <wp:positionH relativeFrom="page">
              <wp:posOffset>4062095</wp:posOffset>
            </wp:positionH>
            <wp:positionV relativeFrom="paragraph">
              <wp:posOffset>196266</wp:posOffset>
            </wp:positionV>
            <wp:extent cx="2094403" cy="561975"/>
            <wp:effectExtent l="0" t="0" r="0" b="0"/>
            <wp:wrapTopAndBottom/>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2094403" cy="561975"/>
                    </a:xfrm>
                    <a:prstGeom prst="rect">
                      <a:avLst/>
                    </a:prstGeom>
                  </pic:spPr>
                </pic:pic>
              </a:graphicData>
            </a:graphic>
          </wp:anchor>
        </w:drawing>
      </w:r>
    </w:p>
    <w:p w:rsidR="00204981" w:rsidRDefault="00204981">
      <w:pPr>
        <w:rPr>
          <w:sz w:val="17"/>
        </w:rPr>
        <w:sectPr w:rsidR="00204981">
          <w:pgSz w:w="12240" w:h="15840"/>
          <w:pgMar w:top="1240" w:right="1280" w:bottom="0" w:left="1600" w:header="291" w:footer="0" w:gutter="0"/>
          <w:cols w:space="720"/>
        </w:sectPr>
      </w:pPr>
    </w:p>
    <w:p w:rsidR="00204981" w:rsidRDefault="00204981">
      <w:pPr>
        <w:pStyle w:val="Textoindependiente"/>
        <w:spacing w:before="10"/>
        <w:rPr>
          <w:sz w:val="29"/>
        </w:rPr>
      </w:pPr>
    </w:p>
    <w:p w:rsidR="00204981" w:rsidRDefault="00BF123A">
      <w:pPr>
        <w:pStyle w:val="Ttulo5"/>
      </w:pPr>
      <w:r>
        <w:rPr>
          <w:color w:val="00AF50"/>
        </w:rPr>
        <w:t>Introducción</w:t>
      </w:r>
    </w:p>
    <w:p w:rsidR="00204981" w:rsidRDefault="00204981">
      <w:pPr>
        <w:pStyle w:val="Textoindependiente"/>
        <w:spacing w:before="11"/>
        <w:rPr>
          <w:b/>
          <w:sz w:val="25"/>
        </w:rPr>
      </w:pPr>
    </w:p>
    <w:p w:rsidR="00204981" w:rsidRDefault="00BF123A">
      <w:pPr>
        <w:pStyle w:val="Textoindependiente"/>
        <w:spacing w:line="360" w:lineRule="auto"/>
        <w:ind w:left="102" w:right="454"/>
        <w:jc w:val="both"/>
        <w:rPr>
          <w:sz w:val="16"/>
        </w:rPr>
      </w:pPr>
      <w:r>
        <w:t>El Programa de Escuelas de Tiempo Completo (PETC), tiene su fundamento en el Artículo 134 de la Constitución Política de los Estados Unidos Mexicanos, en los Artículos 85, 110, 111 de la Ley Federal de Presupuesto y Responsabilidad Hacendaria; Artículo 49 de la Ley de</w:t>
      </w:r>
      <w:r>
        <w:rPr>
          <w:spacing w:val="-2"/>
        </w:rPr>
        <w:t xml:space="preserve"> </w:t>
      </w:r>
      <w:r>
        <w:t>Coordinación</w:t>
      </w:r>
      <w:r>
        <w:rPr>
          <w:spacing w:val="-3"/>
        </w:rPr>
        <w:t xml:space="preserve"> </w:t>
      </w:r>
      <w:r>
        <w:t>Fiscal;</w:t>
      </w:r>
      <w:r>
        <w:rPr>
          <w:spacing w:val="-2"/>
        </w:rPr>
        <w:t xml:space="preserve"> </w:t>
      </w:r>
      <w:r>
        <w:t>artículos</w:t>
      </w:r>
      <w:r>
        <w:rPr>
          <w:spacing w:val="-4"/>
        </w:rPr>
        <w:t xml:space="preserve"> </w:t>
      </w:r>
      <w:r>
        <w:t>72</w:t>
      </w:r>
      <w:r>
        <w:rPr>
          <w:spacing w:val="-2"/>
        </w:rPr>
        <w:t xml:space="preserve"> </w:t>
      </w:r>
      <w:r>
        <w:t>al</w:t>
      </w:r>
      <w:r>
        <w:rPr>
          <w:spacing w:val="-2"/>
        </w:rPr>
        <w:t xml:space="preserve"> </w:t>
      </w:r>
      <w:r>
        <w:t>80</w:t>
      </w:r>
      <w:r>
        <w:rPr>
          <w:spacing w:val="-3"/>
        </w:rPr>
        <w:t xml:space="preserve"> </w:t>
      </w:r>
      <w:r>
        <w:t>de</w:t>
      </w:r>
      <w:r>
        <w:rPr>
          <w:spacing w:val="-4"/>
        </w:rPr>
        <w:t xml:space="preserve"> </w:t>
      </w:r>
      <w:r>
        <w:t>la</w:t>
      </w:r>
      <w:r>
        <w:rPr>
          <w:spacing w:val="-3"/>
        </w:rPr>
        <w:t xml:space="preserve"> </w:t>
      </w:r>
      <w:r>
        <w:t>Ley</w:t>
      </w:r>
      <w:r>
        <w:rPr>
          <w:spacing w:val="-4"/>
        </w:rPr>
        <w:t xml:space="preserve"> </w:t>
      </w:r>
      <w:r>
        <w:t>General</w:t>
      </w:r>
      <w:r>
        <w:rPr>
          <w:spacing w:val="-2"/>
        </w:rPr>
        <w:t xml:space="preserve"> </w:t>
      </w:r>
      <w:r>
        <w:t>de</w:t>
      </w:r>
      <w:r>
        <w:rPr>
          <w:spacing w:val="-2"/>
        </w:rPr>
        <w:t xml:space="preserve"> </w:t>
      </w:r>
      <w:r>
        <w:t>Desarrollo</w:t>
      </w:r>
      <w:r>
        <w:rPr>
          <w:spacing w:val="-3"/>
        </w:rPr>
        <w:t xml:space="preserve"> </w:t>
      </w:r>
      <w:r>
        <w:t>Social;</w:t>
      </w:r>
      <w:r>
        <w:rPr>
          <w:spacing w:val="-3"/>
        </w:rPr>
        <w:t xml:space="preserve"> </w:t>
      </w:r>
      <w:r>
        <w:t>artículo</w:t>
      </w:r>
      <w:r>
        <w:rPr>
          <w:spacing w:val="-6"/>
        </w:rPr>
        <w:t xml:space="preserve"> </w:t>
      </w:r>
      <w:r>
        <w:t>11 del Decreto por el que se regula el Consejo Nacional de Evaluación de la Política de Desarrollo Social la Ley Planeación para el Estado de Baja California, Ley de Presupuesto, Contabilidad</w:t>
      </w:r>
      <w:r>
        <w:rPr>
          <w:spacing w:val="-2"/>
        </w:rPr>
        <w:t xml:space="preserve"> </w:t>
      </w:r>
      <w:r>
        <w:t>y</w:t>
      </w:r>
      <w:r>
        <w:rPr>
          <w:spacing w:val="-6"/>
        </w:rPr>
        <w:t xml:space="preserve"> </w:t>
      </w:r>
      <w:r>
        <w:t>Gasto</w:t>
      </w:r>
      <w:r>
        <w:rPr>
          <w:spacing w:val="-4"/>
        </w:rPr>
        <w:t xml:space="preserve"> </w:t>
      </w:r>
      <w:r>
        <w:t>Público</w:t>
      </w:r>
      <w:r>
        <w:rPr>
          <w:spacing w:val="-4"/>
        </w:rPr>
        <w:t xml:space="preserve"> </w:t>
      </w:r>
      <w:r>
        <w:t>del</w:t>
      </w:r>
      <w:r>
        <w:rPr>
          <w:spacing w:val="-3"/>
        </w:rPr>
        <w:t xml:space="preserve"> </w:t>
      </w:r>
      <w:r>
        <w:t>Estado</w:t>
      </w:r>
      <w:r>
        <w:rPr>
          <w:spacing w:val="-7"/>
        </w:rPr>
        <w:t xml:space="preserve"> </w:t>
      </w:r>
      <w:r>
        <w:t>de</w:t>
      </w:r>
      <w:r>
        <w:rPr>
          <w:spacing w:val="-3"/>
        </w:rPr>
        <w:t xml:space="preserve"> </w:t>
      </w:r>
      <w:r>
        <w:t>Baja</w:t>
      </w:r>
      <w:r>
        <w:rPr>
          <w:spacing w:val="-7"/>
        </w:rPr>
        <w:t xml:space="preserve"> </w:t>
      </w:r>
      <w:r>
        <w:t>California,</w:t>
      </w:r>
      <w:r>
        <w:rPr>
          <w:spacing w:val="-4"/>
        </w:rPr>
        <w:t xml:space="preserve"> </w:t>
      </w:r>
      <w:r>
        <w:t>los</w:t>
      </w:r>
      <w:r>
        <w:rPr>
          <w:spacing w:val="-5"/>
        </w:rPr>
        <w:t xml:space="preserve"> </w:t>
      </w:r>
      <w:bookmarkStart w:id="2" w:name="_GoBack"/>
      <w:bookmarkEnd w:id="2"/>
      <w:r>
        <w:t>Lineamientos</w:t>
      </w:r>
      <w:r>
        <w:rPr>
          <w:spacing w:val="-5"/>
        </w:rPr>
        <w:t xml:space="preserve"> </w:t>
      </w:r>
      <w:r>
        <w:t>Generales</w:t>
      </w:r>
      <w:r>
        <w:rPr>
          <w:spacing w:val="-7"/>
        </w:rPr>
        <w:t xml:space="preserve"> </w:t>
      </w:r>
      <w:r>
        <w:t xml:space="preserve">de Evaluación, </w:t>
      </w:r>
      <w:r>
        <w:rPr>
          <w:position w:val="8"/>
          <w:sz w:val="16"/>
        </w:rPr>
        <w:t xml:space="preserve">1 </w:t>
      </w:r>
      <w:r>
        <w:t>así como el Programa Anual  de Evaluación., establecido en el  Periódico  Oficial del Estado, No. 14, del 18 de Marzo 2016, Sección II.</w:t>
      </w:r>
      <w:r>
        <w:rPr>
          <w:spacing w:val="-24"/>
        </w:rPr>
        <w:t xml:space="preserve"> </w:t>
      </w:r>
      <w:r>
        <w:rPr>
          <w:position w:val="8"/>
          <w:sz w:val="16"/>
        </w:rPr>
        <w:t>2</w:t>
      </w:r>
    </w:p>
    <w:p w:rsidR="00204981" w:rsidRDefault="00BF123A">
      <w:pPr>
        <w:spacing w:before="120" w:line="360" w:lineRule="auto"/>
        <w:ind w:left="102" w:right="456"/>
        <w:jc w:val="both"/>
        <w:rPr>
          <w:sz w:val="16"/>
        </w:rPr>
      </w:pPr>
      <w:r>
        <w:rPr>
          <w:b/>
          <w:sz w:val="24"/>
        </w:rPr>
        <w:t xml:space="preserve">El PETC es operado en el estado de Baja California a través de la Secretaría de Educación Pública y Bienestar Social y el Instituto de Servicios Educativos y Pedagógicos de Baja California. </w:t>
      </w:r>
      <w:r>
        <w:rPr>
          <w:sz w:val="24"/>
        </w:rPr>
        <w:t>Se trata del acondicionamiento de espacios educativos para para mejorar las condiciones pedagógicas en general y favorecer el desarrollo de las competencias</w:t>
      </w:r>
      <w:r>
        <w:rPr>
          <w:spacing w:val="-14"/>
          <w:sz w:val="24"/>
        </w:rPr>
        <w:t xml:space="preserve"> </w:t>
      </w:r>
      <w:r>
        <w:rPr>
          <w:sz w:val="24"/>
        </w:rPr>
        <w:t>de</w:t>
      </w:r>
      <w:r>
        <w:rPr>
          <w:spacing w:val="-11"/>
          <w:sz w:val="24"/>
        </w:rPr>
        <w:t xml:space="preserve"> </w:t>
      </w:r>
      <w:r>
        <w:rPr>
          <w:sz w:val="24"/>
        </w:rPr>
        <w:t>alumnos</w:t>
      </w:r>
      <w:r>
        <w:rPr>
          <w:spacing w:val="-13"/>
          <w:sz w:val="24"/>
        </w:rPr>
        <w:t xml:space="preserve"> </w:t>
      </w:r>
      <w:r>
        <w:rPr>
          <w:sz w:val="24"/>
        </w:rPr>
        <w:t>de</w:t>
      </w:r>
      <w:r>
        <w:rPr>
          <w:spacing w:val="-11"/>
          <w:sz w:val="24"/>
        </w:rPr>
        <w:t xml:space="preserve"> </w:t>
      </w:r>
      <w:r>
        <w:rPr>
          <w:sz w:val="24"/>
        </w:rPr>
        <w:t>nivel</w:t>
      </w:r>
      <w:r>
        <w:rPr>
          <w:spacing w:val="-10"/>
          <w:sz w:val="24"/>
        </w:rPr>
        <w:t xml:space="preserve"> </w:t>
      </w:r>
      <w:r>
        <w:rPr>
          <w:sz w:val="24"/>
        </w:rPr>
        <w:t>básico</w:t>
      </w:r>
      <w:r>
        <w:rPr>
          <w:spacing w:val="-13"/>
          <w:sz w:val="24"/>
        </w:rPr>
        <w:t xml:space="preserve"> </w:t>
      </w:r>
      <w:r>
        <w:rPr>
          <w:sz w:val="24"/>
        </w:rPr>
        <w:t>(preescolar,</w:t>
      </w:r>
      <w:r>
        <w:rPr>
          <w:spacing w:val="-12"/>
          <w:sz w:val="24"/>
        </w:rPr>
        <w:t xml:space="preserve"> </w:t>
      </w:r>
      <w:r>
        <w:rPr>
          <w:sz w:val="24"/>
        </w:rPr>
        <w:t>primaria</w:t>
      </w:r>
      <w:r>
        <w:rPr>
          <w:spacing w:val="-13"/>
          <w:sz w:val="24"/>
        </w:rPr>
        <w:t xml:space="preserve"> </w:t>
      </w:r>
      <w:r>
        <w:rPr>
          <w:sz w:val="24"/>
        </w:rPr>
        <w:t>y</w:t>
      </w:r>
      <w:r>
        <w:rPr>
          <w:spacing w:val="-12"/>
          <w:sz w:val="24"/>
        </w:rPr>
        <w:t xml:space="preserve"> </w:t>
      </w:r>
      <w:r>
        <w:rPr>
          <w:sz w:val="24"/>
        </w:rPr>
        <w:t>secundaria),</w:t>
      </w:r>
      <w:r>
        <w:rPr>
          <w:spacing w:val="-14"/>
          <w:sz w:val="24"/>
        </w:rPr>
        <w:t xml:space="preserve"> </w:t>
      </w:r>
      <w:r>
        <w:rPr>
          <w:sz w:val="24"/>
        </w:rPr>
        <w:t>en</w:t>
      </w:r>
      <w:r>
        <w:rPr>
          <w:spacing w:val="-11"/>
          <w:sz w:val="24"/>
        </w:rPr>
        <w:t xml:space="preserve"> </w:t>
      </w:r>
      <w:r>
        <w:rPr>
          <w:sz w:val="24"/>
        </w:rPr>
        <w:t>un</w:t>
      </w:r>
      <w:r>
        <w:rPr>
          <w:spacing w:val="-11"/>
          <w:sz w:val="24"/>
        </w:rPr>
        <w:t xml:space="preserve"> </w:t>
      </w:r>
      <w:r>
        <w:rPr>
          <w:sz w:val="24"/>
        </w:rPr>
        <w:t>horario de jornada completa de entre 6 y 8 horas. Su cobertura es nacional y benefician a la población en situación de vulnerabilidad o en contextos de riesgo</w:t>
      </w:r>
      <w:r>
        <w:rPr>
          <w:spacing w:val="-24"/>
          <w:sz w:val="24"/>
        </w:rPr>
        <w:t xml:space="preserve"> </w:t>
      </w:r>
      <w:r>
        <w:rPr>
          <w:sz w:val="24"/>
        </w:rPr>
        <w:t>social.</w:t>
      </w:r>
      <w:r>
        <w:rPr>
          <w:position w:val="8"/>
          <w:sz w:val="16"/>
        </w:rPr>
        <w:t>3</w:t>
      </w:r>
    </w:p>
    <w:p w:rsidR="00204981" w:rsidRDefault="00BF123A">
      <w:pPr>
        <w:pStyle w:val="Textoindependiente"/>
        <w:spacing w:before="117" w:line="360" w:lineRule="auto"/>
        <w:ind w:left="102" w:right="458"/>
        <w:jc w:val="both"/>
        <w:rPr>
          <w:sz w:val="16"/>
        </w:rPr>
      </w:pPr>
      <w:r>
        <w:t>Actualmente este formato del PETC en Baja California atiende a un total de 71 mil 041 alumnos,</w:t>
      </w:r>
      <w:r>
        <w:rPr>
          <w:spacing w:val="-8"/>
        </w:rPr>
        <w:t xml:space="preserve"> </w:t>
      </w:r>
      <w:r>
        <w:t>distribuidos</w:t>
      </w:r>
      <w:r>
        <w:rPr>
          <w:spacing w:val="-9"/>
        </w:rPr>
        <w:t xml:space="preserve"> </w:t>
      </w:r>
      <w:r>
        <w:t>en</w:t>
      </w:r>
      <w:r>
        <w:rPr>
          <w:spacing w:val="-9"/>
        </w:rPr>
        <w:t xml:space="preserve"> </w:t>
      </w:r>
      <w:r>
        <w:t>488</w:t>
      </w:r>
      <w:r>
        <w:rPr>
          <w:spacing w:val="-9"/>
        </w:rPr>
        <w:t xml:space="preserve"> </w:t>
      </w:r>
      <w:r>
        <w:t>planteles</w:t>
      </w:r>
      <w:r>
        <w:rPr>
          <w:spacing w:val="-8"/>
        </w:rPr>
        <w:t xml:space="preserve"> </w:t>
      </w:r>
      <w:r>
        <w:t>en</w:t>
      </w:r>
      <w:r>
        <w:rPr>
          <w:spacing w:val="-6"/>
        </w:rPr>
        <w:t xml:space="preserve"> </w:t>
      </w:r>
      <w:r>
        <w:t>toda</w:t>
      </w:r>
      <w:r>
        <w:rPr>
          <w:spacing w:val="-7"/>
        </w:rPr>
        <w:t xml:space="preserve"> </w:t>
      </w:r>
      <w:r>
        <w:t>la</w:t>
      </w:r>
      <w:r>
        <w:rPr>
          <w:spacing w:val="-10"/>
        </w:rPr>
        <w:t xml:space="preserve"> </w:t>
      </w:r>
      <w:r>
        <w:t>entidad,</w:t>
      </w:r>
      <w:r>
        <w:rPr>
          <w:spacing w:val="-8"/>
        </w:rPr>
        <w:t xml:space="preserve"> </w:t>
      </w:r>
      <w:r>
        <w:t>con</w:t>
      </w:r>
      <w:r>
        <w:rPr>
          <w:spacing w:val="-9"/>
        </w:rPr>
        <w:t xml:space="preserve"> </w:t>
      </w:r>
      <w:r>
        <w:t>una</w:t>
      </w:r>
      <w:r>
        <w:rPr>
          <w:spacing w:val="-7"/>
        </w:rPr>
        <w:t xml:space="preserve"> </w:t>
      </w:r>
      <w:r>
        <w:t>inversión</w:t>
      </w:r>
      <w:r>
        <w:rPr>
          <w:spacing w:val="-7"/>
        </w:rPr>
        <w:t xml:space="preserve"> </w:t>
      </w:r>
      <w:r>
        <w:t>de</w:t>
      </w:r>
      <w:r>
        <w:rPr>
          <w:spacing w:val="-7"/>
        </w:rPr>
        <w:t xml:space="preserve"> </w:t>
      </w:r>
      <w:r>
        <w:t>91</w:t>
      </w:r>
      <w:r>
        <w:rPr>
          <w:spacing w:val="-7"/>
        </w:rPr>
        <w:t xml:space="preserve"> </w:t>
      </w:r>
      <w:r>
        <w:t>millones 292 mil 155 pesos para el ciclo 2015-2016, en este sistema que incluye alimentos para su mejor rendimiento, en tanto sus padres se pueden enfocar en actividades laborales y académicas que favorecerán sus condiciones de vida en el hogar y en sus</w:t>
      </w:r>
      <w:r>
        <w:rPr>
          <w:spacing w:val="-21"/>
        </w:rPr>
        <w:t xml:space="preserve"> </w:t>
      </w:r>
      <w:r>
        <w:t>comunidades.</w:t>
      </w:r>
      <w:r>
        <w:rPr>
          <w:position w:val="8"/>
          <w:sz w:val="16"/>
        </w:rPr>
        <w:t>4</w:t>
      </w:r>
    </w:p>
    <w:p w:rsidR="00204981" w:rsidRDefault="00BF123A">
      <w:pPr>
        <w:pStyle w:val="Ttulo6"/>
        <w:spacing w:before="117"/>
        <w:ind w:left="102"/>
        <w:jc w:val="both"/>
      </w:pPr>
      <w:r>
        <w:t>En  cuanto  a  resultados  y  evolución  del  programa  en  el  ciclo  escolar  2015-2016  la</w:t>
      </w:r>
    </w:p>
    <w:p w:rsidR="00204981" w:rsidRDefault="00204981">
      <w:pPr>
        <w:pStyle w:val="Textoindependiente"/>
        <w:rPr>
          <w:b/>
          <w:sz w:val="20"/>
        </w:rPr>
      </w:pPr>
    </w:p>
    <w:p w:rsidR="00204981" w:rsidRDefault="001D2381">
      <w:pPr>
        <w:pStyle w:val="Textoindependiente"/>
        <w:spacing w:before="7"/>
        <w:rPr>
          <w:b/>
          <w:sz w:val="17"/>
        </w:rPr>
      </w:pPr>
      <w:r>
        <w:rPr>
          <w:lang w:val="en-US"/>
        </w:rPr>
        <w:pict>
          <v:line id="_x0000_s1616" style="position:absolute;z-index:1408;mso-wrap-distance-left:0;mso-wrap-distance-right:0;mso-position-horizontal-relative:page" from="85.1pt,13.1pt" to="229.1pt,13.1pt" strokeweight=".72pt">
            <w10:wrap type="topAndBottom" anchorx="page"/>
          </v:line>
        </w:pict>
      </w:r>
    </w:p>
    <w:p w:rsidR="00204981" w:rsidRDefault="00BF123A">
      <w:pPr>
        <w:spacing w:before="72" w:line="195" w:lineRule="exact"/>
        <w:ind w:left="102"/>
        <w:rPr>
          <w:sz w:val="16"/>
        </w:rPr>
      </w:pPr>
      <w:r>
        <w:rPr>
          <w:position w:val="5"/>
          <w:sz w:val="10"/>
        </w:rPr>
        <w:t xml:space="preserve">1 </w:t>
      </w:r>
      <w:r>
        <w:rPr>
          <w:sz w:val="16"/>
        </w:rPr>
        <w:t>Gobierno del Estado de Baja California (2013). Seguimiento y Evaluación del Plan Estatal de Desarrollo (2013-2019) . p. 4.</w:t>
      </w:r>
    </w:p>
    <w:p w:rsidR="00204981" w:rsidRPr="005F0FEF" w:rsidRDefault="00BF123A">
      <w:pPr>
        <w:tabs>
          <w:tab w:val="left" w:pos="375"/>
          <w:tab w:val="left" w:pos="1219"/>
          <w:tab w:val="left" w:pos="1646"/>
          <w:tab w:val="left" w:pos="2329"/>
          <w:tab w:val="left" w:pos="2718"/>
          <w:tab w:val="left" w:pos="3234"/>
          <w:tab w:val="left" w:pos="4097"/>
          <w:tab w:val="left" w:pos="4778"/>
          <w:tab w:val="left" w:pos="5627"/>
          <w:tab w:val="left" w:pos="6248"/>
          <w:tab w:val="left" w:pos="6675"/>
          <w:tab w:val="left" w:pos="7349"/>
          <w:tab w:val="left" w:pos="7737"/>
          <w:tab w:val="left" w:pos="8253"/>
        </w:tabs>
        <w:ind w:left="102" w:right="464"/>
        <w:rPr>
          <w:sz w:val="16"/>
          <w:lang w:val="en-US"/>
        </w:rPr>
      </w:pPr>
      <w:r>
        <w:rPr>
          <w:position w:val="5"/>
          <w:sz w:val="10"/>
        </w:rPr>
        <w:t>2</w:t>
      </w:r>
      <w:r>
        <w:rPr>
          <w:position w:val="5"/>
          <w:sz w:val="10"/>
        </w:rPr>
        <w:tab/>
      </w:r>
      <w:r>
        <w:rPr>
          <w:sz w:val="16"/>
        </w:rPr>
        <w:t>Gobierno</w:t>
      </w:r>
      <w:r>
        <w:rPr>
          <w:sz w:val="16"/>
        </w:rPr>
        <w:tab/>
        <w:t>del</w:t>
      </w:r>
      <w:r>
        <w:rPr>
          <w:sz w:val="16"/>
        </w:rPr>
        <w:tab/>
        <w:t>Estado</w:t>
      </w:r>
      <w:r>
        <w:rPr>
          <w:sz w:val="16"/>
        </w:rPr>
        <w:tab/>
        <w:t>de</w:t>
      </w:r>
      <w:r>
        <w:rPr>
          <w:sz w:val="16"/>
        </w:rPr>
        <w:tab/>
        <w:t>Baja</w:t>
      </w:r>
      <w:r>
        <w:rPr>
          <w:sz w:val="16"/>
        </w:rPr>
        <w:tab/>
        <w:t>California</w:t>
      </w:r>
      <w:r>
        <w:rPr>
          <w:sz w:val="16"/>
        </w:rPr>
        <w:tab/>
        <w:t>(2016).</w:t>
      </w:r>
      <w:r>
        <w:rPr>
          <w:sz w:val="16"/>
        </w:rPr>
        <w:tab/>
        <w:t>Periódico</w:t>
      </w:r>
      <w:r>
        <w:rPr>
          <w:sz w:val="16"/>
        </w:rPr>
        <w:tab/>
        <w:t>oficial</w:t>
      </w:r>
      <w:r>
        <w:rPr>
          <w:sz w:val="16"/>
        </w:rPr>
        <w:tab/>
        <w:t>del</w:t>
      </w:r>
      <w:r>
        <w:rPr>
          <w:sz w:val="16"/>
        </w:rPr>
        <w:tab/>
        <w:t>estado</w:t>
      </w:r>
      <w:r>
        <w:rPr>
          <w:sz w:val="16"/>
        </w:rPr>
        <w:tab/>
        <w:t>de</w:t>
      </w:r>
      <w:r>
        <w:rPr>
          <w:sz w:val="16"/>
        </w:rPr>
        <w:tab/>
        <w:t>Baja</w:t>
      </w:r>
      <w:r>
        <w:rPr>
          <w:sz w:val="16"/>
        </w:rPr>
        <w:tab/>
      </w:r>
      <w:r>
        <w:rPr>
          <w:spacing w:val="-1"/>
          <w:sz w:val="16"/>
        </w:rPr>
        <w:t>California.</w:t>
      </w:r>
      <w:hyperlink r:id="rId19">
        <w:r>
          <w:rPr>
            <w:spacing w:val="-1"/>
            <w:sz w:val="16"/>
          </w:rPr>
          <w:t xml:space="preserve"> </w:t>
        </w:r>
        <w:r w:rsidRPr="005F0FEF">
          <w:rPr>
            <w:spacing w:val="-1"/>
            <w:sz w:val="16"/>
            <w:lang w:val="en-US"/>
          </w:rPr>
          <w:t>http://indicadores.bajacalifornia.gob.mx/pae/LINEAMIENTOS%20GENERALES%20DE%20EVALUACION%202016%20P%20Oficial.p</w:t>
        </w:r>
      </w:hyperlink>
      <w:r w:rsidRPr="005F0FEF">
        <w:rPr>
          <w:spacing w:val="-1"/>
          <w:sz w:val="16"/>
          <w:lang w:val="en-US"/>
        </w:rPr>
        <w:t xml:space="preserve"> </w:t>
      </w:r>
      <w:r w:rsidRPr="005F0FEF">
        <w:rPr>
          <w:sz w:val="16"/>
          <w:lang w:val="en-US"/>
        </w:rPr>
        <w:t>df</w:t>
      </w:r>
    </w:p>
    <w:p w:rsidR="00204981" w:rsidRDefault="00BF123A">
      <w:pPr>
        <w:ind w:left="102" w:right="280"/>
        <w:rPr>
          <w:sz w:val="16"/>
        </w:rPr>
      </w:pPr>
      <w:r>
        <w:rPr>
          <w:position w:val="5"/>
          <w:sz w:val="10"/>
        </w:rPr>
        <w:t xml:space="preserve">3 </w:t>
      </w:r>
      <w:r>
        <w:rPr>
          <w:sz w:val="16"/>
        </w:rPr>
        <w:t xml:space="preserve">Diario Oficial de la Federación (2015). ACUERDO número 18/12/15 por el que se emiten las Reglas de Operación del Programa Escuelas de Tiempo Completo para el ejercicio fiscal 2016. </w:t>
      </w:r>
      <w:hyperlink r:id="rId20">
        <w:r>
          <w:rPr>
            <w:sz w:val="16"/>
          </w:rPr>
          <w:t>http://www.gob.mx/cms/uploads/attachment/file/46115/tiempo_completo.pdf</w:t>
        </w:r>
      </w:hyperlink>
    </w:p>
    <w:p w:rsidR="00204981" w:rsidRDefault="00BF123A">
      <w:pPr>
        <w:spacing w:before="1"/>
        <w:ind w:left="102"/>
        <w:rPr>
          <w:sz w:val="16"/>
        </w:rPr>
      </w:pPr>
      <w:r>
        <w:rPr>
          <w:sz w:val="16"/>
        </w:rPr>
        <w:t>4 Gobierno del estado de Baja California. Tercer informe de gobierno. Eje. 4 Educación para la Vida. Y Sistema Educativo Estatal (2016). Principales cifras estadísticas ciclo escolar 2015-2016. Pp. 58</w:t>
      </w:r>
    </w:p>
    <w:p w:rsidR="00204981" w:rsidRDefault="00204981">
      <w:pPr>
        <w:rPr>
          <w:sz w:val="16"/>
        </w:rPr>
        <w:sectPr w:rsidR="00204981">
          <w:footerReference w:type="default" r:id="rId21"/>
          <w:pgSz w:w="12240" w:h="15840"/>
          <w:pgMar w:top="1240" w:right="1240" w:bottom="1320" w:left="1600" w:header="291" w:footer="1138" w:gutter="0"/>
          <w:pgNumType w:start="1"/>
          <w:cols w:space="720"/>
        </w:sectPr>
      </w:pPr>
    </w:p>
    <w:p w:rsidR="00204981" w:rsidRDefault="00204981">
      <w:pPr>
        <w:pStyle w:val="Textoindependiente"/>
        <w:spacing w:before="8"/>
        <w:rPr>
          <w:sz w:val="8"/>
        </w:rPr>
      </w:pPr>
    </w:p>
    <w:p w:rsidR="00204981" w:rsidRDefault="00BF123A">
      <w:pPr>
        <w:spacing w:before="51" w:line="360" w:lineRule="auto"/>
        <w:ind w:left="102" w:right="457"/>
        <w:jc w:val="both"/>
        <w:rPr>
          <w:sz w:val="24"/>
        </w:rPr>
      </w:pPr>
      <w:r>
        <w:rPr>
          <w:b/>
          <w:sz w:val="24"/>
        </w:rPr>
        <w:t xml:space="preserve">Coordinación del PETC de la Secretaría de Educación Pública del Estado reportó una cobertura en los 5 municipios que conforman el Estado de Baja California; la cual se mantuvo con un 87% de cobertura programática </w:t>
      </w:r>
      <w:r>
        <w:rPr>
          <w:position w:val="8"/>
          <w:sz w:val="16"/>
        </w:rPr>
        <w:t xml:space="preserve">5 </w:t>
      </w:r>
      <w:r>
        <w:rPr>
          <w:sz w:val="24"/>
        </w:rPr>
        <w:t>y como objetivo del PETC, se sigue buscando que los alumnos incrementen sus oportunidades de aprendizaje y logren una formación</w:t>
      </w:r>
      <w:r>
        <w:rPr>
          <w:spacing w:val="-11"/>
          <w:sz w:val="24"/>
        </w:rPr>
        <w:t xml:space="preserve"> </w:t>
      </w:r>
      <w:r>
        <w:rPr>
          <w:sz w:val="24"/>
        </w:rPr>
        <w:t>integral.</w:t>
      </w:r>
      <w:r>
        <w:rPr>
          <w:spacing w:val="-13"/>
          <w:sz w:val="24"/>
        </w:rPr>
        <w:t xml:space="preserve"> </w:t>
      </w:r>
      <w:r>
        <w:rPr>
          <w:sz w:val="24"/>
        </w:rPr>
        <w:t>Todo</w:t>
      </w:r>
      <w:r>
        <w:rPr>
          <w:spacing w:val="-12"/>
          <w:sz w:val="24"/>
        </w:rPr>
        <w:t xml:space="preserve"> </w:t>
      </w:r>
      <w:r>
        <w:rPr>
          <w:sz w:val="24"/>
        </w:rPr>
        <w:t>ello</w:t>
      </w:r>
      <w:r>
        <w:rPr>
          <w:spacing w:val="-12"/>
          <w:sz w:val="24"/>
        </w:rPr>
        <w:t xml:space="preserve"> </w:t>
      </w:r>
      <w:r>
        <w:rPr>
          <w:sz w:val="24"/>
        </w:rPr>
        <w:t>a</w:t>
      </w:r>
      <w:r>
        <w:rPr>
          <w:spacing w:val="-9"/>
          <w:sz w:val="24"/>
        </w:rPr>
        <w:t xml:space="preserve"> </w:t>
      </w:r>
      <w:r>
        <w:rPr>
          <w:sz w:val="24"/>
        </w:rPr>
        <w:t>través</w:t>
      </w:r>
      <w:r>
        <w:rPr>
          <w:spacing w:val="-12"/>
          <w:sz w:val="24"/>
        </w:rPr>
        <w:t xml:space="preserve"> </w:t>
      </w:r>
      <w:r>
        <w:rPr>
          <w:sz w:val="24"/>
        </w:rPr>
        <w:t>de</w:t>
      </w:r>
      <w:r>
        <w:rPr>
          <w:spacing w:val="-10"/>
          <w:sz w:val="24"/>
        </w:rPr>
        <w:t xml:space="preserve"> </w:t>
      </w:r>
      <w:r>
        <w:rPr>
          <w:sz w:val="24"/>
        </w:rPr>
        <w:t>una</w:t>
      </w:r>
      <w:r>
        <w:rPr>
          <w:spacing w:val="-11"/>
          <w:sz w:val="24"/>
        </w:rPr>
        <w:t xml:space="preserve"> </w:t>
      </w:r>
      <w:r>
        <w:rPr>
          <w:sz w:val="24"/>
        </w:rPr>
        <w:t>extensión</w:t>
      </w:r>
      <w:r>
        <w:rPr>
          <w:spacing w:val="-11"/>
          <w:sz w:val="24"/>
        </w:rPr>
        <w:t xml:space="preserve"> </w:t>
      </w:r>
      <w:r>
        <w:rPr>
          <w:sz w:val="24"/>
        </w:rPr>
        <w:t>en</w:t>
      </w:r>
      <w:r>
        <w:rPr>
          <w:spacing w:val="-10"/>
          <w:sz w:val="24"/>
        </w:rPr>
        <w:t xml:space="preserve"> </w:t>
      </w:r>
      <w:r>
        <w:rPr>
          <w:sz w:val="24"/>
        </w:rPr>
        <w:t>el</w:t>
      </w:r>
      <w:r>
        <w:rPr>
          <w:spacing w:val="-11"/>
          <w:sz w:val="24"/>
        </w:rPr>
        <w:t xml:space="preserve"> </w:t>
      </w:r>
      <w:r>
        <w:rPr>
          <w:sz w:val="24"/>
        </w:rPr>
        <w:t>horario</w:t>
      </w:r>
      <w:r>
        <w:rPr>
          <w:spacing w:val="-12"/>
          <w:sz w:val="24"/>
        </w:rPr>
        <w:t xml:space="preserve"> </w:t>
      </w:r>
      <w:r>
        <w:rPr>
          <w:sz w:val="24"/>
        </w:rPr>
        <w:t>escolar</w:t>
      </w:r>
      <w:r>
        <w:rPr>
          <w:spacing w:val="-9"/>
          <w:sz w:val="24"/>
        </w:rPr>
        <w:t xml:space="preserve"> </w:t>
      </w:r>
      <w:r>
        <w:rPr>
          <w:sz w:val="24"/>
        </w:rPr>
        <w:t>como</w:t>
      </w:r>
      <w:r>
        <w:rPr>
          <w:spacing w:val="-12"/>
          <w:sz w:val="24"/>
        </w:rPr>
        <w:t xml:space="preserve"> </w:t>
      </w:r>
      <w:r>
        <w:rPr>
          <w:sz w:val="24"/>
        </w:rPr>
        <w:t>se</w:t>
      </w:r>
      <w:r>
        <w:rPr>
          <w:spacing w:val="-10"/>
          <w:sz w:val="24"/>
        </w:rPr>
        <w:t xml:space="preserve"> </w:t>
      </w:r>
      <w:r>
        <w:rPr>
          <w:sz w:val="24"/>
        </w:rPr>
        <w:t>indicó y al uso eficiente del mismo; junto con mejores prácticas de enseñanza, el fortalecimiento de la autonomía de gestión escolar y la incorporación de nuevos materiales</w:t>
      </w:r>
      <w:r>
        <w:rPr>
          <w:spacing w:val="-32"/>
          <w:sz w:val="24"/>
        </w:rPr>
        <w:t xml:space="preserve"> </w:t>
      </w:r>
      <w:r>
        <w:rPr>
          <w:sz w:val="24"/>
        </w:rPr>
        <w:t>educativos.</w:t>
      </w:r>
    </w:p>
    <w:p w:rsidR="00204981" w:rsidRDefault="00BF123A">
      <w:pPr>
        <w:spacing w:before="120" w:line="360" w:lineRule="auto"/>
        <w:ind w:left="102" w:right="457"/>
        <w:jc w:val="both"/>
        <w:rPr>
          <w:sz w:val="24"/>
        </w:rPr>
      </w:pPr>
      <w:r>
        <w:rPr>
          <w:sz w:val="24"/>
        </w:rPr>
        <w:t>Por lo anterior, el contenido de la presente Evaluación Específica de Desempeño para el PETC 2016, permite la comprensión de análisis y valoración del diseño, cobertura,  operación</w:t>
      </w:r>
      <w:r>
        <w:rPr>
          <w:spacing w:val="-4"/>
          <w:sz w:val="24"/>
        </w:rPr>
        <w:t xml:space="preserve"> </w:t>
      </w:r>
      <w:r>
        <w:rPr>
          <w:sz w:val="24"/>
        </w:rPr>
        <w:t>y</w:t>
      </w:r>
      <w:r>
        <w:rPr>
          <w:spacing w:val="-5"/>
          <w:sz w:val="24"/>
        </w:rPr>
        <w:t xml:space="preserve"> </w:t>
      </w:r>
      <w:r>
        <w:rPr>
          <w:sz w:val="24"/>
        </w:rPr>
        <w:t>resultados,</w:t>
      </w:r>
      <w:r>
        <w:rPr>
          <w:spacing w:val="-3"/>
          <w:sz w:val="24"/>
        </w:rPr>
        <w:t xml:space="preserve"> </w:t>
      </w:r>
      <w:r>
        <w:rPr>
          <w:sz w:val="24"/>
        </w:rPr>
        <w:t>basados</w:t>
      </w:r>
      <w:r>
        <w:rPr>
          <w:spacing w:val="-6"/>
          <w:sz w:val="24"/>
        </w:rPr>
        <w:t xml:space="preserve"> </w:t>
      </w:r>
      <w:r>
        <w:rPr>
          <w:sz w:val="24"/>
        </w:rPr>
        <w:t>en</w:t>
      </w:r>
      <w:r>
        <w:rPr>
          <w:spacing w:val="-3"/>
          <w:sz w:val="24"/>
        </w:rPr>
        <w:t xml:space="preserve"> </w:t>
      </w:r>
      <w:r>
        <w:rPr>
          <w:b/>
          <w:sz w:val="24"/>
        </w:rPr>
        <w:t>el</w:t>
      </w:r>
      <w:r>
        <w:rPr>
          <w:b/>
          <w:spacing w:val="-5"/>
          <w:sz w:val="24"/>
        </w:rPr>
        <w:t xml:space="preserve"> </w:t>
      </w:r>
      <w:r>
        <w:rPr>
          <w:b/>
          <w:sz w:val="24"/>
        </w:rPr>
        <w:t>Presupuesto</w:t>
      </w:r>
      <w:r>
        <w:rPr>
          <w:b/>
          <w:spacing w:val="-5"/>
          <w:sz w:val="24"/>
        </w:rPr>
        <w:t xml:space="preserve"> </w:t>
      </w:r>
      <w:r>
        <w:rPr>
          <w:b/>
          <w:sz w:val="24"/>
        </w:rPr>
        <w:t>de</w:t>
      </w:r>
      <w:r>
        <w:rPr>
          <w:b/>
          <w:spacing w:val="-4"/>
          <w:sz w:val="24"/>
        </w:rPr>
        <w:t xml:space="preserve"> </w:t>
      </w:r>
      <w:r>
        <w:rPr>
          <w:b/>
          <w:sz w:val="24"/>
        </w:rPr>
        <w:t>Egresos</w:t>
      </w:r>
      <w:r>
        <w:rPr>
          <w:b/>
          <w:spacing w:val="-5"/>
          <w:sz w:val="24"/>
        </w:rPr>
        <w:t xml:space="preserve"> </w:t>
      </w:r>
      <w:r>
        <w:rPr>
          <w:b/>
          <w:sz w:val="24"/>
        </w:rPr>
        <w:t>2016</w:t>
      </w:r>
      <w:r>
        <w:rPr>
          <w:b/>
          <w:spacing w:val="-4"/>
          <w:sz w:val="24"/>
        </w:rPr>
        <w:t xml:space="preserve"> </w:t>
      </w:r>
      <w:r>
        <w:rPr>
          <w:b/>
          <w:sz w:val="24"/>
        </w:rPr>
        <w:t>publicó</w:t>
      </w:r>
      <w:r>
        <w:rPr>
          <w:b/>
          <w:spacing w:val="-5"/>
          <w:sz w:val="24"/>
        </w:rPr>
        <w:t xml:space="preserve"> </w:t>
      </w:r>
      <w:r>
        <w:rPr>
          <w:b/>
          <w:sz w:val="24"/>
        </w:rPr>
        <w:t>en</w:t>
      </w:r>
      <w:r>
        <w:rPr>
          <w:b/>
          <w:spacing w:val="-5"/>
          <w:sz w:val="24"/>
        </w:rPr>
        <w:t xml:space="preserve"> </w:t>
      </w:r>
      <w:r>
        <w:rPr>
          <w:b/>
          <w:sz w:val="24"/>
        </w:rPr>
        <w:t>la</w:t>
      </w:r>
      <w:r>
        <w:rPr>
          <w:b/>
          <w:spacing w:val="-5"/>
          <w:sz w:val="24"/>
        </w:rPr>
        <w:t xml:space="preserve"> </w:t>
      </w:r>
      <w:r>
        <w:rPr>
          <w:b/>
          <w:sz w:val="24"/>
        </w:rPr>
        <w:t>Gaceta de Gobierno con fecha 31/12/2015, en el Ramo 11 en materia de educación</w:t>
      </w:r>
      <w:r>
        <w:rPr>
          <w:b/>
          <w:spacing w:val="-32"/>
          <w:sz w:val="24"/>
        </w:rPr>
        <w:t xml:space="preserve"> </w:t>
      </w:r>
      <w:r>
        <w:rPr>
          <w:position w:val="8"/>
          <w:sz w:val="16"/>
        </w:rPr>
        <w:t>6</w:t>
      </w:r>
      <w:r>
        <w:rPr>
          <w:sz w:val="24"/>
        </w:rPr>
        <w:t>.</w:t>
      </w:r>
    </w:p>
    <w:p w:rsidR="00204981" w:rsidRDefault="00BF123A">
      <w:pPr>
        <w:pStyle w:val="Textoindependiente"/>
        <w:spacing w:before="120" w:line="357" w:lineRule="auto"/>
        <w:ind w:left="102" w:right="457"/>
        <w:jc w:val="both"/>
        <w:rPr>
          <w:sz w:val="16"/>
        </w:rPr>
      </w:pPr>
      <w:r>
        <w:t>Para ello, se muestra una valoración general del desempeño del PETC en el ejercicio fiscal de</w:t>
      </w:r>
      <w:r>
        <w:rPr>
          <w:spacing w:val="-4"/>
        </w:rPr>
        <w:t xml:space="preserve"> </w:t>
      </w:r>
      <w:r>
        <w:t>2016,</w:t>
      </w:r>
      <w:r>
        <w:rPr>
          <w:spacing w:val="-5"/>
        </w:rPr>
        <w:t xml:space="preserve"> </w:t>
      </w:r>
      <w:r>
        <w:t>con</w:t>
      </w:r>
      <w:r>
        <w:rPr>
          <w:spacing w:val="-4"/>
        </w:rPr>
        <w:t xml:space="preserve"> </w:t>
      </w:r>
      <w:r>
        <w:t>base</w:t>
      </w:r>
      <w:r>
        <w:rPr>
          <w:spacing w:val="-4"/>
        </w:rPr>
        <w:t xml:space="preserve"> </w:t>
      </w:r>
      <w:r>
        <w:t>en</w:t>
      </w:r>
      <w:r>
        <w:rPr>
          <w:spacing w:val="-4"/>
        </w:rPr>
        <w:t xml:space="preserve"> </w:t>
      </w:r>
      <w:r>
        <w:t>la</w:t>
      </w:r>
      <w:r>
        <w:rPr>
          <w:spacing w:val="-4"/>
        </w:rPr>
        <w:t xml:space="preserve"> </w:t>
      </w:r>
      <w:r>
        <w:t>información</w:t>
      </w:r>
      <w:r>
        <w:rPr>
          <w:spacing w:val="-4"/>
        </w:rPr>
        <w:t xml:space="preserve"> </w:t>
      </w:r>
      <w:r>
        <w:t>que</w:t>
      </w:r>
      <w:r>
        <w:rPr>
          <w:spacing w:val="-4"/>
        </w:rPr>
        <w:t xml:space="preserve"> </w:t>
      </w:r>
      <w:r>
        <w:t>emite</w:t>
      </w:r>
      <w:r>
        <w:rPr>
          <w:spacing w:val="-4"/>
        </w:rPr>
        <w:t xml:space="preserve"> </w:t>
      </w:r>
      <w:r>
        <w:t>la</w:t>
      </w:r>
      <w:r>
        <w:rPr>
          <w:spacing w:val="-7"/>
        </w:rPr>
        <w:t xml:space="preserve"> </w:t>
      </w:r>
      <w:r>
        <w:t>SHCP</w:t>
      </w:r>
      <w:r>
        <w:rPr>
          <w:spacing w:val="-4"/>
        </w:rPr>
        <w:t xml:space="preserve"> </w:t>
      </w:r>
      <w:r>
        <w:t>con</w:t>
      </w:r>
      <w:r>
        <w:rPr>
          <w:spacing w:val="-4"/>
        </w:rPr>
        <w:t xml:space="preserve"> </w:t>
      </w:r>
      <w:r>
        <w:t>los</w:t>
      </w:r>
      <w:r>
        <w:rPr>
          <w:spacing w:val="-5"/>
        </w:rPr>
        <w:t xml:space="preserve"> </w:t>
      </w:r>
      <w:r>
        <w:t>Informes</w:t>
      </w:r>
      <w:r>
        <w:rPr>
          <w:spacing w:val="-4"/>
        </w:rPr>
        <w:t xml:space="preserve"> </w:t>
      </w:r>
      <w:r>
        <w:t>sobre</w:t>
      </w:r>
      <w:r>
        <w:rPr>
          <w:spacing w:val="-4"/>
        </w:rPr>
        <w:t xml:space="preserve"> </w:t>
      </w:r>
      <w:r>
        <w:t>la</w:t>
      </w:r>
      <w:r>
        <w:rPr>
          <w:spacing w:val="-4"/>
        </w:rPr>
        <w:t xml:space="preserve"> </w:t>
      </w:r>
      <w:r>
        <w:t>Situación Económica, las Finanzas Públicas y la Deuda Pública para ofrecer evidencia sobre los resultados actuales del programa y los aspectos que pueden ser</w:t>
      </w:r>
      <w:r>
        <w:rPr>
          <w:spacing w:val="-21"/>
        </w:rPr>
        <w:t xml:space="preserve"> </w:t>
      </w:r>
      <w:r>
        <w:t>fortalecidos.</w:t>
      </w:r>
      <w:r>
        <w:rPr>
          <w:position w:val="8"/>
          <w:sz w:val="16"/>
        </w:rPr>
        <w:t>7</w:t>
      </w:r>
    </w:p>
    <w:p w:rsidR="00204981" w:rsidRDefault="00BF123A">
      <w:pPr>
        <w:pStyle w:val="Textoindependiente"/>
        <w:spacing w:before="121" w:line="360" w:lineRule="auto"/>
        <w:ind w:left="102" w:right="458"/>
        <w:jc w:val="both"/>
      </w:pPr>
      <w:r>
        <w:t>En esta evaluación se incorpora la parte fundamental de análisis FODA para sustentar las recomendaciones</w:t>
      </w:r>
      <w:r>
        <w:rPr>
          <w:spacing w:val="-17"/>
        </w:rPr>
        <w:t xml:space="preserve"> </w:t>
      </w:r>
      <w:r>
        <w:t>y</w:t>
      </w:r>
      <w:r>
        <w:rPr>
          <w:spacing w:val="-15"/>
        </w:rPr>
        <w:t xml:space="preserve"> </w:t>
      </w:r>
      <w:r>
        <w:t>conclusiones</w:t>
      </w:r>
      <w:r>
        <w:rPr>
          <w:spacing w:val="-17"/>
        </w:rPr>
        <w:t xml:space="preserve"> </w:t>
      </w:r>
      <w:r>
        <w:t>que</w:t>
      </w:r>
      <w:r>
        <w:rPr>
          <w:spacing w:val="-15"/>
        </w:rPr>
        <w:t xml:space="preserve"> </w:t>
      </w:r>
      <w:r>
        <w:t>permitirán</w:t>
      </w:r>
      <w:r>
        <w:rPr>
          <w:spacing w:val="-15"/>
        </w:rPr>
        <w:t xml:space="preserve"> </w:t>
      </w:r>
      <w:r>
        <w:t>el</w:t>
      </w:r>
      <w:r>
        <w:rPr>
          <w:spacing w:val="-16"/>
        </w:rPr>
        <w:t xml:space="preserve"> </w:t>
      </w:r>
      <w:r>
        <w:t>fortalecimiento</w:t>
      </w:r>
      <w:r>
        <w:rPr>
          <w:spacing w:val="-16"/>
        </w:rPr>
        <w:t xml:space="preserve"> </w:t>
      </w:r>
      <w:r>
        <w:t>del</w:t>
      </w:r>
      <w:r>
        <w:rPr>
          <w:spacing w:val="-15"/>
        </w:rPr>
        <w:t xml:space="preserve"> </w:t>
      </w:r>
      <w:r>
        <w:t>PETC</w:t>
      </w:r>
      <w:r>
        <w:rPr>
          <w:spacing w:val="-15"/>
        </w:rPr>
        <w:t xml:space="preserve"> </w:t>
      </w:r>
      <w:r>
        <w:t>para</w:t>
      </w:r>
      <w:r>
        <w:rPr>
          <w:spacing w:val="-15"/>
        </w:rPr>
        <w:t xml:space="preserve"> </w:t>
      </w:r>
      <w:r>
        <w:t>ejercicios posteriores.</w:t>
      </w:r>
    </w:p>
    <w:p w:rsidR="00204981" w:rsidRDefault="00204981">
      <w:pPr>
        <w:pStyle w:val="Textoindependiente"/>
        <w:spacing w:before="8"/>
        <w:rPr>
          <w:sz w:val="19"/>
        </w:rPr>
      </w:pPr>
    </w:p>
    <w:p w:rsidR="00204981" w:rsidRDefault="00BF123A">
      <w:pPr>
        <w:pStyle w:val="Ttulo5"/>
        <w:spacing w:before="0"/>
        <w:jc w:val="both"/>
      </w:pPr>
      <w:r>
        <w:rPr>
          <w:color w:val="00AF50"/>
        </w:rPr>
        <w:t>Metodología</w:t>
      </w:r>
    </w:p>
    <w:p w:rsidR="00204981" w:rsidRDefault="00204981">
      <w:pPr>
        <w:pStyle w:val="Textoindependiente"/>
        <w:spacing w:before="8"/>
        <w:rPr>
          <w:b/>
          <w:sz w:val="25"/>
        </w:rPr>
      </w:pPr>
    </w:p>
    <w:p w:rsidR="00204981" w:rsidRDefault="00BF123A">
      <w:pPr>
        <w:pStyle w:val="Textoindependiente"/>
        <w:spacing w:line="360" w:lineRule="auto"/>
        <w:ind w:left="102" w:right="457"/>
        <w:jc w:val="both"/>
      </w:pPr>
      <w:r>
        <w:t>La evaluación específica de desempeño del PETC 2016, se realizará mediante un análisis de gabinete con base en información proporcionada por las instancias responsables de operarlo, sustentado en información que la instancia evaluadora considere necesaria para complementar dicho análisis. Este análisis de gabinete comprende el conjunto de actividades de acopio, organización y valoración de información contenida en registros</w:t>
      </w:r>
    </w:p>
    <w:p w:rsidR="00204981" w:rsidRDefault="00204981">
      <w:pPr>
        <w:pStyle w:val="Textoindependiente"/>
        <w:rPr>
          <w:sz w:val="20"/>
        </w:rPr>
      </w:pPr>
    </w:p>
    <w:p w:rsidR="00204981" w:rsidRDefault="001D2381">
      <w:pPr>
        <w:pStyle w:val="Textoindependiente"/>
        <w:rPr>
          <w:sz w:val="16"/>
        </w:rPr>
      </w:pPr>
      <w:r>
        <w:rPr>
          <w:lang w:val="en-US"/>
        </w:rPr>
        <w:pict>
          <v:line id="_x0000_s1615" style="position:absolute;z-index:1432;mso-wrap-distance-left:0;mso-wrap-distance-right:0;mso-position-horizontal-relative:page" from="85.1pt,12.15pt" to="229.1pt,12.15pt" strokeweight=".72pt">
            <w10:wrap type="topAndBottom" anchorx="page"/>
          </v:line>
        </w:pict>
      </w:r>
    </w:p>
    <w:p w:rsidR="00204981" w:rsidRDefault="00BF123A">
      <w:pPr>
        <w:spacing w:before="72"/>
        <w:ind w:left="102" w:right="464"/>
        <w:rPr>
          <w:sz w:val="16"/>
        </w:rPr>
      </w:pPr>
      <w:r>
        <w:rPr>
          <w:position w:val="5"/>
          <w:sz w:val="10"/>
        </w:rPr>
        <w:t xml:space="preserve">5 </w:t>
      </w:r>
      <w:r>
        <w:rPr>
          <w:sz w:val="16"/>
        </w:rPr>
        <w:t>Gobierno del Estado de Baja California (2016). Sistema de Evaluación del Desempeño – Estado de cuenta del desempeño integral – Secretaría de Educación y Bienestar Social. Avance presupuestal por programa. p. 3.</w:t>
      </w:r>
    </w:p>
    <w:p w:rsidR="00204981" w:rsidRDefault="00BF123A">
      <w:pPr>
        <w:spacing w:before="1"/>
        <w:ind w:left="102" w:right="464"/>
        <w:rPr>
          <w:sz w:val="16"/>
        </w:rPr>
      </w:pPr>
      <w:r>
        <w:rPr>
          <w:position w:val="5"/>
          <w:sz w:val="10"/>
        </w:rPr>
        <w:t xml:space="preserve">6 </w:t>
      </w:r>
      <w:r>
        <w:rPr>
          <w:sz w:val="16"/>
        </w:rPr>
        <w:t>Gobierno del estado de Baja California-Secretaría de Planeación y Finanzas (2017). identificación de programas para el ejercicio fiscal 2016. México. p.32.</w:t>
      </w:r>
    </w:p>
    <w:p w:rsidR="00204981" w:rsidRDefault="00BF123A">
      <w:pPr>
        <w:spacing w:line="214" w:lineRule="exact"/>
        <w:ind w:left="102"/>
        <w:rPr>
          <w:rFonts w:ascii="Cambria" w:hAnsi="Cambria"/>
          <w:sz w:val="18"/>
        </w:rPr>
      </w:pPr>
      <w:r>
        <w:rPr>
          <w:position w:val="5"/>
          <w:sz w:val="10"/>
        </w:rPr>
        <w:t xml:space="preserve">7 </w:t>
      </w:r>
      <w:r>
        <w:rPr>
          <w:sz w:val="16"/>
        </w:rPr>
        <w:t>Gobierno del Estado de Baja California (2016). Situación Económica, las Finanzas Públicas y la Deuda Pública</w:t>
      </w:r>
      <w:r>
        <w:rPr>
          <w:rFonts w:ascii="Cambria" w:hAnsi="Cambria"/>
          <w:sz w:val="18"/>
        </w:rPr>
        <w:t>.</w:t>
      </w:r>
    </w:p>
    <w:p w:rsidR="00204981" w:rsidRDefault="00204981">
      <w:pPr>
        <w:spacing w:line="214" w:lineRule="exact"/>
        <w:rPr>
          <w:rFonts w:ascii="Cambria" w:hAnsi="Cambria"/>
          <w:sz w:val="18"/>
        </w:rPr>
        <w:sectPr w:rsidR="00204981">
          <w:pgSz w:w="12240" w:h="15840"/>
          <w:pgMar w:top="1240" w:right="1240" w:bottom="1320" w:left="1600" w:header="291" w:footer="1138" w:gutter="0"/>
          <w:cols w:space="720"/>
        </w:sectPr>
      </w:pPr>
    </w:p>
    <w:p w:rsidR="00204981" w:rsidRDefault="00204981">
      <w:pPr>
        <w:pStyle w:val="Textoindependiente"/>
        <w:spacing w:before="1"/>
        <w:rPr>
          <w:rFonts w:ascii="Cambria"/>
          <w:sz w:val="9"/>
        </w:rPr>
      </w:pPr>
    </w:p>
    <w:p w:rsidR="00204981" w:rsidRDefault="00BF123A">
      <w:pPr>
        <w:pStyle w:val="Textoindependiente"/>
        <w:spacing w:before="50" w:line="360" w:lineRule="auto"/>
        <w:ind w:left="102" w:right="458"/>
        <w:jc w:val="both"/>
      </w:pPr>
      <w:r>
        <w:t>administrativos, bases de datos, evaluaciones internas y/o externas y documentación pública. De acuerdo con las necesidades de información y tomando en cuenta la forma de operar</w:t>
      </w:r>
      <w:r>
        <w:rPr>
          <w:spacing w:val="-9"/>
        </w:rPr>
        <w:t xml:space="preserve"> </w:t>
      </w:r>
      <w:r>
        <w:t>del</w:t>
      </w:r>
      <w:r>
        <w:rPr>
          <w:spacing w:val="-10"/>
        </w:rPr>
        <w:t xml:space="preserve"> </w:t>
      </w:r>
      <w:r>
        <w:t>PECT,</w:t>
      </w:r>
      <w:r>
        <w:rPr>
          <w:spacing w:val="-11"/>
        </w:rPr>
        <w:t xml:space="preserve"> </w:t>
      </w:r>
      <w:r>
        <w:t>se</w:t>
      </w:r>
      <w:r>
        <w:rPr>
          <w:spacing w:val="-9"/>
        </w:rPr>
        <w:t xml:space="preserve"> </w:t>
      </w:r>
      <w:r>
        <w:t>podrán</w:t>
      </w:r>
      <w:r>
        <w:rPr>
          <w:spacing w:val="-9"/>
        </w:rPr>
        <w:t xml:space="preserve"> </w:t>
      </w:r>
      <w:r>
        <w:t>realizar</w:t>
      </w:r>
      <w:r>
        <w:rPr>
          <w:spacing w:val="-9"/>
        </w:rPr>
        <w:t xml:space="preserve"> </w:t>
      </w:r>
      <w:r>
        <w:t>entrevistas</w:t>
      </w:r>
      <w:r>
        <w:rPr>
          <w:spacing w:val="-10"/>
        </w:rPr>
        <w:t xml:space="preserve"> </w:t>
      </w:r>
      <w:r>
        <w:t>con</w:t>
      </w:r>
      <w:r>
        <w:rPr>
          <w:spacing w:val="-9"/>
        </w:rPr>
        <w:t xml:space="preserve"> </w:t>
      </w:r>
      <w:r>
        <w:t>los</w:t>
      </w:r>
      <w:r>
        <w:rPr>
          <w:spacing w:val="-9"/>
        </w:rPr>
        <w:t xml:space="preserve"> </w:t>
      </w:r>
      <w:r>
        <w:t>responsables</w:t>
      </w:r>
      <w:r>
        <w:rPr>
          <w:spacing w:val="-11"/>
        </w:rPr>
        <w:t xml:space="preserve"> </w:t>
      </w:r>
      <w:r>
        <w:t>de</w:t>
      </w:r>
      <w:r>
        <w:rPr>
          <w:spacing w:val="-7"/>
        </w:rPr>
        <w:t xml:space="preserve"> </w:t>
      </w:r>
      <w:r>
        <w:t>su</w:t>
      </w:r>
      <w:r>
        <w:rPr>
          <w:spacing w:val="-9"/>
        </w:rPr>
        <w:t xml:space="preserve"> </w:t>
      </w:r>
      <w:r>
        <w:t>implementación fortalecer la</w:t>
      </w:r>
      <w:r>
        <w:rPr>
          <w:spacing w:val="-12"/>
        </w:rPr>
        <w:t xml:space="preserve"> </w:t>
      </w:r>
      <w:r>
        <w:t>evaluación.</w:t>
      </w:r>
    </w:p>
    <w:p w:rsidR="00204981" w:rsidRDefault="00BF123A">
      <w:pPr>
        <w:spacing w:before="119" w:line="360" w:lineRule="auto"/>
        <w:ind w:left="102" w:right="457"/>
        <w:jc w:val="both"/>
        <w:rPr>
          <w:sz w:val="24"/>
        </w:rPr>
      </w:pPr>
      <w:r>
        <w:rPr>
          <w:sz w:val="24"/>
        </w:rPr>
        <w:t xml:space="preserve">La instancia evaluadora se apega a lo establecido en los </w:t>
      </w:r>
      <w:r>
        <w:rPr>
          <w:b/>
          <w:sz w:val="24"/>
        </w:rPr>
        <w:t xml:space="preserve">Términos de Referencia para las Evaluaciones Específicas de Desempeño de los Programas Estatales y del Gasto Federalizado ejercidos en Baja California, </w:t>
      </w:r>
      <w:r>
        <w:rPr>
          <w:sz w:val="24"/>
        </w:rPr>
        <w:t>este documento fue proporcionado por el COPLADE</w:t>
      </w:r>
      <w:r>
        <w:rPr>
          <w:spacing w:val="-8"/>
          <w:sz w:val="24"/>
        </w:rPr>
        <w:t xml:space="preserve"> </w:t>
      </w:r>
      <w:r>
        <w:rPr>
          <w:sz w:val="24"/>
        </w:rPr>
        <w:t>de</w:t>
      </w:r>
      <w:r>
        <w:rPr>
          <w:spacing w:val="-7"/>
          <w:sz w:val="24"/>
        </w:rPr>
        <w:t xml:space="preserve"> </w:t>
      </w:r>
      <w:r>
        <w:rPr>
          <w:sz w:val="24"/>
        </w:rPr>
        <w:t>manera</w:t>
      </w:r>
      <w:r>
        <w:rPr>
          <w:spacing w:val="-7"/>
          <w:sz w:val="24"/>
        </w:rPr>
        <w:t xml:space="preserve"> </w:t>
      </w:r>
      <w:r>
        <w:rPr>
          <w:sz w:val="24"/>
        </w:rPr>
        <w:t>electrónica,</w:t>
      </w:r>
      <w:r>
        <w:rPr>
          <w:spacing w:val="-8"/>
          <w:sz w:val="24"/>
        </w:rPr>
        <w:t xml:space="preserve"> </w:t>
      </w:r>
      <w:r>
        <w:rPr>
          <w:sz w:val="24"/>
        </w:rPr>
        <w:t>cabe</w:t>
      </w:r>
      <w:r>
        <w:rPr>
          <w:spacing w:val="-7"/>
          <w:sz w:val="24"/>
        </w:rPr>
        <w:t xml:space="preserve"> </w:t>
      </w:r>
      <w:r>
        <w:rPr>
          <w:sz w:val="24"/>
        </w:rPr>
        <w:t>destacar</w:t>
      </w:r>
      <w:r>
        <w:rPr>
          <w:spacing w:val="-9"/>
          <w:sz w:val="24"/>
        </w:rPr>
        <w:t xml:space="preserve"> </w:t>
      </w:r>
      <w:r>
        <w:rPr>
          <w:sz w:val="24"/>
        </w:rPr>
        <w:t>que</w:t>
      </w:r>
      <w:r>
        <w:rPr>
          <w:spacing w:val="-7"/>
          <w:sz w:val="24"/>
        </w:rPr>
        <w:t xml:space="preserve"> </w:t>
      </w:r>
      <w:r>
        <w:rPr>
          <w:sz w:val="24"/>
        </w:rPr>
        <w:t>fue</w:t>
      </w:r>
      <w:r>
        <w:rPr>
          <w:spacing w:val="-7"/>
          <w:sz w:val="24"/>
        </w:rPr>
        <w:t xml:space="preserve"> </w:t>
      </w:r>
      <w:r>
        <w:rPr>
          <w:sz w:val="24"/>
        </w:rPr>
        <w:t>retomado</w:t>
      </w:r>
      <w:r>
        <w:rPr>
          <w:spacing w:val="-8"/>
          <w:sz w:val="24"/>
        </w:rPr>
        <w:t xml:space="preserve"> </w:t>
      </w:r>
      <w:r>
        <w:rPr>
          <w:sz w:val="24"/>
        </w:rPr>
        <w:t>de</w:t>
      </w:r>
      <w:r>
        <w:rPr>
          <w:spacing w:val="-7"/>
          <w:sz w:val="24"/>
        </w:rPr>
        <w:t xml:space="preserve"> </w:t>
      </w:r>
      <w:r>
        <w:rPr>
          <w:sz w:val="24"/>
        </w:rPr>
        <w:t>lo</w:t>
      </w:r>
      <w:r>
        <w:rPr>
          <w:spacing w:val="-9"/>
          <w:sz w:val="24"/>
        </w:rPr>
        <w:t xml:space="preserve"> </w:t>
      </w:r>
      <w:r>
        <w:rPr>
          <w:sz w:val="24"/>
        </w:rPr>
        <w:t>establecido</w:t>
      </w:r>
      <w:r>
        <w:rPr>
          <w:spacing w:val="-8"/>
          <w:sz w:val="24"/>
        </w:rPr>
        <w:t xml:space="preserve"> </w:t>
      </w:r>
      <w:r>
        <w:rPr>
          <w:sz w:val="24"/>
        </w:rPr>
        <w:t>por</w:t>
      </w:r>
      <w:r>
        <w:rPr>
          <w:spacing w:val="-6"/>
          <w:sz w:val="24"/>
        </w:rPr>
        <w:t xml:space="preserve"> </w:t>
      </w:r>
      <w:r>
        <w:rPr>
          <w:sz w:val="24"/>
        </w:rPr>
        <w:t>el CONEVAL pero ajustado al ámbito estatal, del documento denominado Modelo de Términos de Referencia para la Evaluación Específica de Desempeño 2014-2015 que aún sigue</w:t>
      </w:r>
      <w:r>
        <w:rPr>
          <w:spacing w:val="-5"/>
          <w:sz w:val="24"/>
        </w:rPr>
        <w:t xml:space="preserve"> </w:t>
      </w:r>
      <w:r>
        <w:rPr>
          <w:sz w:val="24"/>
        </w:rPr>
        <w:t>vigente.</w:t>
      </w:r>
    </w:p>
    <w:p w:rsidR="00204981" w:rsidRDefault="00204981">
      <w:pPr>
        <w:pStyle w:val="Textoindependiente"/>
        <w:spacing w:before="10"/>
        <w:rPr>
          <w:sz w:val="19"/>
        </w:rPr>
      </w:pPr>
    </w:p>
    <w:p w:rsidR="00204981" w:rsidRDefault="00BF123A">
      <w:pPr>
        <w:pStyle w:val="Ttulo5"/>
        <w:spacing w:before="0"/>
      </w:pPr>
      <w:r>
        <w:t>Objetivo general</w:t>
      </w:r>
    </w:p>
    <w:p w:rsidR="00204981" w:rsidRDefault="00204981">
      <w:pPr>
        <w:pStyle w:val="Textoindependiente"/>
        <w:spacing w:before="9"/>
        <w:rPr>
          <w:b/>
          <w:sz w:val="25"/>
        </w:rPr>
      </w:pPr>
    </w:p>
    <w:p w:rsidR="00204981" w:rsidRDefault="00BF123A">
      <w:pPr>
        <w:spacing w:line="360" w:lineRule="auto"/>
        <w:ind w:left="102" w:right="455"/>
        <w:jc w:val="both"/>
        <w:rPr>
          <w:b/>
          <w:sz w:val="24"/>
        </w:rPr>
      </w:pPr>
      <w:r>
        <w:rPr>
          <w:sz w:val="24"/>
        </w:rPr>
        <w:t>Contar con una valoración concreta del desempeño del Programa de Escuelas de Tiempo Completo</w:t>
      </w:r>
      <w:r>
        <w:rPr>
          <w:spacing w:val="-8"/>
          <w:sz w:val="24"/>
        </w:rPr>
        <w:t xml:space="preserve"> </w:t>
      </w:r>
      <w:r>
        <w:rPr>
          <w:sz w:val="24"/>
        </w:rPr>
        <w:t>(PETC)</w:t>
      </w:r>
      <w:r>
        <w:rPr>
          <w:spacing w:val="-7"/>
          <w:sz w:val="24"/>
        </w:rPr>
        <w:t xml:space="preserve"> </w:t>
      </w:r>
      <w:r>
        <w:rPr>
          <w:sz w:val="24"/>
        </w:rPr>
        <w:t>en</w:t>
      </w:r>
      <w:r>
        <w:rPr>
          <w:spacing w:val="-6"/>
          <w:sz w:val="24"/>
        </w:rPr>
        <w:t xml:space="preserve"> </w:t>
      </w:r>
      <w:r>
        <w:rPr>
          <w:sz w:val="24"/>
        </w:rPr>
        <w:t>el</w:t>
      </w:r>
      <w:r>
        <w:rPr>
          <w:spacing w:val="-7"/>
          <w:sz w:val="24"/>
        </w:rPr>
        <w:t xml:space="preserve"> </w:t>
      </w:r>
      <w:r>
        <w:rPr>
          <w:sz w:val="24"/>
        </w:rPr>
        <w:t>ejercicio</w:t>
      </w:r>
      <w:r>
        <w:rPr>
          <w:spacing w:val="-8"/>
          <w:sz w:val="24"/>
        </w:rPr>
        <w:t xml:space="preserve"> </w:t>
      </w:r>
      <w:r>
        <w:rPr>
          <w:sz w:val="24"/>
        </w:rPr>
        <w:t>fiscal</w:t>
      </w:r>
      <w:r>
        <w:rPr>
          <w:spacing w:val="-8"/>
          <w:sz w:val="24"/>
        </w:rPr>
        <w:t xml:space="preserve"> </w:t>
      </w:r>
      <w:r>
        <w:rPr>
          <w:sz w:val="24"/>
        </w:rPr>
        <w:t>de</w:t>
      </w:r>
      <w:r>
        <w:rPr>
          <w:spacing w:val="-7"/>
          <w:sz w:val="24"/>
        </w:rPr>
        <w:t xml:space="preserve"> </w:t>
      </w:r>
      <w:r>
        <w:rPr>
          <w:sz w:val="24"/>
        </w:rPr>
        <w:t>2016,</w:t>
      </w:r>
      <w:r>
        <w:rPr>
          <w:spacing w:val="-9"/>
          <w:sz w:val="24"/>
        </w:rPr>
        <w:t xml:space="preserve"> </w:t>
      </w:r>
      <w:r>
        <w:rPr>
          <w:sz w:val="24"/>
        </w:rPr>
        <w:t>con</w:t>
      </w:r>
      <w:r>
        <w:rPr>
          <w:spacing w:val="-7"/>
          <w:sz w:val="24"/>
        </w:rPr>
        <w:t xml:space="preserve"> </w:t>
      </w:r>
      <w:r>
        <w:rPr>
          <w:sz w:val="24"/>
        </w:rPr>
        <w:t>base</w:t>
      </w:r>
      <w:r>
        <w:rPr>
          <w:spacing w:val="-7"/>
          <w:sz w:val="24"/>
        </w:rPr>
        <w:t xml:space="preserve"> </w:t>
      </w:r>
      <w:r>
        <w:rPr>
          <w:sz w:val="24"/>
        </w:rPr>
        <w:t>en</w:t>
      </w:r>
      <w:r>
        <w:rPr>
          <w:spacing w:val="-3"/>
          <w:sz w:val="24"/>
        </w:rPr>
        <w:t xml:space="preserve"> </w:t>
      </w:r>
      <w:r>
        <w:rPr>
          <w:sz w:val="24"/>
        </w:rPr>
        <w:t>la</w:t>
      </w:r>
      <w:r>
        <w:rPr>
          <w:spacing w:val="-8"/>
          <w:sz w:val="24"/>
        </w:rPr>
        <w:t xml:space="preserve"> </w:t>
      </w:r>
      <w:r>
        <w:rPr>
          <w:sz w:val="24"/>
        </w:rPr>
        <w:t>información</w:t>
      </w:r>
      <w:r>
        <w:rPr>
          <w:spacing w:val="-9"/>
          <w:sz w:val="24"/>
        </w:rPr>
        <w:t xml:space="preserve"> </w:t>
      </w:r>
      <w:r>
        <w:rPr>
          <w:sz w:val="24"/>
        </w:rPr>
        <w:t>entregada</w:t>
      </w:r>
      <w:r>
        <w:rPr>
          <w:spacing w:val="-7"/>
          <w:sz w:val="24"/>
        </w:rPr>
        <w:t xml:space="preserve"> </w:t>
      </w:r>
      <w:r>
        <w:rPr>
          <w:sz w:val="24"/>
        </w:rPr>
        <w:t>por</w:t>
      </w:r>
      <w:r>
        <w:rPr>
          <w:spacing w:val="-6"/>
          <w:sz w:val="24"/>
        </w:rPr>
        <w:t xml:space="preserve"> </w:t>
      </w:r>
      <w:r>
        <w:rPr>
          <w:sz w:val="24"/>
        </w:rPr>
        <w:t xml:space="preserve">la Secretaría de Educación Pública y Bienestar Social del Gobierno del Estado y </w:t>
      </w:r>
      <w:r>
        <w:rPr>
          <w:b/>
          <w:sz w:val="24"/>
        </w:rPr>
        <w:t>el Instituto de Servicios Educativa y pedagógica de Baja California, para la mejor toma de decisiones.</w:t>
      </w:r>
    </w:p>
    <w:p w:rsidR="00204981" w:rsidRDefault="00204981">
      <w:pPr>
        <w:pStyle w:val="Textoindependiente"/>
        <w:spacing w:before="8"/>
        <w:rPr>
          <w:b/>
          <w:sz w:val="19"/>
        </w:rPr>
      </w:pPr>
    </w:p>
    <w:p w:rsidR="00204981" w:rsidRDefault="00BF123A">
      <w:pPr>
        <w:pStyle w:val="Ttulo5"/>
        <w:spacing w:before="0"/>
      </w:pPr>
      <w:r>
        <w:t>Objetivos específicos</w:t>
      </w:r>
    </w:p>
    <w:p w:rsidR="00204981" w:rsidRDefault="00204981">
      <w:pPr>
        <w:pStyle w:val="Textoindependiente"/>
        <w:spacing w:before="8"/>
        <w:rPr>
          <w:b/>
          <w:sz w:val="25"/>
        </w:rPr>
      </w:pPr>
    </w:p>
    <w:p w:rsidR="00204981" w:rsidRDefault="00BF123A">
      <w:pPr>
        <w:pStyle w:val="Prrafodelista"/>
        <w:numPr>
          <w:ilvl w:val="0"/>
          <w:numId w:val="1"/>
        </w:numPr>
        <w:tabs>
          <w:tab w:val="left" w:pos="822"/>
        </w:tabs>
        <w:spacing w:before="1" w:line="360" w:lineRule="auto"/>
        <w:ind w:right="456"/>
        <w:jc w:val="both"/>
        <w:rPr>
          <w:sz w:val="24"/>
        </w:rPr>
      </w:pPr>
      <w:r>
        <w:rPr>
          <w:sz w:val="24"/>
        </w:rPr>
        <w:t>Realizar una valoración de los resultados y productos del Programa de Escuelas de Tiempo Completo (PETC), ejercicio fiscal 2016, mediante el análisis de las normas, información institucional, los indicadores, información programática y presupuestal.</w:t>
      </w:r>
    </w:p>
    <w:p w:rsidR="00204981" w:rsidRDefault="00BF123A">
      <w:pPr>
        <w:pStyle w:val="Prrafodelista"/>
        <w:numPr>
          <w:ilvl w:val="0"/>
          <w:numId w:val="1"/>
        </w:numPr>
        <w:tabs>
          <w:tab w:val="left" w:pos="822"/>
        </w:tabs>
        <w:spacing w:before="120" w:line="360" w:lineRule="auto"/>
        <w:ind w:right="460"/>
        <w:jc w:val="both"/>
        <w:rPr>
          <w:sz w:val="24"/>
        </w:rPr>
      </w:pPr>
      <w:r>
        <w:rPr>
          <w:sz w:val="24"/>
        </w:rPr>
        <w:t>Analizar la cobertura del PECT, su población objetivo y atendida, distribución por municipio, según</w:t>
      </w:r>
      <w:r>
        <w:rPr>
          <w:spacing w:val="-8"/>
          <w:sz w:val="24"/>
        </w:rPr>
        <w:t xml:space="preserve"> </w:t>
      </w:r>
      <w:r>
        <w:rPr>
          <w:sz w:val="24"/>
        </w:rPr>
        <w:t>corresponda.</w:t>
      </w:r>
    </w:p>
    <w:p w:rsidR="00204981" w:rsidRDefault="00BF123A">
      <w:pPr>
        <w:pStyle w:val="Prrafodelista"/>
        <w:numPr>
          <w:ilvl w:val="0"/>
          <w:numId w:val="1"/>
        </w:numPr>
        <w:tabs>
          <w:tab w:val="left" w:pos="815"/>
        </w:tabs>
        <w:spacing w:before="120" w:line="360" w:lineRule="auto"/>
        <w:ind w:left="814" w:right="458" w:hanging="355"/>
        <w:jc w:val="both"/>
        <w:rPr>
          <w:sz w:val="24"/>
        </w:rPr>
      </w:pPr>
      <w:r>
        <w:rPr>
          <w:sz w:val="24"/>
        </w:rPr>
        <w:t xml:space="preserve">Identificar los principales resultados del ejercicio presupuestal, el comportamiento del </w:t>
      </w:r>
      <w:r>
        <w:rPr>
          <w:spacing w:val="6"/>
          <w:sz w:val="24"/>
        </w:rPr>
        <w:t xml:space="preserve"> </w:t>
      </w:r>
      <w:r>
        <w:rPr>
          <w:sz w:val="24"/>
        </w:rPr>
        <w:t xml:space="preserve">presupuesto </w:t>
      </w:r>
      <w:r>
        <w:rPr>
          <w:spacing w:val="6"/>
          <w:sz w:val="24"/>
        </w:rPr>
        <w:t xml:space="preserve"> </w:t>
      </w:r>
      <w:r>
        <w:rPr>
          <w:sz w:val="24"/>
        </w:rPr>
        <w:t xml:space="preserve">asignado </w:t>
      </w:r>
      <w:r>
        <w:rPr>
          <w:spacing w:val="5"/>
          <w:sz w:val="24"/>
        </w:rPr>
        <w:t xml:space="preserve"> </w:t>
      </w:r>
      <w:r>
        <w:rPr>
          <w:sz w:val="24"/>
        </w:rPr>
        <w:t xml:space="preserve">modificado </w:t>
      </w:r>
      <w:r>
        <w:rPr>
          <w:spacing w:val="5"/>
          <w:sz w:val="24"/>
        </w:rPr>
        <w:t xml:space="preserve"> </w:t>
      </w:r>
      <w:r>
        <w:rPr>
          <w:sz w:val="24"/>
        </w:rPr>
        <w:t xml:space="preserve">y </w:t>
      </w:r>
      <w:r>
        <w:rPr>
          <w:spacing w:val="6"/>
          <w:sz w:val="24"/>
        </w:rPr>
        <w:t xml:space="preserve"> </w:t>
      </w:r>
      <w:r>
        <w:rPr>
          <w:sz w:val="24"/>
        </w:rPr>
        <w:t xml:space="preserve">ejercido, </w:t>
      </w:r>
      <w:r>
        <w:rPr>
          <w:spacing w:val="5"/>
          <w:sz w:val="24"/>
        </w:rPr>
        <w:t xml:space="preserve"> </w:t>
      </w:r>
      <w:r>
        <w:rPr>
          <w:sz w:val="24"/>
        </w:rPr>
        <w:t xml:space="preserve">analizando </w:t>
      </w:r>
      <w:r>
        <w:rPr>
          <w:spacing w:val="5"/>
          <w:sz w:val="24"/>
        </w:rPr>
        <w:t xml:space="preserve"> </w:t>
      </w:r>
      <w:r>
        <w:rPr>
          <w:sz w:val="24"/>
        </w:rPr>
        <w:t xml:space="preserve">los </w:t>
      </w:r>
      <w:r>
        <w:rPr>
          <w:spacing w:val="5"/>
          <w:sz w:val="24"/>
        </w:rPr>
        <w:t xml:space="preserve"> </w:t>
      </w:r>
      <w:r>
        <w:rPr>
          <w:sz w:val="24"/>
        </w:rPr>
        <w:t xml:space="preserve">aspectos </w:t>
      </w:r>
      <w:r>
        <w:rPr>
          <w:spacing w:val="5"/>
          <w:sz w:val="24"/>
        </w:rPr>
        <w:t xml:space="preserve"> </w:t>
      </w:r>
      <w:r>
        <w:rPr>
          <w:sz w:val="24"/>
        </w:rPr>
        <w:t>más</w:t>
      </w:r>
    </w:p>
    <w:p w:rsidR="00204981" w:rsidRDefault="00204981">
      <w:pPr>
        <w:spacing w:line="360" w:lineRule="auto"/>
        <w:jc w:val="both"/>
        <w:rPr>
          <w:sz w:val="24"/>
        </w:rPr>
        <w:sectPr w:rsidR="00204981">
          <w:pgSz w:w="12240" w:h="15840"/>
          <w:pgMar w:top="1240" w:right="1240" w:bottom="1380" w:left="1600" w:header="291" w:footer="1138" w:gutter="0"/>
          <w:cols w:space="720"/>
        </w:sectPr>
      </w:pPr>
    </w:p>
    <w:p w:rsidR="00204981" w:rsidRDefault="00204981">
      <w:pPr>
        <w:pStyle w:val="Textoindependiente"/>
        <w:spacing w:before="8"/>
        <w:rPr>
          <w:sz w:val="8"/>
        </w:rPr>
      </w:pPr>
    </w:p>
    <w:p w:rsidR="00204981" w:rsidRDefault="00BF123A">
      <w:pPr>
        <w:pStyle w:val="Textoindependiente"/>
        <w:spacing w:before="51"/>
        <w:ind w:left="814"/>
      </w:pPr>
      <w:r>
        <w:t>relevantes del ejercicio del gasto del PECT.</w:t>
      </w:r>
    </w:p>
    <w:p w:rsidR="00204981" w:rsidRDefault="00204981">
      <w:pPr>
        <w:pStyle w:val="Textoindependiente"/>
        <w:rPr>
          <w:sz w:val="22"/>
        </w:rPr>
      </w:pPr>
    </w:p>
    <w:p w:rsidR="00204981" w:rsidRDefault="00BF123A">
      <w:pPr>
        <w:pStyle w:val="Prrafodelista"/>
        <w:numPr>
          <w:ilvl w:val="0"/>
          <w:numId w:val="1"/>
        </w:numPr>
        <w:tabs>
          <w:tab w:val="left" w:pos="815"/>
        </w:tabs>
        <w:spacing w:line="360" w:lineRule="auto"/>
        <w:ind w:left="814" w:right="458" w:hanging="355"/>
        <w:jc w:val="both"/>
        <w:rPr>
          <w:sz w:val="24"/>
        </w:rPr>
      </w:pPr>
      <w:r>
        <w:rPr>
          <w:sz w:val="24"/>
        </w:rPr>
        <w:t>Analizar los indicadores, sus resultados en 2016, y el avance en relación con las     metas establecidas.</w:t>
      </w:r>
    </w:p>
    <w:p w:rsidR="00204981" w:rsidRDefault="00BF123A">
      <w:pPr>
        <w:pStyle w:val="Prrafodelista"/>
        <w:numPr>
          <w:ilvl w:val="0"/>
          <w:numId w:val="1"/>
        </w:numPr>
        <w:tabs>
          <w:tab w:val="left" w:pos="815"/>
        </w:tabs>
        <w:spacing w:before="119"/>
        <w:ind w:left="814" w:hanging="355"/>
        <w:rPr>
          <w:sz w:val="24"/>
        </w:rPr>
      </w:pPr>
      <w:r>
        <w:rPr>
          <w:sz w:val="24"/>
        </w:rPr>
        <w:t>Analizar la Matriz de Indicadores de Resultados (MIR) de contar con</w:t>
      </w:r>
      <w:r>
        <w:rPr>
          <w:spacing w:val="-28"/>
          <w:sz w:val="24"/>
        </w:rPr>
        <w:t xml:space="preserve"> </w:t>
      </w:r>
      <w:r>
        <w:rPr>
          <w:sz w:val="24"/>
        </w:rPr>
        <w:t>ella.</w:t>
      </w:r>
    </w:p>
    <w:p w:rsidR="00204981" w:rsidRDefault="00204981">
      <w:pPr>
        <w:pStyle w:val="Textoindependiente"/>
        <w:spacing w:before="9"/>
        <w:rPr>
          <w:sz w:val="21"/>
        </w:rPr>
      </w:pPr>
    </w:p>
    <w:p w:rsidR="00204981" w:rsidRDefault="00BF123A">
      <w:pPr>
        <w:pStyle w:val="Prrafodelista"/>
        <w:numPr>
          <w:ilvl w:val="0"/>
          <w:numId w:val="1"/>
        </w:numPr>
        <w:tabs>
          <w:tab w:val="left" w:pos="815"/>
        </w:tabs>
        <w:spacing w:line="360" w:lineRule="auto"/>
        <w:ind w:left="814" w:right="458" w:hanging="355"/>
        <w:jc w:val="both"/>
        <w:rPr>
          <w:sz w:val="24"/>
        </w:rPr>
      </w:pPr>
      <w:r>
        <w:rPr>
          <w:sz w:val="24"/>
        </w:rPr>
        <w:t>Identificar los principales aspectos susceptibles de mejora que han sido atendidos derivados</w:t>
      </w:r>
      <w:r>
        <w:rPr>
          <w:spacing w:val="-16"/>
          <w:sz w:val="24"/>
        </w:rPr>
        <w:t xml:space="preserve"> </w:t>
      </w:r>
      <w:r>
        <w:rPr>
          <w:sz w:val="24"/>
        </w:rPr>
        <w:t>de</w:t>
      </w:r>
      <w:r>
        <w:rPr>
          <w:spacing w:val="-14"/>
          <w:sz w:val="24"/>
        </w:rPr>
        <w:t xml:space="preserve"> </w:t>
      </w:r>
      <w:r>
        <w:rPr>
          <w:sz w:val="24"/>
        </w:rPr>
        <w:t>evaluaciones</w:t>
      </w:r>
      <w:r>
        <w:rPr>
          <w:spacing w:val="-16"/>
          <w:sz w:val="24"/>
        </w:rPr>
        <w:t xml:space="preserve"> </w:t>
      </w:r>
      <w:r>
        <w:rPr>
          <w:sz w:val="24"/>
        </w:rPr>
        <w:t>externas</w:t>
      </w:r>
      <w:r>
        <w:rPr>
          <w:spacing w:val="-16"/>
          <w:sz w:val="24"/>
        </w:rPr>
        <w:t xml:space="preserve"> </w:t>
      </w:r>
      <w:r>
        <w:rPr>
          <w:sz w:val="24"/>
        </w:rPr>
        <w:t>del</w:t>
      </w:r>
      <w:r>
        <w:rPr>
          <w:spacing w:val="-14"/>
          <w:sz w:val="24"/>
        </w:rPr>
        <w:t xml:space="preserve"> </w:t>
      </w:r>
      <w:r>
        <w:rPr>
          <w:sz w:val="24"/>
        </w:rPr>
        <w:t>ejercicio</w:t>
      </w:r>
      <w:r>
        <w:rPr>
          <w:spacing w:val="-15"/>
          <w:sz w:val="24"/>
        </w:rPr>
        <w:t xml:space="preserve"> </w:t>
      </w:r>
      <w:r>
        <w:rPr>
          <w:sz w:val="24"/>
        </w:rPr>
        <w:t>inmediato</w:t>
      </w:r>
      <w:r>
        <w:rPr>
          <w:spacing w:val="-15"/>
          <w:sz w:val="24"/>
        </w:rPr>
        <w:t xml:space="preserve"> </w:t>
      </w:r>
      <w:r>
        <w:rPr>
          <w:sz w:val="24"/>
        </w:rPr>
        <w:t>anterior,</w:t>
      </w:r>
      <w:r>
        <w:rPr>
          <w:spacing w:val="-12"/>
          <w:sz w:val="24"/>
        </w:rPr>
        <w:t xml:space="preserve"> </w:t>
      </w:r>
      <w:r>
        <w:rPr>
          <w:sz w:val="24"/>
        </w:rPr>
        <w:t>exponiendo</w:t>
      </w:r>
      <w:r>
        <w:rPr>
          <w:spacing w:val="-15"/>
          <w:sz w:val="24"/>
        </w:rPr>
        <w:t xml:space="preserve"> </w:t>
      </w:r>
      <w:r>
        <w:rPr>
          <w:sz w:val="24"/>
        </w:rPr>
        <w:t>los avances más importantes al</w:t>
      </w:r>
      <w:r>
        <w:rPr>
          <w:spacing w:val="-14"/>
          <w:sz w:val="24"/>
        </w:rPr>
        <w:t xml:space="preserve"> </w:t>
      </w:r>
      <w:r>
        <w:rPr>
          <w:sz w:val="24"/>
        </w:rPr>
        <w:t>respecto.</w:t>
      </w:r>
    </w:p>
    <w:p w:rsidR="00204981" w:rsidRDefault="00204981">
      <w:pPr>
        <w:pStyle w:val="Textoindependiente"/>
        <w:spacing w:before="7"/>
        <w:rPr>
          <w:sz w:val="19"/>
        </w:rPr>
      </w:pPr>
    </w:p>
    <w:p w:rsidR="00204981" w:rsidRDefault="00BF123A">
      <w:pPr>
        <w:pStyle w:val="Prrafodelista"/>
        <w:numPr>
          <w:ilvl w:val="0"/>
          <w:numId w:val="1"/>
        </w:numPr>
        <w:tabs>
          <w:tab w:val="left" w:pos="815"/>
        </w:tabs>
        <w:spacing w:line="360" w:lineRule="auto"/>
        <w:ind w:left="814" w:right="462" w:hanging="355"/>
        <w:jc w:val="both"/>
        <w:rPr>
          <w:sz w:val="24"/>
        </w:rPr>
      </w:pPr>
      <w:r>
        <w:rPr>
          <w:sz w:val="24"/>
        </w:rPr>
        <w:t>Identificar las fortalezas, debilidades, oportunidades y amenazas del El Programa de Escuelas de Tiempo Completo</w:t>
      </w:r>
      <w:r>
        <w:rPr>
          <w:spacing w:val="-12"/>
          <w:sz w:val="24"/>
        </w:rPr>
        <w:t xml:space="preserve"> </w:t>
      </w:r>
      <w:r>
        <w:rPr>
          <w:sz w:val="24"/>
        </w:rPr>
        <w:t>(PETC).</w:t>
      </w:r>
    </w:p>
    <w:p w:rsidR="00204981" w:rsidRDefault="00204981">
      <w:pPr>
        <w:pStyle w:val="Textoindependiente"/>
        <w:spacing w:before="7"/>
        <w:rPr>
          <w:sz w:val="19"/>
        </w:rPr>
      </w:pPr>
    </w:p>
    <w:p w:rsidR="00204981" w:rsidRDefault="00BF123A">
      <w:pPr>
        <w:pStyle w:val="Prrafodelista"/>
        <w:numPr>
          <w:ilvl w:val="0"/>
          <w:numId w:val="1"/>
        </w:numPr>
        <w:tabs>
          <w:tab w:val="left" w:pos="815"/>
        </w:tabs>
        <w:spacing w:line="360" w:lineRule="auto"/>
        <w:ind w:left="814" w:right="460" w:hanging="355"/>
        <w:jc w:val="both"/>
        <w:rPr>
          <w:sz w:val="24"/>
        </w:rPr>
      </w:pPr>
      <w:r>
        <w:rPr>
          <w:sz w:val="24"/>
        </w:rPr>
        <w:t>Identificar las principales recomendaciones PECT, atendiendo a su relevancia, pertinencia y factibilidad para ser atendida en el corto</w:t>
      </w:r>
      <w:r>
        <w:rPr>
          <w:spacing w:val="-27"/>
          <w:sz w:val="24"/>
        </w:rPr>
        <w:t xml:space="preserve"> </w:t>
      </w:r>
      <w:r>
        <w:rPr>
          <w:sz w:val="24"/>
        </w:rPr>
        <w:t>plazo.</w:t>
      </w:r>
    </w:p>
    <w:p w:rsidR="00204981" w:rsidRDefault="00204981">
      <w:pPr>
        <w:spacing w:line="360" w:lineRule="auto"/>
        <w:jc w:val="both"/>
        <w:rPr>
          <w:sz w:val="24"/>
        </w:rPr>
        <w:sectPr w:rsidR="00204981">
          <w:pgSz w:w="12240" w:h="15840"/>
          <w:pgMar w:top="1240" w:right="1240" w:bottom="1380" w:left="1600" w:header="291" w:footer="1138" w:gutter="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6"/>
        <w:rPr>
          <w:sz w:val="22"/>
        </w:rPr>
      </w:pPr>
    </w:p>
    <w:p w:rsidR="00204981" w:rsidRDefault="00BF123A">
      <w:pPr>
        <w:pStyle w:val="Textoindependiente"/>
        <w:ind w:left="1557"/>
        <w:rPr>
          <w:sz w:val="20"/>
        </w:rPr>
      </w:pPr>
      <w:r>
        <w:rPr>
          <w:noProof/>
          <w:sz w:val="20"/>
          <w:lang w:eastAsia="es-MX"/>
        </w:rPr>
        <w:drawing>
          <wp:inline distT="0" distB="0" distL="0" distR="0">
            <wp:extent cx="3744374" cy="1533525"/>
            <wp:effectExtent l="0" t="0" r="0" b="0"/>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2" cstate="print"/>
                    <a:stretch>
                      <a:fillRect/>
                    </a:stretch>
                  </pic:blipFill>
                  <pic:spPr>
                    <a:xfrm>
                      <a:off x="0" y="0"/>
                      <a:ext cx="3744374" cy="1533525"/>
                    </a:xfrm>
                    <a:prstGeom prst="rect">
                      <a:avLst/>
                    </a:prstGeom>
                  </pic:spPr>
                </pic:pic>
              </a:graphicData>
            </a:graphic>
          </wp:inline>
        </w:drawing>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3"/>
        </w:rPr>
      </w:pPr>
    </w:p>
    <w:p w:rsidR="00204981" w:rsidRDefault="00BF123A">
      <w:pPr>
        <w:pStyle w:val="Ttulo1"/>
      </w:pPr>
      <w:r>
        <w:rPr>
          <w:color w:val="00AF50"/>
        </w:rPr>
        <w:t>Datos Generales del fondo evaluado</w:t>
      </w:r>
    </w:p>
    <w:p w:rsidR="00204981" w:rsidRDefault="00BF123A">
      <w:pPr>
        <w:pStyle w:val="Ttulo3"/>
        <w:spacing w:before="341"/>
      </w:pPr>
      <w:r>
        <w:rPr>
          <w:color w:val="00AF50"/>
        </w:rPr>
        <w:t>Programa de Escuelas de Tiempo</w:t>
      </w:r>
    </w:p>
    <w:p w:rsidR="00204981" w:rsidRDefault="00BF123A">
      <w:pPr>
        <w:spacing w:before="295" w:line="360" w:lineRule="auto"/>
        <w:ind w:left="4689" w:right="441" w:firstLine="708"/>
        <w:rPr>
          <w:b/>
          <w:sz w:val="48"/>
        </w:rPr>
      </w:pPr>
      <w:r>
        <w:rPr>
          <w:b/>
          <w:color w:val="00AF50"/>
          <w:sz w:val="48"/>
        </w:rPr>
        <w:t>Completo (PETC) Baja California, 2016</w:t>
      </w:r>
    </w:p>
    <w:p w:rsidR="00204981" w:rsidRDefault="00204981">
      <w:pPr>
        <w:spacing w:line="360" w:lineRule="auto"/>
        <w:rPr>
          <w:sz w:val="48"/>
        </w:rPr>
        <w:sectPr w:rsidR="00204981">
          <w:pgSz w:w="12240" w:h="15840"/>
          <w:pgMar w:top="1240" w:right="1240" w:bottom="1380" w:left="1600" w:header="291" w:footer="1138" w:gutter="0"/>
          <w:cols w:space="720"/>
        </w:sectPr>
      </w:pPr>
    </w:p>
    <w:p w:rsidR="00204981" w:rsidRDefault="00204981">
      <w:pPr>
        <w:pStyle w:val="Textoindependiente"/>
        <w:spacing w:before="2"/>
        <w:rPr>
          <w:b/>
          <w:sz w:val="10"/>
        </w:rPr>
      </w:pPr>
    </w:p>
    <w:p w:rsidR="00204981" w:rsidRDefault="00BF123A">
      <w:pPr>
        <w:pStyle w:val="Ttulo5"/>
      </w:pPr>
      <w:r>
        <w:rPr>
          <w:color w:val="00AF50"/>
        </w:rPr>
        <w:t>Datos generales del fondo evaluado</w:t>
      </w:r>
    </w:p>
    <w:p w:rsidR="00204981" w:rsidRDefault="00BF123A">
      <w:pPr>
        <w:tabs>
          <w:tab w:val="left" w:pos="8968"/>
        </w:tabs>
        <w:spacing w:before="197"/>
        <w:ind w:left="102"/>
        <w:rPr>
          <w:b/>
          <w:sz w:val="32"/>
        </w:rPr>
      </w:pPr>
      <w:r>
        <w:rPr>
          <w:b/>
          <w:sz w:val="32"/>
          <w:shd w:val="clear" w:color="auto" w:fill="EAF0DD"/>
        </w:rPr>
        <w:t>Nombre del fondo: Programa Escuelas de Tiempo</w:t>
      </w:r>
      <w:r>
        <w:rPr>
          <w:b/>
          <w:spacing w:val="-22"/>
          <w:sz w:val="32"/>
          <w:shd w:val="clear" w:color="auto" w:fill="EAF0DD"/>
        </w:rPr>
        <w:t xml:space="preserve"> </w:t>
      </w:r>
      <w:r>
        <w:rPr>
          <w:b/>
          <w:sz w:val="32"/>
          <w:shd w:val="clear" w:color="auto" w:fill="EAF0DD"/>
        </w:rPr>
        <w:t>Completo</w:t>
      </w:r>
      <w:r>
        <w:rPr>
          <w:b/>
          <w:sz w:val="32"/>
          <w:shd w:val="clear" w:color="auto" w:fill="EAF0DD"/>
        </w:rPr>
        <w:tab/>
      </w:r>
    </w:p>
    <w:p w:rsidR="00204981" w:rsidRDefault="00BF123A">
      <w:pPr>
        <w:pStyle w:val="Ttulo6"/>
        <w:spacing w:before="194" w:line="360" w:lineRule="auto"/>
        <w:ind w:left="102" w:right="459"/>
        <w:jc w:val="both"/>
      </w:pPr>
      <w:r>
        <w:t>El PETC es una iniciativa de la SEP que se orienta al fortalecimiento de la educación básica y encamina sus esfuerzos para dar cumplimiento a lo dispuesto en el párrafo tercero del artículo 3o. de la Constitución Política de los Estados Unidos Mexicanos, el cual establece que el Estado garantizará la calidad en la educación obligatoria de manera que los materiales y métodos educativos, la organización escolar, la infraestructura educativa y la idoneidad de los docentes y directivos garanticen el   máximo logro de aprendizaje de los educandos.</w:t>
      </w:r>
    </w:p>
    <w:p w:rsidR="00204981" w:rsidRDefault="00BF123A">
      <w:pPr>
        <w:spacing w:line="293" w:lineRule="exact"/>
        <w:ind w:left="2773"/>
        <w:rPr>
          <w:b/>
          <w:sz w:val="24"/>
        </w:rPr>
      </w:pPr>
      <w:r>
        <w:rPr>
          <w:b/>
          <w:sz w:val="24"/>
        </w:rPr>
        <w:t>EL PETC SE ORIENTA A DESARROLLAR:</w:t>
      </w:r>
    </w:p>
    <w:p w:rsidR="00204981" w:rsidRDefault="001D2381">
      <w:pPr>
        <w:pStyle w:val="Textoindependiente"/>
        <w:rPr>
          <w:b/>
          <w:sz w:val="17"/>
        </w:rPr>
      </w:pPr>
      <w:r>
        <w:rPr>
          <w:lang w:val="en-US"/>
        </w:rPr>
        <w:pict>
          <v:group id="_x0000_s1555" style="position:absolute;margin-left:87.5pt;margin-top:12.35pt;width:420.6pt;height:242.1pt;z-index:1576;mso-wrap-distance-left:0;mso-wrap-distance-right:0;mso-position-horizontal-relative:page" coordorigin="1750,247" coordsize="8412,4842">
            <v:shape id="_x0000_s1614" style="position:absolute;left:1776;top:266;width:1019;height:4802" coordorigin="1777,267" coordsize="1019,4802" path="m1801,267r53,54l1905,376r51,56l2004,489r47,57l2097,604r44,60l2184,723r42,61l2266,845r38,62l2341,970r36,63l2411,1096r33,65l2475,1226r30,65l2533,1357r27,66l2585,1490r24,67l2632,1624r21,68l2673,1760r18,69l2707,1898r16,69l2736,2036r13,70l2760,2176r9,70l2777,2316r7,70l2789,2456r3,71l2795,2597r,70l2795,2738r-3,70l2789,2879r-5,70l2777,3019r-8,70l2760,3159r-11,70l2736,3299r-13,69l2707,3437r-16,69l2673,3574r-20,69l2632,3711r-23,67l2585,3845r-25,67l2533,3978r-28,66l2475,4109r-31,65l2411,4238r-34,64l2341,4365r-37,63l2266,4490r-40,61l2184,4612r-43,59l2097,4730r-46,59l2004,4846r-48,57l1905,4959r-51,55l1801,5068r-24,-24l1830,4990r52,-55l1932,4878r49,-57l2028,4764r46,-59l2118,4646r43,-60l2202,4525r40,-62l2281,4401r37,-63l2353,4275r34,-64l2420,4146r31,-65l2480,4015r28,-66l2535,3882r25,-67l2584,3748r22,-68l2627,3612r19,-69l2664,3474r16,-69l2695,3336r13,-70l2720,3196r10,-70l2739,3056r7,-71l2752,2915r5,-71l2760,2774r1,-71l2761,2632r-1,-71l2757,2491r-5,-71l2746,2350r-7,-71l2730,2209r-10,-70l2708,2069r-13,-70l2680,1930r-16,-69l2646,1792r-19,-69l2606,1655r-22,-68l2560,1520r-25,-67l2508,1386r-28,-66l2451,1254r-31,-65l2387,1124r-34,-64l2318,997r-37,-63l2242,872r-40,-62l2161,749r-43,-60l2074,630r-46,-59l1981,513r-49,-57l1882,400r-52,-55l1777,291r24,-24xe" filled="f" strokecolor="#f79546" strokeweight="2pt">
              <v:path arrowok="t"/>
            </v:shape>
            <v:rect id="_x0000_s1613" style="position:absolute;left:2056;top:376;width:8086;height:459" fillcolor="#4aacc5" stroked="f"/>
            <v:rect id="_x0000_s1612" style="position:absolute;left:2056;top:376;width:8086;height:459" filled="f" strokecolor="white" strokeweight="2pt"/>
            <v:shape id="_x0000_s1611" type="#_x0000_t75" style="position:absolute;left:2284;top:398;width:389;height:473">
              <v:imagedata r:id="rId23" o:title=""/>
            </v:shape>
            <v:shape id="_x0000_s1610" type="#_x0000_t75" style="position:absolute;left:2383;top:398;width:348;height:473">
              <v:imagedata r:id="rId24" o:title=""/>
            </v:shape>
            <v:shape id="_x0000_s1609" type="#_x0000_t75" style="position:absolute;left:2484;top:398;width:977;height:473">
              <v:imagedata r:id="rId25" o:title=""/>
            </v:shape>
            <v:shape id="_x0000_s1608" type="#_x0000_t75" style="position:absolute;left:3213;top:398;width:900;height:473">
              <v:imagedata r:id="rId26" o:title=""/>
            </v:shape>
            <v:shape id="_x0000_s1607" type="#_x0000_t75" style="position:absolute;left:3864;top:398;width:504;height:473">
              <v:imagedata r:id="rId27" o:title=""/>
            </v:shape>
            <v:shape id="_x0000_s1606" type="#_x0000_t75" style="position:absolute;left:4120;top:398;width:401;height:473">
              <v:imagedata r:id="rId28" o:title=""/>
            </v:shape>
            <v:shape id="_x0000_s1605" type="#_x0000_t75" style="position:absolute;left:4272;top:398;width:394;height:473">
              <v:imagedata r:id="rId29" o:title=""/>
            </v:shape>
            <v:shape id="_x0000_s1604" type="#_x0000_t75" style="position:absolute;left:4416;top:398;width:401;height:473">
              <v:imagedata r:id="rId30" o:title=""/>
            </v:shape>
            <v:shape id="_x0000_s1603" type="#_x0000_t75" style="position:absolute;left:4567;top:398;width:768;height:473">
              <v:imagedata r:id="rId31" o:title=""/>
            </v:shape>
            <v:shape id="_x0000_s1602" style="position:absolute;left:1770;top:319;width:573;height:573" coordorigin="1770,319" coordsize="573,573" path="m2056,319r-76,11l1912,358r-58,45l1809,461r-29,68l1770,606r10,76l1809,750r45,58l1912,853r68,29l2056,892r77,-10l2201,853r58,-45l2304,750r28,-68l2343,606r-11,-77l2304,461r-45,-58l2201,358r-68,-28l2056,319xe" stroked="f">
              <v:path arrowok="t"/>
            </v:shape>
            <v:shape id="_x0000_s1601" style="position:absolute;left:1770;top:319;width:573;height:573" coordorigin="1770,319" coordsize="573,573" path="m1770,606r10,-77l1809,461r45,-58l1912,358r68,-28l2056,319r77,11l2201,358r58,45l2304,461r28,68l2343,606r-11,76l2304,750r-45,58l2201,853r-68,29l2056,892r-76,-10l1912,853r-58,-45l1809,750r-29,-68l1770,606xe" filled="f" strokecolor="#4aacc5" strokeweight="2pt">
              <v:path arrowok="t"/>
            </v:shape>
            <v:rect id="_x0000_s1600" style="position:absolute;left:2471;top:1064;width:7671;height:459" fillcolor="#48cfad" stroked="f"/>
            <v:rect id="_x0000_s1599" style="position:absolute;left:2471;top:1064;width:7671;height:459" filled="f" strokecolor="white" strokeweight="2pt"/>
            <v:shape id="_x0000_s1598" type="#_x0000_t75" style="position:absolute;left:2700;top:1084;width:389;height:473">
              <v:imagedata r:id="rId32" o:title=""/>
            </v:shape>
            <v:shape id="_x0000_s1597" type="#_x0000_t75" style="position:absolute;left:2798;top:1084;width:348;height:473">
              <v:imagedata r:id="rId24" o:title=""/>
            </v:shape>
            <v:shape id="_x0000_s1596" type="#_x0000_t75" style="position:absolute;left:2899;top:1084;width:653;height:473">
              <v:imagedata r:id="rId33" o:title=""/>
            </v:shape>
            <v:shape id="_x0000_s1595" type="#_x0000_t75" style="position:absolute;left:3304;top:1084;width:478;height:473">
              <v:imagedata r:id="rId34" o:title=""/>
            </v:shape>
            <v:shape id="_x0000_s1594" type="#_x0000_t75" style="position:absolute;left:3532;top:1084;width:1126;height:473">
              <v:imagedata r:id="rId35" o:title=""/>
            </v:shape>
            <v:shape id="_x0000_s1593" type="#_x0000_t75" style="position:absolute;left:4408;top:1084;width:444;height:473">
              <v:imagedata r:id="rId36" o:title=""/>
            </v:shape>
            <v:shape id="_x0000_s1592" type="#_x0000_t75" style="position:absolute;left:4603;top:1084;width:908;height:473">
              <v:imagedata r:id="rId37" o:title=""/>
            </v:shape>
            <v:shape id="_x0000_s1591" type="#_x0000_t75" style="position:absolute;left:5260;top:1084;width:1131;height:473">
              <v:imagedata r:id="rId38" o:title=""/>
            </v:shape>
            <v:shape id="_x0000_s1590" type="#_x0000_t75" style="position:absolute;left:6144;top:1084;width:600;height:473">
              <v:imagedata r:id="rId39" o:title=""/>
            </v:shape>
            <v:shape id="_x0000_s1589" type="#_x0000_t75" style="position:absolute;left:6494;top:1084;width:987;height:473">
              <v:imagedata r:id="rId40" o:title=""/>
            </v:shape>
            <v:shape id="_x0000_s1588" style="position:absolute;left:2185;top:1006;width:573;height:573" coordorigin="2185,1007" coordsize="573,573" path="m2471,1007r-76,10l2327,1046r-58,45l2224,1149r-29,68l2185,1293r10,76l2224,1438r45,57l2327,1540r68,29l2471,1579r76,-10l2616,1540r58,-45l2718,1438r29,-69l2757,1293r-10,-76l2718,1149r-44,-58l2616,1046r-69,-29l2471,1007xe" stroked="f">
              <v:path arrowok="t"/>
            </v:shape>
            <v:shape id="_x0000_s1587" style="position:absolute;left:2185;top:1006;width:573;height:573" coordorigin="2185,1007" coordsize="573,573" path="m2185,1293r10,-76l2224,1149r45,-58l2327,1046r68,-29l2471,1007r76,10l2616,1046r58,45l2718,1149r29,68l2757,1293r-10,76l2718,1438r-44,57l2616,1540r-69,29l2471,1579r-76,-10l2327,1540r-58,-45l2224,1438r-29,-69l2185,1293xe" filled="f" strokecolor="#48cfad" strokeweight="2pt">
              <v:path arrowok="t"/>
            </v:shape>
            <v:rect id="_x0000_s1586" style="position:absolute;left:2698;top:1750;width:7443;height:459" fillcolor="#46d771" stroked="f"/>
            <v:rect id="_x0000_s1585" style="position:absolute;left:2698;top:1750;width:7443;height:459" filled="f" strokecolor="white" strokeweight="2pt"/>
            <v:shape id="_x0000_s1584" type="#_x0000_t75" style="position:absolute;left:2928;top:1662;width:7011;height:473">
              <v:imagedata r:id="rId41" o:title=""/>
            </v:shape>
            <v:shape id="_x0000_s1583" type="#_x0000_t75" style="position:absolute;left:2928;top:1883;width:1239;height:473">
              <v:imagedata r:id="rId42" o:title=""/>
            </v:shape>
            <v:shape id="_x0000_s1582" style="position:absolute;left:2412;top:1693;width:573;height:573" coordorigin="2412,1694" coordsize="573,573" path="m2699,1694r-77,10l2554,1733r-58,45l2451,1836r-29,68l2412,1980r10,76l2451,2125r45,57l2554,2227r68,29l2699,2266r76,-10l2843,2227r58,-45l2946,2125r29,-69l2985,1980r-10,-76l2946,1836r-45,-58l2843,1733r-68,-29l2699,1694xe" stroked="f">
              <v:path arrowok="t"/>
            </v:shape>
            <v:shape id="_x0000_s1581" style="position:absolute;left:2412;top:1693;width:573;height:573" coordorigin="2412,1694" coordsize="573,573" path="m2412,1980r10,-76l2451,1836r45,-58l2554,1733r68,-29l2699,1694r76,10l2843,1733r58,45l2946,1836r29,68l2985,1980r-10,76l2946,2125r-45,57l2843,2227r-68,29l2699,2266r-77,-10l2554,2227r-58,-45l2451,2125r-29,-69l2412,1980xe" filled="f" strokecolor="#46d771" strokeweight="2pt">
              <v:path arrowok="t"/>
            </v:shape>
            <v:rect id="_x0000_s1580" style="position:absolute;left:2771;top:2438;width:7371;height:459" fillcolor="#5fe046" stroked="f"/>
            <v:rect id="_x0000_s1579" style="position:absolute;left:2771;top:2438;width:7371;height:459" filled="f" strokecolor="white" strokeweight="2pt"/>
            <v:shape id="_x0000_s1578" type="#_x0000_t75" style="position:absolute;left:3000;top:2459;width:3411;height:473">
              <v:imagedata r:id="rId43" o:title=""/>
            </v:shape>
            <v:shape id="_x0000_s1577" style="position:absolute;left:2484;top:2381;width:573;height:573" coordorigin="2485,2381" coordsize="573,573" path="m2771,2381r-76,10l2627,2420r-58,45l2524,2523r-29,68l2485,2667r10,77l2524,2812r45,58l2627,2915r68,29l2771,2954r76,-10l2916,2915r58,-45l3018,2812r29,-68l3057,2667r-10,-76l3018,2523r-44,-58l2916,2420r-69,-29l2771,2381xe" stroked="f">
              <v:path arrowok="t"/>
            </v:shape>
            <v:shape id="_x0000_s1576" style="position:absolute;left:2484;top:2381;width:573;height:573" coordorigin="2485,2381" coordsize="573,573" path="m2485,2667r10,-76l2524,2523r45,-58l2627,2420r68,-29l2771,2381r76,10l2916,2420r58,45l3018,2523r29,68l3057,2667r-10,77l3018,2812r-44,58l2916,2915r-69,29l2771,2954r-76,-10l2627,2915r-58,-45l2524,2812r-29,-68l2485,2667xe" filled="f" strokecolor="#5fe046" strokeweight="2pt">
              <v:path arrowok="t"/>
            </v:shape>
            <v:rect id="_x0000_s1575" style="position:absolute;left:2698;top:3125;width:7443;height:459" fillcolor="#ace946" stroked="f"/>
            <v:rect id="_x0000_s1574" style="position:absolute;left:2698;top:3125;width:7443;height:459" filled="f" strokecolor="white" strokeweight="2pt"/>
            <v:shape id="_x0000_s1573" type="#_x0000_t75" style="position:absolute;left:2928;top:3146;width:3915;height:473">
              <v:imagedata r:id="rId44" o:title=""/>
            </v:shape>
            <v:shape id="_x0000_s1572" style="position:absolute;left:2412;top:3068;width:573;height:573" coordorigin="2412,3069" coordsize="573,573" path="m2699,3069r-77,10l2554,3108r-58,44l2451,3210r-29,69l2412,3355r10,76l2451,3499r45,58l2554,3602r68,29l2699,3641r76,-10l2843,3602r58,-45l2946,3499r29,-68l2985,3355r-10,-76l2946,3210r-45,-58l2843,3108r-68,-29l2699,3069xe" stroked="f">
              <v:path arrowok="t"/>
            </v:shape>
            <v:shape id="_x0000_s1571" style="position:absolute;left:2412;top:3068;width:573;height:573" coordorigin="2412,3069" coordsize="573,573" path="m2412,3355r10,-76l2451,3210r45,-58l2554,3108r68,-29l2699,3069r76,10l2843,3108r58,44l2946,3210r29,69l2985,3355r-10,76l2946,3499r-45,58l2843,3602r-68,29l2699,3641r-77,-10l2554,3602r-58,-45l2451,3499r-29,-68l2412,3355xe" filled="f" strokecolor="#ace946" strokeweight="2pt">
              <v:path arrowok="t"/>
            </v:shape>
            <v:rect id="_x0000_s1570" style="position:absolute;left:2471;top:3812;width:7671;height:459" fillcolor="#efe046" stroked="f"/>
            <v:rect id="_x0000_s1569" style="position:absolute;left:2471;top:3812;width:7671;height:459" filled="f" strokecolor="white" strokeweight="2pt"/>
            <v:shape id="_x0000_s1568" type="#_x0000_t75" style="position:absolute;left:2700;top:3834;width:3519;height:471">
              <v:imagedata r:id="rId45" o:title=""/>
            </v:shape>
            <v:shape id="_x0000_s1567" style="position:absolute;left:2185;top:3755;width:573;height:573" coordorigin="2185,3756" coordsize="573,573" path="m2471,3756r-76,10l2327,3795r-58,44l2224,3897r-29,69l2185,4042r10,76l2224,4186r45,58l2327,4289r68,29l2471,4328r76,-10l2616,4289r58,-45l2718,4186r29,-68l2757,4042r-10,-76l2718,3897r-44,-58l2616,3795r-69,-29l2471,3756xe" stroked="f">
              <v:path arrowok="t"/>
            </v:shape>
            <v:shape id="_x0000_s1566" style="position:absolute;left:2185;top:3755;width:573;height:573" coordorigin="2185,3756" coordsize="573,573" path="m2185,4042r10,-76l2224,3897r45,-58l2327,3795r68,-29l2471,3756r76,10l2616,3795r58,44l2718,3897r29,69l2757,4042r-10,76l2718,4186r-44,58l2616,4289r-69,29l2471,4328r-76,-10l2327,4289r-58,-45l2224,4186r-29,-68l2185,4042xe" filled="f" strokecolor="#efe046" strokeweight="2pt">
              <v:path arrowok="t"/>
            </v:shape>
            <v:rect id="_x0000_s1565" style="position:absolute;left:2056;top:4500;width:8086;height:459" fillcolor="#f79546" stroked="f"/>
            <v:rect id="_x0000_s1564" style="position:absolute;left:2056;top:4500;width:8086;height:459" filled="f" strokecolor="white" strokeweight="2pt"/>
            <v:shape id="_x0000_s1563" type="#_x0000_t75" style="position:absolute;left:2284;top:4521;width:5096;height:473">
              <v:imagedata r:id="rId46" o:title=""/>
            </v:shape>
            <v:shape id="_x0000_s1562" style="position:absolute;left:1770;top:4442;width:573;height:573" coordorigin="1770,4443" coordsize="573,573" path="m2056,4443r-76,10l1912,4482r-58,45l1809,4585r-29,68l1770,4729r10,76l1809,4874r45,58l1912,4976r68,29l2056,5016r77,-11l2201,4976r58,-44l2304,4874r28,-69l2343,4729r-11,-76l2304,4585r-45,-58l2201,4482r-68,-29l2056,4443xe" stroked="f">
              <v:path arrowok="t"/>
            </v:shape>
            <v:shape id="_x0000_s1561" style="position:absolute;left:1770;top:4442;width:573;height:573" coordorigin="1770,4443" coordsize="573,573" path="m1770,4729r10,-76l1809,4585r45,-58l1912,4482r68,-29l2056,4443r77,10l2201,4482r58,45l2304,4585r28,68l2343,4729r-11,76l2304,4874r-45,58l2201,4976r-68,29l2056,5016r-76,-11l1912,4976r-58,-44l1809,4874r-29,-69l1770,4729xe" filled="f" strokecolor="#f79546" strokeweight="2pt">
              <v:path arrowok="t"/>
            </v:shape>
            <v:shape id="_x0000_s1560" type="#_x0000_t202" style="position:absolute;left:2420;top:514;width:2780;height:200" filled="f" stroked="f">
              <v:textbox inset="0,0,0,0">
                <w:txbxContent>
                  <w:p w:rsidR="00204981" w:rsidRDefault="00BF123A">
                    <w:pPr>
                      <w:spacing w:line="199" w:lineRule="exact"/>
                      <w:rPr>
                        <w:b/>
                        <w:sz w:val="20"/>
                      </w:rPr>
                    </w:pPr>
                    <w:r>
                      <w:rPr>
                        <w:b/>
                        <w:color w:val="FFFFFF"/>
                        <w:sz w:val="20"/>
                      </w:rPr>
                      <w:t>1. Jornada escolar de 6 a 8 horas</w:t>
                    </w:r>
                  </w:p>
                </w:txbxContent>
              </v:textbox>
            </v:shape>
            <v:shape id="_x0000_s1559" type="#_x0000_t202" style="position:absolute;left:2835;top:1201;width:6919;height:1574" filled="f" stroked="f">
              <v:textbox inset="0,0,0,0">
                <w:txbxContent>
                  <w:p w:rsidR="00204981" w:rsidRDefault="00BF123A">
                    <w:pPr>
                      <w:numPr>
                        <w:ilvl w:val="0"/>
                        <w:numId w:val="23"/>
                      </w:numPr>
                      <w:tabs>
                        <w:tab w:val="left" w:pos="200"/>
                      </w:tabs>
                      <w:spacing w:line="202" w:lineRule="exact"/>
                      <w:ind w:hanging="227"/>
                      <w:jc w:val="left"/>
                      <w:rPr>
                        <w:b/>
                        <w:sz w:val="20"/>
                      </w:rPr>
                    </w:pPr>
                    <w:r>
                      <w:rPr>
                        <w:b/>
                        <w:color w:val="FFFFFF"/>
                        <w:sz w:val="20"/>
                      </w:rPr>
                      <w:t>Que se favorezca la calidad educativa con</w:t>
                    </w:r>
                    <w:r>
                      <w:rPr>
                        <w:b/>
                        <w:color w:val="FFFFFF"/>
                        <w:spacing w:val="-21"/>
                        <w:sz w:val="20"/>
                      </w:rPr>
                      <w:t xml:space="preserve"> </w:t>
                    </w:r>
                    <w:r>
                      <w:rPr>
                        <w:b/>
                        <w:color w:val="FFFFFF"/>
                        <w:sz w:val="20"/>
                      </w:rPr>
                      <w:t>equidad</w:t>
                    </w:r>
                  </w:p>
                  <w:p w:rsidR="00204981" w:rsidRDefault="00204981">
                    <w:pPr>
                      <w:spacing w:before="3"/>
                      <w:rPr>
                        <w:b/>
                        <w:sz w:val="29"/>
                      </w:rPr>
                    </w:pPr>
                  </w:p>
                  <w:p w:rsidR="00204981" w:rsidRDefault="00BF123A">
                    <w:pPr>
                      <w:numPr>
                        <w:ilvl w:val="0"/>
                        <w:numId w:val="23"/>
                      </w:numPr>
                      <w:tabs>
                        <w:tab w:val="left" w:pos="424"/>
                      </w:tabs>
                      <w:spacing w:line="216" w:lineRule="auto"/>
                      <w:ind w:right="18" w:firstLine="0"/>
                      <w:jc w:val="left"/>
                      <w:rPr>
                        <w:b/>
                        <w:sz w:val="20"/>
                      </w:rPr>
                    </w:pPr>
                    <w:r>
                      <w:rPr>
                        <w:b/>
                        <w:color w:val="FFFFFF"/>
                        <w:sz w:val="20"/>
                      </w:rPr>
                      <w:t>Propiciar</w:t>
                    </w:r>
                    <w:r>
                      <w:rPr>
                        <w:b/>
                        <w:color w:val="FFFFFF"/>
                        <w:spacing w:val="-5"/>
                        <w:sz w:val="20"/>
                      </w:rPr>
                      <w:t xml:space="preserve"> </w:t>
                    </w:r>
                    <w:r>
                      <w:rPr>
                        <w:b/>
                        <w:color w:val="FFFFFF"/>
                        <w:sz w:val="20"/>
                      </w:rPr>
                      <w:t>el</w:t>
                    </w:r>
                    <w:r>
                      <w:rPr>
                        <w:b/>
                        <w:color w:val="FFFFFF"/>
                        <w:spacing w:val="-5"/>
                        <w:sz w:val="20"/>
                      </w:rPr>
                      <w:t xml:space="preserve"> </w:t>
                    </w:r>
                    <w:r>
                      <w:rPr>
                        <w:b/>
                        <w:color w:val="FFFFFF"/>
                        <w:sz w:val="20"/>
                      </w:rPr>
                      <w:t>avance</w:t>
                    </w:r>
                    <w:r>
                      <w:rPr>
                        <w:b/>
                        <w:color w:val="FFFFFF"/>
                        <w:spacing w:val="-5"/>
                        <w:sz w:val="20"/>
                      </w:rPr>
                      <w:t xml:space="preserve"> </w:t>
                    </w:r>
                    <w:r>
                      <w:rPr>
                        <w:b/>
                        <w:color w:val="FFFFFF"/>
                        <w:sz w:val="20"/>
                      </w:rPr>
                      <w:t>continuo</w:t>
                    </w:r>
                    <w:r>
                      <w:rPr>
                        <w:b/>
                        <w:color w:val="FFFFFF"/>
                        <w:spacing w:val="-3"/>
                        <w:sz w:val="20"/>
                      </w:rPr>
                      <w:t xml:space="preserve"> </w:t>
                    </w:r>
                    <w:r>
                      <w:rPr>
                        <w:b/>
                        <w:color w:val="FFFFFF"/>
                        <w:sz w:val="20"/>
                      </w:rPr>
                      <w:t>de</w:t>
                    </w:r>
                    <w:r>
                      <w:rPr>
                        <w:b/>
                        <w:color w:val="FFFFFF"/>
                        <w:spacing w:val="-2"/>
                        <w:sz w:val="20"/>
                      </w:rPr>
                      <w:t xml:space="preserve"> </w:t>
                    </w:r>
                    <w:r>
                      <w:rPr>
                        <w:b/>
                        <w:color w:val="FFFFFF"/>
                        <w:sz w:val="20"/>
                      </w:rPr>
                      <w:t>los</w:t>
                    </w:r>
                    <w:r>
                      <w:rPr>
                        <w:b/>
                        <w:color w:val="FFFFFF"/>
                        <w:spacing w:val="-5"/>
                        <w:sz w:val="20"/>
                      </w:rPr>
                      <w:t xml:space="preserve"> </w:t>
                    </w:r>
                    <w:r>
                      <w:rPr>
                        <w:b/>
                        <w:color w:val="FFFFFF"/>
                        <w:sz w:val="20"/>
                      </w:rPr>
                      <w:t>aprendizajes</w:t>
                    </w:r>
                    <w:r>
                      <w:rPr>
                        <w:b/>
                        <w:color w:val="FFFFFF"/>
                        <w:spacing w:val="-5"/>
                        <w:sz w:val="20"/>
                      </w:rPr>
                      <w:t xml:space="preserve"> </w:t>
                    </w:r>
                    <w:r>
                      <w:rPr>
                        <w:b/>
                        <w:color w:val="FFFFFF"/>
                        <w:sz w:val="20"/>
                      </w:rPr>
                      <w:t>del</w:t>
                    </w:r>
                    <w:r>
                      <w:rPr>
                        <w:b/>
                        <w:color w:val="FFFFFF"/>
                        <w:spacing w:val="-3"/>
                        <w:sz w:val="20"/>
                      </w:rPr>
                      <w:t xml:space="preserve"> </w:t>
                    </w:r>
                    <w:r>
                      <w:rPr>
                        <w:b/>
                        <w:color w:val="FFFFFF"/>
                        <w:sz w:val="20"/>
                      </w:rPr>
                      <w:t>alumnado</w:t>
                    </w:r>
                    <w:r>
                      <w:rPr>
                        <w:b/>
                        <w:color w:val="FFFFFF"/>
                        <w:spacing w:val="-3"/>
                        <w:sz w:val="20"/>
                      </w:rPr>
                      <w:t xml:space="preserve"> </w:t>
                    </w:r>
                    <w:r>
                      <w:rPr>
                        <w:b/>
                        <w:color w:val="FFFFFF"/>
                        <w:sz w:val="20"/>
                      </w:rPr>
                      <w:t>a</w:t>
                    </w:r>
                    <w:r>
                      <w:rPr>
                        <w:b/>
                        <w:color w:val="FFFFFF"/>
                        <w:spacing w:val="-4"/>
                        <w:sz w:val="20"/>
                      </w:rPr>
                      <w:t xml:space="preserve"> </w:t>
                    </w:r>
                    <w:r>
                      <w:rPr>
                        <w:b/>
                        <w:color w:val="FFFFFF"/>
                        <w:sz w:val="20"/>
                      </w:rPr>
                      <w:t>través</w:t>
                    </w:r>
                    <w:r>
                      <w:rPr>
                        <w:b/>
                        <w:color w:val="FFFFFF"/>
                        <w:spacing w:val="-3"/>
                        <w:sz w:val="20"/>
                      </w:rPr>
                      <w:t xml:space="preserve"> </w:t>
                    </w:r>
                    <w:r>
                      <w:rPr>
                        <w:b/>
                        <w:color w:val="FFFFFF"/>
                        <w:sz w:val="20"/>
                      </w:rPr>
                      <w:t>de</w:t>
                    </w:r>
                    <w:r>
                      <w:rPr>
                        <w:b/>
                        <w:color w:val="FFFFFF"/>
                        <w:spacing w:val="-4"/>
                        <w:sz w:val="20"/>
                      </w:rPr>
                      <w:t xml:space="preserve"> </w:t>
                    </w:r>
                    <w:r>
                      <w:rPr>
                        <w:b/>
                        <w:color w:val="FFFFFF"/>
                        <w:sz w:val="20"/>
                      </w:rPr>
                      <w:t>la ampliación</w:t>
                    </w:r>
                  </w:p>
                  <w:p w:rsidR="00204981" w:rsidRDefault="00204981">
                    <w:pPr>
                      <w:spacing w:before="2"/>
                      <w:rPr>
                        <w:b/>
                        <w:sz w:val="27"/>
                      </w:rPr>
                    </w:pPr>
                  </w:p>
                  <w:p w:rsidR="00204981" w:rsidRDefault="00BF123A">
                    <w:pPr>
                      <w:numPr>
                        <w:ilvl w:val="0"/>
                        <w:numId w:val="23"/>
                      </w:numPr>
                      <w:tabs>
                        <w:tab w:val="left" w:pos="507"/>
                      </w:tabs>
                      <w:spacing w:line="241" w:lineRule="exact"/>
                      <w:ind w:left="506" w:hanging="206"/>
                      <w:jc w:val="left"/>
                      <w:rPr>
                        <w:b/>
                        <w:sz w:val="20"/>
                      </w:rPr>
                    </w:pPr>
                    <w:r>
                      <w:rPr>
                        <w:b/>
                        <w:color w:val="FFFFFF"/>
                        <w:sz w:val="20"/>
                      </w:rPr>
                      <w:t>El uso eficiente del tiempo</w:t>
                    </w:r>
                    <w:r>
                      <w:rPr>
                        <w:b/>
                        <w:color w:val="FFFFFF"/>
                        <w:spacing w:val="-21"/>
                        <w:sz w:val="20"/>
                      </w:rPr>
                      <w:t xml:space="preserve"> </w:t>
                    </w:r>
                    <w:r>
                      <w:rPr>
                        <w:b/>
                        <w:color w:val="FFFFFF"/>
                        <w:sz w:val="20"/>
                      </w:rPr>
                      <w:t>escolar</w:t>
                    </w:r>
                  </w:p>
                </w:txbxContent>
              </v:textbox>
            </v:shape>
            <v:shape id="_x0000_s1558" type="#_x0000_t202" style="position:absolute;left:3062;top:3264;width:3640;height:200" filled="f" stroked="f">
              <v:textbox inset="0,0,0,0">
                <w:txbxContent>
                  <w:p w:rsidR="00204981" w:rsidRDefault="00BF123A">
                    <w:pPr>
                      <w:spacing w:line="199" w:lineRule="exact"/>
                      <w:rPr>
                        <w:b/>
                        <w:sz w:val="20"/>
                      </w:rPr>
                    </w:pPr>
                    <w:r>
                      <w:rPr>
                        <w:b/>
                        <w:color w:val="FFFFFF"/>
                        <w:sz w:val="20"/>
                      </w:rPr>
                      <w:t>5. La mejora de las prácticas de enseñanza</w:t>
                    </w:r>
                  </w:p>
                </w:txbxContent>
              </v:textbox>
            </v:shape>
            <v:shape id="_x0000_s1557" type="#_x0000_t202" style="position:absolute;left:2835;top:3950;width:3204;height:200" filled="f" stroked="f">
              <v:textbox inset="0,0,0,0">
                <w:txbxContent>
                  <w:p w:rsidR="00204981" w:rsidRDefault="00BF123A">
                    <w:pPr>
                      <w:spacing w:line="199" w:lineRule="exact"/>
                      <w:rPr>
                        <w:b/>
                        <w:sz w:val="20"/>
                      </w:rPr>
                    </w:pPr>
                    <w:r>
                      <w:rPr>
                        <w:b/>
                        <w:color w:val="FFFFFF"/>
                        <w:sz w:val="20"/>
                      </w:rPr>
                      <w:t>6. El trabajo colaborativo y colegiado</w:t>
                    </w:r>
                  </w:p>
                </w:txbxContent>
              </v:textbox>
            </v:shape>
            <v:shape id="_x0000_s1556" type="#_x0000_t202" style="position:absolute;left:2420;top:4638;width:4780;height:200" filled="f" stroked="f">
              <v:textbox inset="0,0,0,0">
                <w:txbxContent>
                  <w:p w:rsidR="00204981" w:rsidRDefault="00BF123A">
                    <w:pPr>
                      <w:spacing w:line="199" w:lineRule="exact"/>
                      <w:rPr>
                        <w:b/>
                        <w:sz w:val="20"/>
                      </w:rPr>
                    </w:pPr>
                    <w:r>
                      <w:rPr>
                        <w:b/>
                        <w:color w:val="FFFFFF"/>
                        <w:sz w:val="20"/>
                      </w:rPr>
                      <w:t>7. El fortalecimiento de la autonomía de gestión escolar</w:t>
                    </w:r>
                  </w:p>
                </w:txbxContent>
              </v:textbox>
            </v:shape>
            <w10:wrap type="topAndBottom" anchorx="page"/>
          </v:group>
        </w:pict>
      </w:r>
    </w:p>
    <w:p w:rsidR="00204981" w:rsidRDefault="00204981">
      <w:pPr>
        <w:pStyle w:val="Textoindependiente"/>
        <w:spacing w:before="9"/>
        <w:rPr>
          <w:b/>
          <w:sz w:val="25"/>
        </w:rPr>
      </w:pPr>
    </w:p>
    <w:p w:rsidR="00204981" w:rsidRDefault="00BF123A">
      <w:pPr>
        <w:pStyle w:val="Textoindependiente"/>
        <w:spacing w:line="360" w:lineRule="auto"/>
        <w:ind w:left="102" w:right="455"/>
        <w:jc w:val="both"/>
      </w:pPr>
      <w:r>
        <w:t>La implementación de las Escuelas de tiempo completo es gradual y se arriba a la ampliación del horario escolar mediante diversos esquemas en donde Autoridades Educativas Estatales en acuerdo con la Coordinación Nacional del Programa y las escuelas participantes, definen la extensión del horario escolar tomando en cuenta factores como nivel educativo, condiciones materiales y de infraestructura en las escuelas y la planta docente, entorno, características de los estudiantes y  recursos disponibles.</w:t>
      </w:r>
    </w:p>
    <w:p w:rsidR="00204981" w:rsidRDefault="00204981">
      <w:pPr>
        <w:spacing w:line="360" w:lineRule="auto"/>
        <w:jc w:val="both"/>
        <w:sectPr w:rsidR="00204981">
          <w:pgSz w:w="12240" w:h="15840"/>
          <w:pgMar w:top="1240" w:right="1240" w:bottom="1380" w:left="1600" w:header="291" w:footer="1138" w:gutter="0"/>
          <w:cols w:space="720"/>
        </w:sectPr>
      </w:pPr>
    </w:p>
    <w:p w:rsidR="00204981" w:rsidRDefault="00204981">
      <w:pPr>
        <w:pStyle w:val="Textoindependiente"/>
        <w:spacing w:before="2"/>
        <w:rPr>
          <w:sz w:val="10"/>
        </w:rPr>
      </w:pPr>
    </w:p>
    <w:p w:rsidR="00204981" w:rsidRDefault="00BF123A">
      <w:pPr>
        <w:pStyle w:val="Ttulo5"/>
        <w:tabs>
          <w:tab w:val="left" w:pos="8968"/>
        </w:tabs>
      </w:pPr>
      <w:r>
        <w:rPr>
          <w:shd w:val="clear" w:color="auto" w:fill="EAF0DD"/>
        </w:rPr>
        <w:t>El objetivo del Programa Escuelas de Tiempo</w:t>
      </w:r>
      <w:r>
        <w:rPr>
          <w:spacing w:val="-25"/>
          <w:shd w:val="clear" w:color="auto" w:fill="EAF0DD"/>
        </w:rPr>
        <w:t xml:space="preserve"> </w:t>
      </w:r>
      <w:r>
        <w:rPr>
          <w:shd w:val="clear" w:color="auto" w:fill="EAF0DD"/>
        </w:rPr>
        <w:t>Completo</w:t>
      </w:r>
      <w:r>
        <w:rPr>
          <w:shd w:val="clear" w:color="auto" w:fill="EAF0DD"/>
        </w:rPr>
        <w:tab/>
      </w:r>
    </w:p>
    <w:p w:rsidR="00204981" w:rsidRDefault="001D2381">
      <w:pPr>
        <w:pStyle w:val="Textoindependiente"/>
        <w:spacing w:before="8"/>
        <w:rPr>
          <w:b/>
          <w:sz w:val="26"/>
        </w:rPr>
      </w:pPr>
      <w:r>
        <w:rPr>
          <w:lang w:val="en-US"/>
        </w:rPr>
        <w:pict>
          <v:group id="_x0000_s1552" style="position:absolute;margin-left:102.35pt;margin-top:18.2pt;width:369.15pt;height:134.4pt;z-index:1624;mso-wrap-distance-left:0;mso-wrap-distance-right:0;mso-position-horizontal-relative:page" coordorigin="2047,364" coordsize="7383,2688">
            <v:shape id="_x0000_s1554" type="#_x0000_t75" style="position:absolute;left:2047;top:364;width:7383;height:2688">
              <v:imagedata r:id="rId47" o:title=""/>
            </v:shape>
            <v:shape id="_x0000_s1553" type="#_x0000_t202" style="position:absolute;left:2047;top:364;width:7383;height:2688" filled="f" stroked="f">
              <v:textbox inset="0,0,0,0">
                <w:txbxContent>
                  <w:p w:rsidR="00204981" w:rsidRDefault="00BF123A">
                    <w:pPr>
                      <w:spacing w:before="228" w:line="276" w:lineRule="auto"/>
                      <w:ind w:left="336" w:right="333"/>
                      <w:jc w:val="both"/>
                      <w:rPr>
                        <w:rFonts w:ascii="Calibri" w:hAnsi="Calibri"/>
                        <w:b/>
                        <w:sz w:val="28"/>
                      </w:rPr>
                    </w:pPr>
                    <w:r>
                      <w:rPr>
                        <w:rFonts w:ascii="Calibri" w:hAnsi="Calibri"/>
                        <w:b/>
                        <w:color w:val="FFFFFF"/>
                        <w:sz w:val="28"/>
                      </w:rPr>
                      <w:t>Contribuir a que los alumnos/as de las escuelas públicas  de educación básica, en un marco de inclusión y equidad, mejoren</w:t>
                    </w:r>
                    <w:r>
                      <w:rPr>
                        <w:rFonts w:ascii="Calibri" w:hAnsi="Calibri"/>
                        <w:b/>
                        <w:color w:val="FFFFFF"/>
                        <w:spacing w:val="-11"/>
                        <w:sz w:val="28"/>
                      </w:rPr>
                      <w:t xml:space="preserve"> </w:t>
                    </w:r>
                    <w:r>
                      <w:rPr>
                        <w:rFonts w:ascii="Calibri" w:hAnsi="Calibri"/>
                        <w:b/>
                        <w:color w:val="FFFFFF"/>
                        <w:sz w:val="28"/>
                      </w:rPr>
                      <w:t>sus</w:t>
                    </w:r>
                    <w:r>
                      <w:rPr>
                        <w:rFonts w:ascii="Calibri" w:hAnsi="Calibri"/>
                        <w:b/>
                        <w:color w:val="FFFFFF"/>
                        <w:spacing w:val="-9"/>
                        <w:sz w:val="28"/>
                      </w:rPr>
                      <w:t xml:space="preserve"> </w:t>
                    </w:r>
                    <w:r>
                      <w:rPr>
                        <w:rFonts w:ascii="Calibri" w:hAnsi="Calibri"/>
                        <w:b/>
                        <w:color w:val="FFFFFF"/>
                        <w:sz w:val="28"/>
                      </w:rPr>
                      <w:t>aprendizajes</w:t>
                    </w:r>
                    <w:r>
                      <w:rPr>
                        <w:rFonts w:ascii="Calibri" w:hAnsi="Calibri"/>
                        <w:b/>
                        <w:color w:val="FFFFFF"/>
                        <w:spacing w:val="-9"/>
                        <w:sz w:val="28"/>
                      </w:rPr>
                      <w:t xml:space="preserve"> </w:t>
                    </w:r>
                    <w:r>
                      <w:rPr>
                        <w:rFonts w:ascii="Calibri" w:hAnsi="Calibri"/>
                        <w:b/>
                        <w:color w:val="FFFFFF"/>
                        <w:sz w:val="28"/>
                      </w:rPr>
                      <w:t>e</w:t>
                    </w:r>
                    <w:r>
                      <w:rPr>
                        <w:rFonts w:ascii="Calibri" w:hAnsi="Calibri"/>
                        <w:b/>
                        <w:color w:val="FFFFFF"/>
                        <w:spacing w:val="-10"/>
                        <w:sz w:val="28"/>
                      </w:rPr>
                      <w:t xml:space="preserve"> </w:t>
                    </w:r>
                    <w:r>
                      <w:rPr>
                        <w:rFonts w:ascii="Calibri" w:hAnsi="Calibri"/>
                        <w:b/>
                        <w:color w:val="FFFFFF"/>
                        <w:sz w:val="28"/>
                      </w:rPr>
                      <w:t>incrementen</w:t>
                    </w:r>
                    <w:r>
                      <w:rPr>
                        <w:rFonts w:ascii="Calibri" w:hAnsi="Calibri"/>
                        <w:b/>
                        <w:color w:val="FFFFFF"/>
                        <w:spacing w:val="-9"/>
                        <w:sz w:val="28"/>
                      </w:rPr>
                      <w:t xml:space="preserve"> </w:t>
                    </w:r>
                    <w:r>
                      <w:rPr>
                        <w:rFonts w:ascii="Calibri" w:hAnsi="Calibri"/>
                        <w:b/>
                        <w:color w:val="FFFFFF"/>
                        <w:sz w:val="28"/>
                      </w:rPr>
                      <w:t>sus</w:t>
                    </w:r>
                    <w:r>
                      <w:rPr>
                        <w:rFonts w:ascii="Calibri" w:hAnsi="Calibri"/>
                        <w:b/>
                        <w:color w:val="FFFFFF"/>
                        <w:spacing w:val="-9"/>
                        <w:sz w:val="28"/>
                      </w:rPr>
                      <w:t xml:space="preserve"> </w:t>
                    </w:r>
                    <w:r>
                      <w:rPr>
                        <w:rFonts w:ascii="Calibri" w:hAnsi="Calibri"/>
                        <w:b/>
                        <w:color w:val="FFFFFF"/>
                        <w:sz w:val="28"/>
                      </w:rPr>
                      <w:t>posibilidades de</w:t>
                    </w:r>
                    <w:r>
                      <w:rPr>
                        <w:rFonts w:ascii="Calibri" w:hAnsi="Calibri"/>
                        <w:b/>
                        <w:color w:val="FFFFFF"/>
                        <w:spacing w:val="-11"/>
                        <w:sz w:val="28"/>
                      </w:rPr>
                      <w:t xml:space="preserve"> </w:t>
                    </w:r>
                    <w:r>
                      <w:rPr>
                        <w:rFonts w:ascii="Calibri" w:hAnsi="Calibri"/>
                        <w:b/>
                        <w:color w:val="FFFFFF"/>
                        <w:sz w:val="28"/>
                      </w:rPr>
                      <w:t>formación</w:t>
                    </w:r>
                    <w:r>
                      <w:rPr>
                        <w:rFonts w:ascii="Calibri" w:hAnsi="Calibri"/>
                        <w:b/>
                        <w:color w:val="FFFFFF"/>
                        <w:spacing w:val="-11"/>
                        <w:sz w:val="28"/>
                      </w:rPr>
                      <w:t xml:space="preserve"> </w:t>
                    </w:r>
                    <w:r>
                      <w:rPr>
                        <w:rFonts w:ascii="Calibri" w:hAnsi="Calibri"/>
                        <w:b/>
                        <w:color w:val="FFFFFF"/>
                        <w:sz w:val="28"/>
                      </w:rPr>
                      <w:t>integral,</w:t>
                    </w:r>
                    <w:r>
                      <w:rPr>
                        <w:rFonts w:ascii="Calibri" w:hAnsi="Calibri"/>
                        <w:b/>
                        <w:color w:val="FFFFFF"/>
                        <w:spacing w:val="-11"/>
                        <w:sz w:val="28"/>
                      </w:rPr>
                      <w:t xml:space="preserve"> </w:t>
                    </w:r>
                    <w:r>
                      <w:rPr>
                        <w:rFonts w:ascii="Calibri" w:hAnsi="Calibri"/>
                        <w:b/>
                        <w:color w:val="FFFFFF"/>
                        <w:sz w:val="28"/>
                      </w:rPr>
                      <w:t>mediante</w:t>
                    </w:r>
                    <w:r>
                      <w:rPr>
                        <w:rFonts w:ascii="Calibri" w:hAnsi="Calibri"/>
                        <w:b/>
                        <w:color w:val="FFFFFF"/>
                        <w:spacing w:val="-11"/>
                        <w:sz w:val="28"/>
                      </w:rPr>
                      <w:t xml:space="preserve"> </w:t>
                    </w:r>
                    <w:r>
                      <w:rPr>
                        <w:rFonts w:ascii="Calibri" w:hAnsi="Calibri"/>
                        <w:b/>
                        <w:color w:val="FFFFFF"/>
                        <w:sz w:val="28"/>
                      </w:rPr>
                      <w:t>la</w:t>
                    </w:r>
                    <w:r>
                      <w:rPr>
                        <w:rFonts w:ascii="Calibri" w:hAnsi="Calibri"/>
                        <w:b/>
                        <w:color w:val="FFFFFF"/>
                        <w:spacing w:val="-11"/>
                        <w:sz w:val="28"/>
                      </w:rPr>
                      <w:t xml:space="preserve"> </w:t>
                    </w:r>
                    <w:r>
                      <w:rPr>
                        <w:rFonts w:ascii="Calibri" w:hAnsi="Calibri"/>
                        <w:b/>
                        <w:color w:val="FFFFFF"/>
                        <w:sz w:val="28"/>
                      </w:rPr>
                      <w:t>ampliación</w:t>
                    </w:r>
                    <w:r>
                      <w:rPr>
                        <w:rFonts w:ascii="Calibri" w:hAnsi="Calibri"/>
                        <w:b/>
                        <w:color w:val="FFFFFF"/>
                        <w:spacing w:val="-11"/>
                        <w:sz w:val="28"/>
                      </w:rPr>
                      <w:t xml:space="preserve"> </w:t>
                    </w:r>
                    <w:r>
                      <w:rPr>
                        <w:rFonts w:ascii="Calibri" w:hAnsi="Calibri"/>
                        <w:b/>
                        <w:color w:val="FFFFFF"/>
                        <w:sz w:val="28"/>
                      </w:rPr>
                      <w:t>y</w:t>
                    </w:r>
                    <w:r>
                      <w:rPr>
                        <w:rFonts w:ascii="Calibri" w:hAnsi="Calibri"/>
                        <w:b/>
                        <w:color w:val="FFFFFF"/>
                        <w:spacing w:val="-13"/>
                        <w:sz w:val="28"/>
                      </w:rPr>
                      <w:t xml:space="preserve"> </w:t>
                    </w:r>
                    <w:r>
                      <w:rPr>
                        <w:rFonts w:ascii="Calibri" w:hAnsi="Calibri"/>
                        <w:b/>
                        <w:color w:val="FFFFFF"/>
                        <w:sz w:val="28"/>
                      </w:rPr>
                      <w:t>uso</w:t>
                    </w:r>
                    <w:r>
                      <w:rPr>
                        <w:rFonts w:ascii="Calibri" w:hAnsi="Calibri"/>
                        <w:b/>
                        <w:color w:val="FFFFFF"/>
                        <w:spacing w:val="-11"/>
                        <w:sz w:val="28"/>
                      </w:rPr>
                      <w:t xml:space="preserve"> </w:t>
                    </w:r>
                    <w:r>
                      <w:rPr>
                        <w:rFonts w:ascii="Calibri" w:hAnsi="Calibri"/>
                        <w:b/>
                        <w:color w:val="FFFFFF"/>
                        <w:sz w:val="28"/>
                      </w:rPr>
                      <w:t>eficaz de la jornada</w:t>
                    </w:r>
                    <w:r>
                      <w:rPr>
                        <w:rFonts w:ascii="Calibri" w:hAnsi="Calibri"/>
                        <w:b/>
                        <w:color w:val="FFFFFF"/>
                        <w:spacing w:val="-6"/>
                        <w:sz w:val="28"/>
                      </w:rPr>
                      <w:t xml:space="preserve"> </w:t>
                    </w:r>
                    <w:r>
                      <w:rPr>
                        <w:rFonts w:ascii="Calibri" w:hAnsi="Calibri"/>
                        <w:b/>
                        <w:color w:val="FFFFFF"/>
                        <w:sz w:val="28"/>
                      </w:rPr>
                      <w:t>escolar.</w:t>
                    </w:r>
                  </w:p>
                </w:txbxContent>
              </v:textbox>
            </v:shape>
            <w10:wrap type="topAndBottom" anchorx="page"/>
          </v:group>
        </w:pict>
      </w:r>
    </w:p>
    <w:p w:rsidR="00204981" w:rsidRDefault="00204981">
      <w:pPr>
        <w:pStyle w:val="Textoindependiente"/>
        <w:spacing w:before="12"/>
        <w:rPr>
          <w:b/>
          <w:sz w:val="27"/>
        </w:rPr>
      </w:pPr>
    </w:p>
    <w:p w:rsidR="00204981" w:rsidRDefault="00BF123A">
      <w:pPr>
        <w:ind w:left="102"/>
        <w:rPr>
          <w:rFonts w:ascii="Calibri" w:hAnsi="Calibri"/>
          <w:b/>
          <w:sz w:val="32"/>
        </w:rPr>
      </w:pPr>
      <w:r>
        <w:rPr>
          <w:rFonts w:ascii="Calibri" w:hAnsi="Calibri"/>
          <w:b/>
          <w:sz w:val="32"/>
        </w:rPr>
        <w:t>Objetivos Específicos</w:t>
      </w:r>
    </w:p>
    <w:p w:rsidR="00204981" w:rsidRDefault="00BF123A">
      <w:pPr>
        <w:pStyle w:val="Prrafodelista"/>
        <w:numPr>
          <w:ilvl w:val="0"/>
          <w:numId w:val="22"/>
        </w:numPr>
        <w:tabs>
          <w:tab w:val="left" w:pos="822"/>
        </w:tabs>
        <w:spacing w:before="194"/>
        <w:rPr>
          <w:sz w:val="24"/>
        </w:rPr>
      </w:pPr>
      <w:r>
        <w:rPr>
          <w:sz w:val="24"/>
        </w:rPr>
        <w:t>Fortalecer y desarrollar el sistema básico de mejora en las escuelas</w:t>
      </w:r>
      <w:r>
        <w:rPr>
          <w:spacing w:val="-26"/>
          <w:sz w:val="24"/>
        </w:rPr>
        <w:t xml:space="preserve"> </w:t>
      </w:r>
      <w:r>
        <w:rPr>
          <w:sz w:val="24"/>
        </w:rPr>
        <w:t>participantes.</w:t>
      </w:r>
    </w:p>
    <w:p w:rsidR="00204981" w:rsidRDefault="00BF123A">
      <w:pPr>
        <w:pStyle w:val="Prrafodelista"/>
        <w:numPr>
          <w:ilvl w:val="0"/>
          <w:numId w:val="22"/>
        </w:numPr>
        <w:tabs>
          <w:tab w:val="left" w:pos="822"/>
        </w:tabs>
        <w:spacing w:before="146" w:line="360" w:lineRule="auto"/>
        <w:ind w:right="459"/>
        <w:jc w:val="both"/>
        <w:rPr>
          <w:sz w:val="24"/>
        </w:rPr>
      </w:pPr>
      <w:r>
        <w:rPr>
          <w:sz w:val="24"/>
        </w:rPr>
        <w:t>Desarrollar la propuesta pedagógica de tiempo completo que permita usar de manera efectiva el tiempo para mejorar los aprendizajes del alumnado y disminuir los índices de reprobación, deserción y rezago educativo en las escuelas participantes.</w:t>
      </w:r>
    </w:p>
    <w:p w:rsidR="00204981" w:rsidRDefault="00BF123A">
      <w:pPr>
        <w:pStyle w:val="Prrafodelista"/>
        <w:numPr>
          <w:ilvl w:val="0"/>
          <w:numId w:val="22"/>
        </w:numPr>
        <w:tabs>
          <w:tab w:val="left" w:pos="822"/>
        </w:tabs>
        <w:spacing w:line="360" w:lineRule="auto"/>
        <w:ind w:right="458"/>
        <w:jc w:val="both"/>
        <w:rPr>
          <w:sz w:val="24"/>
        </w:rPr>
      </w:pPr>
      <w:r>
        <w:rPr>
          <w:sz w:val="24"/>
        </w:rPr>
        <w:t>Fortalecer la autonomía de gestión de las escuelas, por medio de la participación social y de la comunidad escolar; el desarrollo de los Consejos Técnicos Escolares, que</w:t>
      </w:r>
      <w:r>
        <w:rPr>
          <w:spacing w:val="-14"/>
          <w:sz w:val="24"/>
        </w:rPr>
        <w:t xml:space="preserve"> </w:t>
      </w:r>
      <w:r>
        <w:rPr>
          <w:sz w:val="24"/>
        </w:rPr>
        <w:t>es</w:t>
      </w:r>
      <w:r>
        <w:rPr>
          <w:spacing w:val="-15"/>
          <w:sz w:val="24"/>
        </w:rPr>
        <w:t xml:space="preserve"> </w:t>
      </w:r>
      <w:r>
        <w:rPr>
          <w:sz w:val="24"/>
        </w:rPr>
        <w:t>órgano</w:t>
      </w:r>
      <w:r>
        <w:rPr>
          <w:spacing w:val="-15"/>
          <w:sz w:val="24"/>
        </w:rPr>
        <w:t xml:space="preserve"> </w:t>
      </w:r>
      <w:r>
        <w:rPr>
          <w:sz w:val="24"/>
        </w:rPr>
        <w:t>integrado</w:t>
      </w:r>
      <w:r>
        <w:rPr>
          <w:spacing w:val="-18"/>
          <w:sz w:val="24"/>
        </w:rPr>
        <w:t xml:space="preserve"> </w:t>
      </w:r>
      <w:r>
        <w:rPr>
          <w:sz w:val="24"/>
        </w:rPr>
        <w:t>por</w:t>
      </w:r>
      <w:r>
        <w:rPr>
          <w:spacing w:val="-14"/>
          <w:sz w:val="24"/>
        </w:rPr>
        <w:t xml:space="preserve"> </w:t>
      </w:r>
      <w:r>
        <w:rPr>
          <w:sz w:val="24"/>
        </w:rPr>
        <w:t>el</w:t>
      </w:r>
      <w:r>
        <w:rPr>
          <w:spacing w:val="-14"/>
          <w:sz w:val="24"/>
        </w:rPr>
        <w:t xml:space="preserve"> </w:t>
      </w:r>
      <w:r>
        <w:rPr>
          <w:sz w:val="24"/>
        </w:rPr>
        <w:t>director</w:t>
      </w:r>
      <w:r>
        <w:rPr>
          <w:spacing w:val="-16"/>
          <w:sz w:val="24"/>
        </w:rPr>
        <w:t xml:space="preserve"> </w:t>
      </w:r>
      <w:r>
        <w:rPr>
          <w:sz w:val="24"/>
        </w:rPr>
        <w:t>del</w:t>
      </w:r>
      <w:r>
        <w:rPr>
          <w:spacing w:val="-14"/>
          <w:sz w:val="24"/>
        </w:rPr>
        <w:t xml:space="preserve"> </w:t>
      </w:r>
      <w:r>
        <w:rPr>
          <w:sz w:val="24"/>
        </w:rPr>
        <w:t>plantel</w:t>
      </w:r>
      <w:r>
        <w:rPr>
          <w:spacing w:val="-17"/>
          <w:sz w:val="24"/>
        </w:rPr>
        <w:t xml:space="preserve"> </w:t>
      </w:r>
      <w:r>
        <w:rPr>
          <w:sz w:val="24"/>
        </w:rPr>
        <w:t>y</w:t>
      </w:r>
      <w:r>
        <w:rPr>
          <w:spacing w:val="-14"/>
          <w:sz w:val="24"/>
        </w:rPr>
        <w:t xml:space="preserve"> </w:t>
      </w:r>
      <w:r>
        <w:rPr>
          <w:sz w:val="24"/>
        </w:rPr>
        <w:t>personal</w:t>
      </w:r>
      <w:r>
        <w:rPr>
          <w:spacing w:val="-15"/>
          <w:sz w:val="24"/>
        </w:rPr>
        <w:t xml:space="preserve"> </w:t>
      </w:r>
      <w:r>
        <w:rPr>
          <w:sz w:val="24"/>
        </w:rPr>
        <w:t>docente</w:t>
      </w:r>
      <w:r>
        <w:rPr>
          <w:spacing w:val="-14"/>
          <w:sz w:val="24"/>
        </w:rPr>
        <w:t xml:space="preserve"> </w:t>
      </w:r>
      <w:r>
        <w:rPr>
          <w:sz w:val="24"/>
        </w:rPr>
        <w:t>y</w:t>
      </w:r>
      <w:r>
        <w:rPr>
          <w:spacing w:val="-14"/>
          <w:sz w:val="24"/>
        </w:rPr>
        <w:t xml:space="preserve"> </w:t>
      </w:r>
      <w:r>
        <w:rPr>
          <w:sz w:val="24"/>
        </w:rPr>
        <w:t>los</w:t>
      </w:r>
      <w:r>
        <w:rPr>
          <w:spacing w:val="-16"/>
          <w:sz w:val="24"/>
        </w:rPr>
        <w:t xml:space="preserve"> </w:t>
      </w:r>
      <w:r>
        <w:rPr>
          <w:sz w:val="24"/>
        </w:rPr>
        <w:t>Consejos Técnicos de Zona Escolar órgano colegiado integrado por el/la supervisor/a/(es/as) y los directores/ras de las escuelas de educación básica, se incluyen el de escuelas multigrado; el diseño, la puesta en marcha y la evaluación de rutas de  mejora  escolar, así como la mejora de las prácticas</w:t>
      </w:r>
      <w:r>
        <w:rPr>
          <w:spacing w:val="-11"/>
          <w:sz w:val="24"/>
        </w:rPr>
        <w:t xml:space="preserve"> </w:t>
      </w:r>
      <w:r>
        <w:rPr>
          <w:sz w:val="24"/>
        </w:rPr>
        <w:t>docentes.</w:t>
      </w:r>
    </w:p>
    <w:p w:rsidR="00204981" w:rsidRDefault="00BF123A">
      <w:pPr>
        <w:pStyle w:val="Prrafodelista"/>
        <w:numPr>
          <w:ilvl w:val="0"/>
          <w:numId w:val="22"/>
        </w:numPr>
        <w:tabs>
          <w:tab w:val="left" w:pos="822"/>
        </w:tabs>
        <w:spacing w:line="360" w:lineRule="auto"/>
        <w:ind w:right="460"/>
        <w:jc w:val="both"/>
        <w:rPr>
          <w:sz w:val="24"/>
        </w:rPr>
      </w:pPr>
      <w:r>
        <w:rPr>
          <w:sz w:val="24"/>
        </w:rPr>
        <w:t>Fomentar ambientes escolares propicios para el aprendizaje que impliquen la mejora de la convivencia escolar en un contexto de equidad e inclusión</w:t>
      </w:r>
      <w:r>
        <w:rPr>
          <w:spacing w:val="-27"/>
          <w:sz w:val="24"/>
        </w:rPr>
        <w:t xml:space="preserve"> </w:t>
      </w:r>
      <w:r>
        <w:rPr>
          <w:sz w:val="24"/>
        </w:rPr>
        <w:t>educativas.</w:t>
      </w:r>
    </w:p>
    <w:p w:rsidR="00204981" w:rsidRDefault="00204981">
      <w:pPr>
        <w:spacing w:line="360" w:lineRule="auto"/>
        <w:jc w:val="both"/>
        <w:rPr>
          <w:sz w:val="24"/>
        </w:rPr>
        <w:sectPr w:rsidR="00204981">
          <w:pgSz w:w="12240" w:h="15840"/>
          <w:pgMar w:top="1240" w:right="1240" w:bottom="1380" w:left="1600" w:header="291" w:footer="1138" w:gutter="0"/>
          <w:cols w:space="720"/>
        </w:sectPr>
      </w:pPr>
    </w:p>
    <w:p w:rsidR="00204981" w:rsidRDefault="00204981">
      <w:pPr>
        <w:pStyle w:val="Textoindependiente"/>
        <w:spacing w:before="10"/>
        <w:rPr>
          <w:sz w:val="12"/>
        </w:rPr>
      </w:pPr>
    </w:p>
    <w:p w:rsidR="00204981" w:rsidRDefault="001D2381">
      <w:pPr>
        <w:pStyle w:val="Textoindependiente"/>
        <w:ind w:left="113"/>
        <w:rPr>
          <w:sz w:val="20"/>
        </w:rPr>
      </w:pPr>
      <w:r>
        <w:rPr>
          <w:sz w:val="20"/>
        </w:rPr>
      </w:r>
      <w:r>
        <w:rPr>
          <w:sz w:val="20"/>
        </w:rPr>
        <w:pict>
          <v:shape id="_x0000_s1673" type="#_x0000_t202" style="width:444.8pt;height:39.15pt;mso-left-percent:-10001;mso-top-percent:-10001;mso-position-horizontal:absolute;mso-position-horizontal-relative:char;mso-position-vertical:absolute;mso-position-vertical-relative:line;mso-left-percent:-10001;mso-top-percent:-10001" fillcolor="#eaf0dd" stroked="f">
            <v:textbox inset="0,0,0,0">
              <w:txbxContent>
                <w:p w:rsidR="00204981" w:rsidRDefault="00BF123A">
                  <w:pPr>
                    <w:spacing w:line="242" w:lineRule="auto"/>
                    <w:ind w:left="28" w:right="34"/>
                    <w:rPr>
                      <w:b/>
                      <w:sz w:val="32"/>
                    </w:rPr>
                  </w:pPr>
                  <w:r>
                    <w:rPr>
                      <w:b/>
                      <w:sz w:val="32"/>
                    </w:rPr>
                    <w:t>La Dependencia Ejecutora del Programa de Escuelas de Tiempo Completo</w:t>
                  </w:r>
                </w:p>
              </w:txbxContent>
            </v:textbox>
            <w10:anchorlock/>
          </v:shape>
        </w:pict>
      </w:r>
    </w:p>
    <w:p w:rsidR="00204981" w:rsidRDefault="00204981">
      <w:pPr>
        <w:pStyle w:val="Textoindependiente"/>
        <w:rPr>
          <w:sz w:val="20"/>
        </w:rPr>
      </w:pPr>
    </w:p>
    <w:p w:rsidR="00204981" w:rsidRDefault="00204981">
      <w:pPr>
        <w:pStyle w:val="Textoindependiente"/>
        <w:spacing w:before="7"/>
        <w:rPr>
          <w:sz w:val="26"/>
        </w:rPr>
      </w:pPr>
    </w:p>
    <w:p w:rsidR="00204981" w:rsidRDefault="00BF123A">
      <w:pPr>
        <w:spacing w:before="42" w:line="360" w:lineRule="auto"/>
        <w:ind w:left="142" w:right="391"/>
        <w:rPr>
          <w:b/>
          <w:sz w:val="28"/>
        </w:rPr>
      </w:pPr>
      <w:r>
        <w:rPr>
          <w:sz w:val="24"/>
        </w:rPr>
        <w:t xml:space="preserve">Es la </w:t>
      </w:r>
      <w:r>
        <w:rPr>
          <w:b/>
          <w:sz w:val="28"/>
        </w:rPr>
        <w:t xml:space="preserve">Secretaría de Educación Pública (SEP) </w:t>
      </w:r>
      <w:r>
        <w:rPr>
          <w:sz w:val="24"/>
        </w:rPr>
        <w:t xml:space="preserve">a nivel federal, en Baja California la Dependencia Ejecutora es el </w:t>
      </w:r>
      <w:r>
        <w:rPr>
          <w:b/>
          <w:sz w:val="28"/>
        </w:rPr>
        <w:t>Secretaría de Educación y Bienestar Social (SEBS).</w:t>
      </w:r>
    </w:p>
    <w:p w:rsidR="00204981" w:rsidRDefault="00204981">
      <w:pPr>
        <w:pStyle w:val="Textoindependiente"/>
        <w:rPr>
          <w:b/>
          <w:sz w:val="20"/>
        </w:rPr>
      </w:pPr>
    </w:p>
    <w:p w:rsidR="00204981" w:rsidRDefault="00204981">
      <w:pPr>
        <w:pStyle w:val="Textoindependiente"/>
        <w:spacing w:before="8"/>
        <w:rPr>
          <w:b/>
          <w:sz w:val="29"/>
        </w:rPr>
      </w:pPr>
    </w:p>
    <w:p w:rsidR="00204981" w:rsidRDefault="00BF123A">
      <w:pPr>
        <w:pStyle w:val="Ttulo5"/>
        <w:tabs>
          <w:tab w:val="left" w:pos="9008"/>
        </w:tabs>
        <w:ind w:left="142"/>
      </w:pPr>
      <w:r>
        <w:rPr>
          <w:shd w:val="clear" w:color="auto" w:fill="EAF0DD"/>
        </w:rPr>
        <w:t>El presupuesto autorizado, modificado y</w:t>
      </w:r>
      <w:r>
        <w:rPr>
          <w:spacing w:val="-23"/>
          <w:shd w:val="clear" w:color="auto" w:fill="EAF0DD"/>
        </w:rPr>
        <w:t xml:space="preserve"> </w:t>
      </w:r>
      <w:r>
        <w:rPr>
          <w:shd w:val="clear" w:color="auto" w:fill="EAF0DD"/>
        </w:rPr>
        <w:t>ejercido</w:t>
      </w:r>
      <w:r>
        <w:rPr>
          <w:shd w:val="clear" w:color="auto" w:fill="EAF0DD"/>
        </w:rPr>
        <w:tab/>
      </w:r>
    </w:p>
    <w:p w:rsidR="00204981" w:rsidRDefault="00204981">
      <w:pPr>
        <w:pStyle w:val="Textoindependiente"/>
        <w:rPr>
          <w:b/>
          <w:sz w:val="32"/>
        </w:rPr>
      </w:pPr>
    </w:p>
    <w:p w:rsidR="00204981" w:rsidRDefault="00204981">
      <w:pPr>
        <w:pStyle w:val="Textoindependiente"/>
        <w:rPr>
          <w:b/>
          <w:sz w:val="32"/>
        </w:rPr>
      </w:pPr>
    </w:p>
    <w:p w:rsidR="00204981" w:rsidRDefault="00BF123A">
      <w:pPr>
        <w:pStyle w:val="Textoindependiente"/>
        <w:spacing w:before="253" w:line="360" w:lineRule="auto"/>
        <w:ind w:left="142" w:right="455"/>
        <w:jc w:val="both"/>
      </w:pPr>
      <w:r>
        <w:t>Para</w:t>
      </w:r>
      <w:r>
        <w:rPr>
          <w:spacing w:val="-8"/>
        </w:rPr>
        <w:t xml:space="preserve"> </w:t>
      </w:r>
      <w:r>
        <w:t>el</w:t>
      </w:r>
      <w:r>
        <w:rPr>
          <w:spacing w:val="-8"/>
        </w:rPr>
        <w:t xml:space="preserve"> </w:t>
      </w:r>
      <w:r>
        <w:t>ejercicio</w:t>
      </w:r>
      <w:r>
        <w:rPr>
          <w:spacing w:val="-9"/>
        </w:rPr>
        <w:t xml:space="preserve"> </w:t>
      </w:r>
      <w:r>
        <w:t>fiscal</w:t>
      </w:r>
      <w:r>
        <w:rPr>
          <w:spacing w:val="-9"/>
        </w:rPr>
        <w:t xml:space="preserve"> </w:t>
      </w:r>
      <w:r>
        <w:t>2016,</w:t>
      </w:r>
      <w:r>
        <w:rPr>
          <w:spacing w:val="-10"/>
        </w:rPr>
        <w:t xml:space="preserve"> </w:t>
      </w:r>
      <w:r>
        <w:t>en</w:t>
      </w:r>
      <w:r>
        <w:rPr>
          <w:spacing w:val="-7"/>
        </w:rPr>
        <w:t xml:space="preserve"> </w:t>
      </w:r>
      <w:r>
        <w:t>Baja</w:t>
      </w:r>
      <w:r>
        <w:rPr>
          <w:spacing w:val="-8"/>
        </w:rPr>
        <w:t xml:space="preserve"> </w:t>
      </w:r>
      <w:r>
        <w:t>California</w:t>
      </w:r>
      <w:r>
        <w:rPr>
          <w:spacing w:val="-8"/>
        </w:rPr>
        <w:t xml:space="preserve"> </w:t>
      </w:r>
      <w:r>
        <w:t>se</w:t>
      </w:r>
      <w:r>
        <w:rPr>
          <w:spacing w:val="-8"/>
        </w:rPr>
        <w:t xml:space="preserve"> </w:t>
      </w:r>
      <w:r>
        <w:t>aprobó</w:t>
      </w:r>
      <w:r>
        <w:rPr>
          <w:spacing w:val="-9"/>
        </w:rPr>
        <w:t xml:space="preserve"> </w:t>
      </w:r>
      <w:r>
        <w:t>un</w:t>
      </w:r>
      <w:r>
        <w:rPr>
          <w:spacing w:val="-7"/>
        </w:rPr>
        <w:t xml:space="preserve"> </w:t>
      </w:r>
      <w:r>
        <w:t>presupuesto</w:t>
      </w:r>
      <w:r>
        <w:rPr>
          <w:spacing w:val="-8"/>
        </w:rPr>
        <w:t xml:space="preserve"> </w:t>
      </w:r>
      <w:r>
        <w:t>de</w:t>
      </w:r>
      <w:r>
        <w:rPr>
          <w:spacing w:val="-5"/>
        </w:rPr>
        <w:t xml:space="preserve"> </w:t>
      </w:r>
      <w:r>
        <w:t>$</w:t>
      </w:r>
      <w:r>
        <w:rPr>
          <w:spacing w:val="-9"/>
        </w:rPr>
        <w:t xml:space="preserve"> </w:t>
      </w:r>
      <w:r>
        <w:t>306,</w:t>
      </w:r>
      <w:r>
        <w:rPr>
          <w:spacing w:val="-9"/>
        </w:rPr>
        <w:t xml:space="preserve"> </w:t>
      </w:r>
      <w:r>
        <w:t>337,</w:t>
      </w:r>
      <w:r>
        <w:rPr>
          <w:spacing w:val="-10"/>
        </w:rPr>
        <w:t xml:space="preserve"> </w:t>
      </w:r>
      <w:r>
        <w:t xml:space="preserve">402. 32 (trescientos seis millones trescientos treinta y siete mil cuatrocientos dos pesos 32/100 M.N.), para desarrollar las actividades inherentes del programa que atiende el Instituto de Servicios Educativos y Pedagógicos de Baja California (ISEP). Asimismo, cabe reiterar que dicho presupuesto sufrió una modificación con lo que aumentó a $ 311, 695, 354. 32 (trescientos once millones seiscientos noventa y cinco mil trescientos cincuenta y cuatro pesos 32/100M.N.) del cual </w:t>
      </w:r>
      <w:r>
        <w:rPr>
          <w:b/>
          <w:sz w:val="28"/>
        </w:rPr>
        <w:t>se ejerció el</w:t>
      </w:r>
      <w:r>
        <w:rPr>
          <w:b/>
          <w:spacing w:val="-16"/>
          <w:sz w:val="28"/>
        </w:rPr>
        <w:t xml:space="preserve"> </w:t>
      </w:r>
      <w:r>
        <w:rPr>
          <w:b/>
          <w:sz w:val="28"/>
        </w:rPr>
        <w:t>70.06%</w:t>
      </w:r>
      <w:r>
        <w:t>.</w:t>
      </w:r>
    </w:p>
    <w:p w:rsidR="00204981" w:rsidRDefault="00204981">
      <w:pPr>
        <w:pStyle w:val="Textoindependiente"/>
        <w:rPr>
          <w:sz w:val="20"/>
        </w:rPr>
      </w:pPr>
    </w:p>
    <w:p w:rsidR="00204981" w:rsidRDefault="00204981">
      <w:pPr>
        <w:pStyle w:val="Textoindependiente"/>
        <w:spacing w:before="9" w:after="1"/>
        <w:rPr>
          <w:sz w:val="15"/>
        </w:rPr>
      </w:pPr>
    </w:p>
    <w:tbl>
      <w:tblPr>
        <w:tblStyle w:val="TableNormal"/>
        <w:tblW w:w="0" w:type="auto"/>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249"/>
        <w:gridCol w:w="2246"/>
        <w:gridCol w:w="2249"/>
        <w:gridCol w:w="2249"/>
      </w:tblGrid>
      <w:tr w:rsidR="00204981">
        <w:trPr>
          <w:trHeight w:val="748"/>
        </w:trPr>
        <w:tc>
          <w:tcPr>
            <w:tcW w:w="2249" w:type="dxa"/>
            <w:shd w:val="clear" w:color="auto" w:fill="00CC99"/>
          </w:tcPr>
          <w:p w:rsidR="00204981" w:rsidRDefault="00BF123A">
            <w:pPr>
              <w:pStyle w:val="TableParagraph"/>
              <w:spacing w:before="81"/>
              <w:ind w:left="544" w:right="447" w:hanging="68"/>
              <w:rPr>
                <w:b/>
                <w:sz w:val="24"/>
              </w:rPr>
            </w:pPr>
            <w:r>
              <w:rPr>
                <w:b/>
                <w:color w:val="FFFFFF"/>
                <w:sz w:val="24"/>
              </w:rPr>
              <w:t>Presupuesto Autorizado</w:t>
            </w:r>
          </w:p>
        </w:tc>
        <w:tc>
          <w:tcPr>
            <w:tcW w:w="2246" w:type="dxa"/>
            <w:shd w:val="clear" w:color="auto" w:fill="00CC99"/>
          </w:tcPr>
          <w:p w:rsidR="00204981" w:rsidRDefault="00BF123A">
            <w:pPr>
              <w:pStyle w:val="TableParagraph"/>
              <w:spacing w:before="81"/>
              <w:ind w:left="542" w:right="448" w:hanging="70"/>
              <w:rPr>
                <w:b/>
                <w:sz w:val="24"/>
              </w:rPr>
            </w:pPr>
            <w:r>
              <w:rPr>
                <w:b/>
                <w:color w:val="FFFFFF"/>
                <w:sz w:val="24"/>
              </w:rPr>
              <w:t>Presupuesto Modificado</w:t>
            </w:r>
          </w:p>
        </w:tc>
        <w:tc>
          <w:tcPr>
            <w:tcW w:w="2249" w:type="dxa"/>
            <w:shd w:val="clear" w:color="auto" w:fill="00CC99"/>
          </w:tcPr>
          <w:p w:rsidR="00204981" w:rsidRDefault="00BF123A">
            <w:pPr>
              <w:pStyle w:val="TableParagraph"/>
              <w:spacing w:before="81"/>
              <w:ind w:left="706" w:right="445" w:hanging="228"/>
              <w:rPr>
                <w:b/>
                <w:sz w:val="24"/>
              </w:rPr>
            </w:pPr>
            <w:r>
              <w:rPr>
                <w:b/>
                <w:color w:val="FFFFFF"/>
                <w:sz w:val="24"/>
              </w:rPr>
              <w:t>Presupuesto Ejercido</w:t>
            </w:r>
          </w:p>
        </w:tc>
        <w:tc>
          <w:tcPr>
            <w:tcW w:w="2249" w:type="dxa"/>
            <w:shd w:val="clear" w:color="auto" w:fill="00CC99"/>
          </w:tcPr>
          <w:p w:rsidR="00204981" w:rsidRDefault="00204981">
            <w:pPr>
              <w:pStyle w:val="TableParagraph"/>
              <w:spacing w:before="7"/>
              <w:rPr>
                <w:sz w:val="18"/>
              </w:rPr>
            </w:pPr>
          </w:p>
          <w:p w:rsidR="00204981" w:rsidRDefault="00BF123A">
            <w:pPr>
              <w:pStyle w:val="TableParagraph"/>
              <w:ind w:left="96" w:right="90"/>
              <w:jc w:val="center"/>
              <w:rPr>
                <w:b/>
                <w:sz w:val="24"/>
              </w:rPr>
            </w:pPr>
            <w:r>
              <w:rPr>
                <w:b/>
                <w:color w:val="FFFFFF"/>
                <w:sz w:val="24"/>
              </w:rPr>
              <w:t>Porcentaje Ejercido</w:t>
            </w:r>
          </w:p>
        </w:tc>
      </w:tr>
      <w:tr w:rsidR="00204981">
        <w:trPr>
          <w:trHeight w:val="693"/>
        </w:trPr>
        <w:tc>
          <w:tcPr>
            <w:tcW w:w="2249" w:type="dxa"/>
            <w:shd w:val="clear" w:color="auto" w:fill="F1F1F1"/>
          </w:tcPr>
          <w:p w:rsidR="00204981" w:rsidRDefault="00BF123A">
            <w:pPr>
              <w:pStyle w:val="TableParagraph"/>
              <w:spacing w:before="140"/>
              <w:ind w:left="330"/>
              <w:rPr>
                <w:b/>
              </w:rPr>
            </w:pPr>
            <w:r>
              <w:rPr>
                <w:b/>
              </w:rPr>
              <w:t>$ 306,337,402.32</w:t>
            </w:r>
          </w:p>
        </w:tc>
        <w:tc>
          <w:tcPr>
            <w:tcW w:w="2246" w:type="dxa"/>
            <w:shd w:val="clear" w:color="auto" w:fill="F1F1F1"/>
          </w:tcPr>
          <w:p w:rsidR="00204981" w:rsidRDefault="00BF123A">
            <w:pPr>
              <w:pStyle w:val="TableParagraph"/>
              <w:spacing w:before="140"/>
              <w:ind w:left="326"/>
              <w:rPr>
                <w:b/>
              </w:rPr>
            </w:pPr>
            <w:r>
              <w:rPr>
                <w:b/>
              </w:rPr>
              <w:t>$ 311,695,354.32</w:t>
            </w:r>
          </w:p>
        </w:tc>
        <w:tc>
          <w:tcPr>
            <w:tcW w:w="2249" w:type="dxa"/>
            <w:shd w:val="clear" w:color="auto" w:fill="F1F1F1"/>
          </w:tcPr>
          <w:p w:rsidR="00204981" w:rsidRDefault="00BF123A">
            <w:pPr>
              <w:pStyle w:val="TableParagraph"/>
              <w:spacing w:before="140"/>
              <w:ind w:left="320"/>
              <w:rPr>
                <w:b/>
              </w:rPr>
            </w:pPr>
            <w:r>
              <w:rPr>
                <w:b/>
              </w:rPr>
              <w:t>$ 218,245,481.70</w:t>
            </w:r>
          </w:p>
        </w:tc>
        <w:tc>
          <w:tcPr>
            <w:tcW w:w="2249" w:type="dxa"/>
            <w:shd w:val="clear" w:color="auto" w:fill="F1F1F1"/>
          </w:tcPr>
          <w:p w:rsidR="00204981" w:rsidRDefault="00BF123A">
            <w:pPr>
              <w:pStyle w:val="TableParagraph"/>
              <w:spacing w:before="14"/>
              <w:ind w:left="514"/>
              <w:rPr>
                <w:b/>
                <w:sz w:val="36"/>
              </w:rPr>
            </w:pPr>
            <w:r>
              <w:rPr>
                <w:b/>
                <w:sz w:val="36"/>
              </w:rPr>
              <w:t>70.06 %</w:t>
            </w:r>
          </w:p>
        </w:tc>
      </w:tr>
    </w:tbl>
    <w:p w:rsidR="00204981" w:rsidRDefault="00204981">
      <w:pPr>
        <w:pStyle w:val="Textoindependiente"/>
        <w:spacing w:before="3"/>
        <w:rPr>
          <w:sz w:val="10"/>
        </w:rPr>
      </w:pPr>
    </w:p>
    <w:p w:rsidR="00204981" w:rsidRDefault="00BF123A">
      <w:pPr>
        <w:spacing w:before="68"/>
        <w:ind w:left="142" w:right="391"/>
        <w:rPr>
          <w:sz w:val="16"/>
        </w:rPr>
      </w:pPr>
      <w:r>
        <w:rPr>
          <w:sz w:val="16"/>
        </w:rPr>
        <w:t>Fuente: Elaboración Propia con base en el Informe sobre la Situación Económica, las Finanzas Públicas y la Deuda Pública 2016, Nivel financiero al Cuarto Trimestre, Baja California.</w:t>
      </w:r>
    </w:p>
    <w:p w:rsidR="00204981" w:rsidRDefault="00204981">
      <w:pPr>
        <w:rPr>
          <w:sz w:val="16"/>
        </w:rPr>
        <w:sectPr w:rsidR="00204981">
          <w:pgSz w:w="12240" w:h="15840"/>
          <w:pgMar w:top="1240" w:right="1240" w:bottom="1380" w:left="1560" w:header="291" w:footer="1138" w:gutter="0"/>
          <w:cols w:space="720"/>
        </w:sectPr>
      </w:pPr>
    </w:p>
    <w:p w:rsidR="00204981" w:rsidRDefault="00204981">
      <w:pPr>
        <w:pStyle w:val="Textoindependiente"/>
        <w:spacing w:before="2"/>
        <w:rPr>
          <w:sz w:val="10"/>
        </w:rPr>
      </w:pPr>
    </w:p>
    <w:p w:rsidR="00204981" w:rsidRDefault="00BF123A">
      <w:pPr>
        <w:pStyle w:val="Ttulo5"/>
        <w:tabs>
          <w:tab w:val="left" w:pos="8968"/>
        </w:tabs>
      </w:pPr>
      <w:r>
        <w:rPr>
          <w:shd w:val="clear" w:color="auto" w:fill="EAF0DD"/>
        </w:rPr>
        <w:t>La población objetivo y</w:t>
      </w:r>
      <w:r>
        <w:rPr>
          <w:spacing w:val="-11"/>
          <w:shd w:val="clear" w:color="auto" w:fill="EAF0DD"/>
        </w:rPr>
        <w:t xml:space="preserve"> </w:t>
      </w:r>
      <w:r>
        <w:rPr>
          <w:shd w:val="clear" w:color="auto" w:fill="EAF0DD"/>
        </w:rPr>
        <w:t>atendida</w:t>
      </w:r>
      <w:r>
        <w:rPr>
          <w:shd w:val="clear" w:color="auto" w:fill="EAF0DD"/>
        </w:rPr>
        <w:tab/>
      </w:r>
    </w:p>
    <w:p w:rsidR="00204981" w:rsidRDefault="00BF123A">
      <w:pPr>
        <w:pStyle w:val="Textoindependiente"/>
        <w:spacing w:before="196" w:line="360" w:lineRule="auto"/>
        <w:ind w:left="102" w:right="3970"/>
        <w:jc w:val="both"/>
      </w:pPr>
      <w:r>
        <w:rPr>
          <w:noProof/>
          <w:lang w:eastAsia="es-MX"/>
        </w:rPr>
        <w:drawing>
          <wp:anchor distT="0" distB="0" distL="0" distR="0" simplePos="0" relativeHeight="1696" behindDoc="0" locked="0" layoutInCell="1" allowOverlap="1">
            <wp:simplePos x="0" y="0"/>
            <wp:positionH relativeFrom="page">
              <wp:posOffset>4577715</wp:posOffset>
            </wp:positionH>
            <wp:positionV relativeFrom="paragraph">
              <wp:posOffset>138503</wp:posOffset>
            </wp:positionV>
            <wp:extent cx="2114550" cy="1223645"/>
            <wp:effectExtent l="0" t="0" r="0" b="0"/>
            <wp:wrapNone/>
            <wp:docPr id="2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9.jpeg"/>
                    <pic:cNvPicPr/>
                  </pic:nvPicPr>
                  <pic:blipFill>
                    <a:blip r:embed="rId48" cstate="print"/>
                    <a:stretch>
                      <a:fillRect/>
                    </a:stretch>
                  </pic:blipFill>
                  <pic:spPr>
                    <a:xfrm>
                      <a:off x="0" y="0"/>
                      <a:ext cx="2114550" cy="1223645"/>
                    </a:xfrm>
                    <a:prstGeom prst="rect">
                      <a:avLst/>
                    </a:prstGeom>
                  </pic:spPr>
                </pic:pic>
              </a:graphicData>
            </a:graphic>
          </wp:anchor>
        </w:drawing>
      </w:r>
      <w:r>
        <w:t>Son Escuelas públicas de educación básica de un solo turno, en todos sus niveles y servicios educativos, que cumplan preferentemente con al menos uno de los siguientes criterios:</w:t>
      </w:r>
    </w:p>
    <w:p w:rsidR="00204981" w:rsidRDefault="00BF123A">
      <w:pPr>
        <w:pStyle w:val="Prrafodelista"/>
        <w:numPr>
          <w:ilvl w:val="0"/>
          <w:numId w:val="21"/>
        </w:numPr>
        <w:tabs>
          <w:tab w:val="left" w:pos="821"/>
          <w:tab w:val="left" w:pos="822"/>
        </w:tabs>
        <w:spacing w:line="305" w:lineRule="exact"/>
        <w:jc w:val="left"/>
        <w:rPr>
          <w:sz w:val="24"/>
        </w:rPr>
      </w:pPr>
      <w:r>
        <w:rPr>
          <w:sz w:val="24"/>
        </w:rPr>
        <w:t>Ofrezcan educación primaria o</w:t>
      </w:r>
      <w:r>
        <w:rPr>
          <w:spacing w:val="-10"/>
          <w:sz w:val="24"/>
        </w:rPr>
        <w:t xml:space="preserve"> </w:t>
      </w:r>
      <w:r>
        <w:rPr>
          <w:sz w:val="24"/>
        </w:rPr>
        <w:t>telesecundaria.</w:t>
      </w:r>
    </w:p>
    <w:p w:rsidR="00204981" w:rsidRDefault="00BF123A">
      <w:pPr>
        <w:pStyle w:val="Prrafodelista"/>
        <w:numPr>
          <w:ilvl w:val="0"/>
          <w:numId w:val="21"/>
        </w:numPr>
        <w:tabs>
          <w:tab w:val="left" w:pos="821"/>
          <w:tab w:val="left" w:pos="822"/>
        </w:tabs>
        <w:spacing w:before="145"/>
        <w:jc w:val="left"/>
        <w:rPr>
          <w:sz w:val="24"/>
        </w:rPr>
      </w:pPr>
      <w:r>
        <w:rPr>
          <w:sz w:val="24"/>
        </w:rPr>
        <w:t>Atiendan</w:t>
      </w:r>
      <w:r>
        <w:rPr>
          <w:spacing w:val="-10"/>
          <w:sz w:val="24"/>
        </w:rPr>
        <w:t xml:space="preserve"> </w:t>
      </w:r>
      <w:r>
        <w:rPr>
          <w:sz w:val="24"/>
        </w:rPr>
        <w:t>a</w:t>
      </w:r>
      <w:r>
        <w:rPr>
          <w:spacing w:val="-10"/>
          <w:sz w:val="24"/>
        </w:rPr>
        <w:t xml:space="preserve"> </w:t>
      </w:r>
      <w:r>
        <w:rPr>
          <w:sz w:val="24"/>
        </w:rPr>
        <w:t>población</w:t>
      </w:r>
      <w:r>
        <w:rPr>
          <w:spacing w:val="-10"/>
          <w:sz w:val="24"/>
        </w:rPr>
        <w:t xml:space="preserve"> </w:t>
      </w:r>
      <w:r>
        <w:rPr>
          <w:sz w:val="24"/>
        </w:rPr>
        <w:t>en</w:t>
      </w:r>
      <w:r>
        <w:rPr>
          <w:spacing w:val="-10"/>
          <w:sz w:val="24"/>
        </w:rPr>
        <w:t xml:space="preserve"> </w:t>
      </w:r>
      <w:r>
        <w:rPr>
          <w:sz w:val="24"/>
        </w:rPr>
        <w:t>situación</w:t>
      </w:r>
      <w:r>
        <w:rPr>
          <w:spacing w:val="-10"/>
          <w:sz w:val="24"/>
        </w:rPr>
        <w:t xml:space="preserve"> </w:t>
      </w:r>
      <w:r>
        <w:rPr>
          <w:sz w:val="24"/>
        </w:rPr>
        <w:t>de</w:t>
      </w:r>
      <w:r>
        <w:rPr>
          <w:spacing w:val="-10"/>
          <w:sz w:val="24"/>
        </w:rPr>
        <w:t xml:space="preserve"> </w:t>
      </w:r>
      <w:r>
        <w:rPr>
          <w:sz w:val="24"/>
        </w:rPr>
        <w:t>vulnerabilidad</w:t>
      </w:r>
      <w:r>
        <w:rPr>
          <w:spacing w:val="-10"/>
          <w:sz w:val="24"/>
        </w:rPr>
        <w:t xml:space="preserve"> </w:t>
      </w:r>
      <w:r>
        <w:rPr>
          <w:sz w:val="24"/>
        </w:rPr>
        <w:t>o</w:t>
      </w:r>
      <w:r>
        <w:rPr>
          <w:spacing w:val="-11"/>
          <w:sz w:val="24"/>
        </w:rPr>
        <w:t xml:space="preserve"> </w:t>
      </w:r>
      <w:r>
        <w:rPr>
          <w:sz w:val="24"/>
        </w:rPr>
        <w:t>en</w:t>
      </w:r>
      <w:r>
        <w:rPr>
          <w:spacing w:val="-10"/>
          <w:sz w:val="24"/>
        </w:rPr>
        <w:t xml:space="preserve"> </w:t>
      </w:r>
      <w:r>
        <w:rPr>
          <w:sz w:val="24"/>
        </w:rPr>
        <w:t>contextos</w:t>
      </w:r>
      <w:r>
        <w:rPr>
          <w:spacing w:val="-11"/>
          <w:sz w:val="24"/>
        </w:rPr>
        <w:t xml:space="preserve"> </w:t>
      </w:r>
      <w:r>
        <w:rPr>
          <w:sz w:val="24"/>
        </w:rPr>
        <w:t>de</w:t>
      </w:r>
      <w:r>
        <w:rPr>
          <w:spacing w:val="-10"/>
          <w:sz w:val="24"/>
        </w:rPr>
        <w:t xml:space="preserve"> </w:t>
      </w:r>
      <w:r>
        <w:rPr>
          <w:sz w:val="24"/>
        </w:rPr>
        <w:t>riesgo</w:t>
      </w:r>
      <w:r>
        <w:rPr>
          <w:spacing w:val="-11"/>
          <w:sz w:val="24"/>
        </w:rPr>
        <w:t xml:space="preserve"> </w:t>
      </w:r>
      <w:r>
        <w:rPr>
          <w:sz w:val="24"/>
        </w:rPr>
        <w:t>social.</w:t>
      </w:r>
    </w:p>
    <w:p w:rsidR="00204981" w:rsidRDefault="00BF123A">
      <w:pPr>
        <w:pStyle w:val="Prrafodelista"/>
        <w:numPr>
          <w:ilvl w:val="0"/>
          <w:numId w:val="21"/>
        </w:numPr>
        <w:tabs>
          <w:tab w:val="left" w:pos="821"/>
          <w:tab w:val="left" w:pos="822"/>
        </w:tabs>
        <w:spacing w:before="147"/>
        <w:jc w:val="left"/>
        <w:rPr>
          <w:sz w:val="24"/>
        </w:rPr>
      </w:pPr>
      <w:r>
        <w:rPr>
          <w:sz w:val="24"/>
        </w:rPr>
        <w:t>Presenten bajos niveles de logro educativo o altos índices de deserción</w:t>
      </w:r>
      <w:r>
        <w:rPr>
          <w:spacing w:val="-33"/>
          <w:sz w:val="24"/>
        </w:rPr>
        <w:t xml:space="preserve"> </w:t>
      </w:r>
      <w:r>
        <w:rPr>
          <w:sz w:val="24"/>
        </w:rPr>
        <w:t>escolar.</w:t>
      </w:r>
    </w:p>
    <w:p w:rsidR="00204981" w:rsidRDefault="00BF123A">
      <w:pPr>
        <w:pStyle w:val="Prrafodelista"/>
        <w:numPr>
          <w:ilvl w:val="0"/>
          <w:numId w:val="21"/>
        </w:numPr>
        <w:tabs>
          <w:tab w:val="left" w:pos="822"/>
        </w:tabs>
        <w:spacing w:before="146" w:line="357" w:lineRule="auto"/>
        <w:ind w:right="458"/>
        <w:rPr>
          <w:sz w:val="24"/>
        </w:rPr>
      </w:pPr>
      <w:r>
        <w:rPr>
          <w:noProof/>
          <w:lang w:eastAsia="es-MX"/>
        </w:rPr>
        <w:drawing>
          <wp:anchor distT="0" distB="0" distL="0" distR="0" simplePos="0" relativeHeight="1672" behindDoc="0" locked="0" layoutInCell="1" allowOverlap="1">
            <wp:simplePos x="0" y="0"/>
            <wp:positionH relativeFrom="page">
              <wp:posOffset>4406265</wp:posOffset>
            </wp:positionH>
            <wp:positionV relativeFrom="paragraph">
              <wp:posOffset>1021136</wp:posOffset>
            </wp:positionV>
            <wp:extent cx="2282825" cy="1099185"/>
            <wp:effectExtent l="0" t="0" r="0" b="0"/>
            <wp:wrapNone/>
            <wp:docPr id="23"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0.jpeg"/>
                    <pic:cNvPicPr/>
                  </pic:nvPicPr>
                  <pic:blipFill>
                    <a:blip r:embed="rId49" cstate="print"/>
                    <a:stretch>
                      <a:fillRect/>
                    </a:stretch>
                  </pic:blipFill>
                  <pic:spPr>
                    <a:xfrm>
                      <a:off x="0" y="0"/>
                      <a:ext cx="2282825" cy="1099185"/>
                    </a:xfrm>
                    <a:prstGeom prst="rect">
                      <a:avLst/>
                    </a:prstGeom>
                  </pic:spPr>
                </pic:pic>
              </a:graphicData>
            </a:graphic>
          </wp:anchor>
        </w:drawing>
      </w:r>
      <w:r>
        <w:rPr>
          <w:sz w:val="24"/>
        </w:rPr>
        <w:t>Se encuentren ubicadas en municipios donde opera el Programa Nacional para la Prevención Social de la Violencia y la Delincuencia y en la Cruzada Nacional contra el</w:t>
      </w:r>
      <w:r>
        <w:rPr>
          <w:spacing w:val="-1"/>
          <w:sz w:val="24"/>
        </w:rPr>
        <w:t xml:space="preserve"> </w:t>
      </w:r>
      <w:r>
        <w:rPr>
          <w:sz w:val="24"/>
        </w:rPr>
        <w:t>Hambre.</w:t>
      </w:r>
    </w:p>
    <w:p w:rsidR="00204981" w:rsidRDefault="00204981">
      <w:pPr>
        <w:pStyle w:val="Textoindependiente"/>
      </w:pPr>
    </w:p>
    <w:p w:rsidR="00204981" w:rsidRDefault="00BF123A">
      <w:pPr>
        <w:pStyle w:val="Textoindependiente"/>
        <w:spacing w:before="149" w:line="360" w:lineRule="auto"/>
        <w:ind w:left="102" w:right="4238"/>
        <w:jc w:val="both"/>
      </w:pPr>
      <w:r>
        <w:rPr>
          <w:b/>
          <w:sz w:val="32"/>
        </w:rPr>
        <w:t xml:space="preserve">La cobertura </w:t>
      </w:r>
      <w:r>
        <w:t>actual que se tiene con respecto al</w:t>
      </w:r>
      <w:r>
        <w:rPr>
          <w:spacing w:val="-8"/>
        </w:rPr>
        <w:t xml:space="preserve"> </w:t>
      </w:r>
      <w:r>
        <w:t>programa</w:t>
      </w:r>
      <w:r>
        <w:rPr>
          <w:spacing w:val="-7"/>
        </w:rPr>
        <w:t xml:space="preserve"> </w:t>
      </w:r>
      <w:r>
        <w:t>de</w:t>
      </w:r>
      <w:r>
        <w:rPr>
          <w:spacing w:val="-7"/>
        </w:rPr>
        <w:t xml:space="preserve"> </w:t>
      </w:r>
      <w:r>
        <w:t>Escuelas</w:t>
      </w:r>
      <w:r>
        <w:rPr>
          <w:spacing w:val="-6"/>
        </w:rPr>
        <w:t xml:space="preserve"> </w:t>
      </w:r>
      <w:r>
        <w:t>de</w:t>
      </w:r>
      <w:r>
        <w:rPr>
          <w:spacing w:val="-7"/>
        </w:rPr>
        <w:t xml:space="preserve"> </w:t>
      </w:r>
      <w:r>
        <w:t>Tiempo</w:t>
      </w:r>
      <w:r>
        <w:rPr>
          <w:spacing w:val="-8"/>
        </w:rPr>
        <w:t xml:space="preserve"> </w:t>
      </w:r>
      <w:r>
        <w:t>Completo</w:t>
      </w:r>
      <w:r>
        <w:rPr>
          <w:spacing w:val="-8"/>
        </w:rPr>
        <w:t xml:space="preserve"> </w:t>
      </w:r>
      <w:r>
        <w:t>es</w:t>
      </w:r>
      <w:r>
        <w:rPr>
          <w:spacing w:val="-5"/>
        </w:rPr>
        <w:t xml:space="preserve"> </w:t>
      </w:r>
      <w:r>
        <w:t>de 488 escuelas en el Estado lo cual beneficia a 71, 041 alumnos.</w:t>
      </w:r>
    </w:p>
    <w:p w:rsidR="00204981" w:rsidRDefault="00204981">
      <w:pPr>
        <w:pStyle w:val="Textoindependiente"/>
      </w:pPr>
    </w:p>
    <w:p w:rsidR="00204981" w:rsidRDefault="00204981">
      <w:pPr>
        <w:pStyle w:val="Textoindependiente"/>
        <w:spacing w:before="2"/>
        <w:rPr>
          <w:sz w:val="31"/>
        </w:rPr>
      </w:pPr>
    </w:p>
    <w:p w:rsidR="00204981" w:rsidRDefault="00BF123A">
      <w:pPr>
        <w:spacing w:after="52"/>
        <w:ind w:left="889"/>
        <w:rPr>
          <w:b/>
          <w:sz w:val="28"/>
        </w:rPr>
      </w:pPr>
      <w:r>
        <w:rPr>
          <w:b/>
          <w:sz w:val="28"/>
        </w:rPr>
        <w:t>Escuelas Incorporadas al Programa Escuela de Tiempo Completo</w:t>
      </w: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514"/>
        <w:gridCol w:w="1606"/>
        <w:gridCol w:w="1351"/>
        <w:gridCol w:w="1695"/>
        <w:gridCol w:w="1580"/>
        <w:gridCol w:w="1023"/>
      </w:tblGrid>
      <w:tr w:rsidR="00204981">
        <w:trPr>
          <w:trHeight w:val="707"/>
        </w:trPr>
        <w:tc>
          <w:tcPr>
            <w:tcW w:w="1514" w:type="dxa"/>
            <w:shd w:val="clear" w:color="auto" w:fill="00CC99"/>
          </w:tcPr>
          <w:p w:rsidR="00204981" w:rsidRDefault="00BF123A">
            <w:pPr>
              <w:pStyle w:val="TableParagraph"/>
              <w:spacing w:before="208"/>
              <w:ind w:left="249"/>
              <w:rPr>
                <w:b/>
                <w:sz w:val="24"/>
              </w:rPr>
            </w:pPr>
            <w:r>
              <w:rPr>
                <w:b/>
                <w:color w:val="FFFFFF"/>
                <w:sz w:val="24"/>
              </w:rPr>
              <w:t>Municipio</w:t>
            </w:r>
          </w:p>
        </w:tc>
        <w:tc>
          <w:tcPr>
            <w:tcW w:w="1606" w:type="dxa"/>
            <w:shd w:val="clear" w:color="auto" w:fill="00CC99"/>
          </w:tcPr>
          <w:p w:rsidR="00204981" w:rsidRDefault="00BF123A">
            <w:pPr>
              <w:pStyle w:val="TableParagraph"/>
              <w:spacing w:before="208"/>
              <w:ind w:left="239" w:right="233"/>
              <w:jc w:val="center"/>
              <w:rPr>
                <w:b/>
                <w:sz w:val="24"/>
              </w:rPr>
            </w:pPr>
            <w:r>
              <w:rPr>
                <w:b/>
                <w:color w:val="FFFFFF"/>
                <w:sz w:val="24"/>
              </w:rPr>
              <w:t>Preescolar</w:t>
            </w:r>
          </w:p>
        </w:tc>
        <w:tc>
          <w:tcPr>
            <w:tcW w:w="1351" w:type="dxa"/>
            <w:shd w:val="clear" w:color="auto" w:fill="00CC99"/>
          </w:tcPr>
          <w:p w:rsidR="00204981" w:rsidRDefault="00BF123A">
            <w:pPr>
              <w:pStyle w:val="TableParagraph"/>
              <w:spacing w:before="208"/>
              <w:ind w:left="212" w:right="205"/>
              <w:jc w:val="center"/>
              <w:rPr>
                <w:b/>
                <w:sz w:val="24"/>
              </w:rPr>
            </w:pPr>
            <w:r>
              <w:rPr>
                <w:b/>
                <w:color w:val="FFFFFF"/>
                <w:sz w:val="24"/>
              </w:rPr>
              <w:t>Primaria</w:t>
            </w:r>
          </w:p>
        </w:tc>
        <w:tc>
          <w:tcPr>
            <w:tcW w:w="1695" w:type="dxa"/>
            <w:shd w:val="clear" w:color="auto" w:fill="00CC99"/>
          </w:tcPr>
          <w:p w:rsidR="00204981" w:rsidRDefault="00BF123A">
            <w:pPr>
              <w:pStyle w:val="TableParagraph"/>
              <w:spacing w:before="208"/>
              <w:ind w:left="246" w:right="243"/>
              <w:jc w:val="center"/>
              <w:rPr>
                <w:b/>
                <w:sz w:val="24"/>
              </w:rPr>
            </w:pPr>
            <w:r>
              <w:rPr>
                <w:b/>
                <w:color w:val="FFFFFF"/>
                <w:sz w:val="24"/>
              </w:rPr>
              <w:t>Secundaria</w:t>
            </w:r>
          </w:p>
        </w:tc>
        <w:tc>
          <w:tcPr>
            <w:tcW w:w="1580" w:type="dxa"/>
            <w:shd w:val="clear" w:color="auto" w:fill="00CC99"/>
          </w:tcPr>
          <w:p w:rsidR="00204981" w:rsidRDefault="00BF123A">
            <w:pPr>
              <w:pStyle w:val="TableParagraph"/>
              <w:spacing w:before="61"/>
              <w:ind w:left="367" w:right="229" w:hanging="108"/>
              <w:rPr>
                <w:b/>
                <w:sz w:val="24"/>
              </w:rPr>
            </w:pPr>
            <w:r>
              <w:rPr>
                <w:b/>
                <w:color w:val="FFFFFF"/>
                <w:sz w:val="24"/>
              </w:rPr>
              <w:t>Educación Especial</w:t>
            </w:r>
          </w:p>
        </w:tc>
        <w:tc>
          <w:tcPr>
            <w:tcW w:w="1023" w:type="dxa"/>
            <w:shd w:val="clear" w:color="auto" w:fill="00CC99"/>
          </w:tcPr>
          <w:p w:rsidR="00204981" w:rsidRDefault="00BF123A">
            <w:pPr>
              <w:pStyle w:val="TableParagraph"/>
              <w:spacing w:before="208"/>
              <w:ind w:left="214" w:right="214"/>
              <w:jc w:val="center"/>
              <w:rPr>
                <w:b/>
                <w:sz w:val="24"/>
              </w:rPr>
            </w:pPr>
            <w:r>
              <w:rPr>
                <w:b/>
                <w:color w:val="FFFFFF"/>
                <w:sz w:val="24"/>
              </w:rPr>
              <w:t>Total</w:t>
            </w:r>
          </w:p>
        </w:tc>
      </w:tr>
      <w:tr w:rsidR="00204981">
        <w:trPr>
          <w:trHeight w:val="338"/>
        </w:trPr>
        <w:tc>
          <w:tcPr>
            <w:tcW w:w="1514" w:type="dxa"/>
            <w:shd w:val="clear" w:color="auto" w:fill="F1F1F1"/>
          </w:tcPr>
          <w:p w:rsidR="00204981" w:rsidRDefault="00BF123A">
            <w:pPr>
              <w:pStyle w:val="TableParagraph"/>
              <w:spacing w:line="292" w:lineRule="exact"/>
              <w:ind w:left="107"/>
              <w:rPr>
                <w:b/>
                <w:sz w:val="24"/>
              </w:rPr>
            </w:pPr>
            <w:r>
              <w:rPr>
                <w:b/>
                <w:sz w:val="24"/>
              </w:rPr>
              <w:t>Mexicali</w:t>
            </w:r>
          </w:p>
        </w:tc>
        <w:tc>
          <w:tcPr>
            <w:tcW w:w="1606" w:type="dxa"/>
            <w:shd w:val="clear" w:color="auto" w:fill="F1F1F1"/>
          </w:tcPr>
          <w:p w:rsidR="00204981" w:rsidRDefault="00BF123A">
            <w:pPr>
              <w:pStyle w:val="TableParagraph"/>
              <w:spacing w:line="292" w:lineRule="exact"/>
              <w:ind w:left="239" w:right="230"/>
              <w:jc w:val="center"/>
              <w:rPr>
                <w:sz w:val="24"/>
              </w:rPr>
            </w:pPr>
            <w:r>
              <w:rPr>
                <w:sz w:val="24"/>
              </w:rPr>
              <w:t>38</w:t>
            </w:r>
          </w:p>
        </w:tc>
        <w:tc>
          <w:tcPr>
            <w:tcW w:w="1351" w:type="dxa"/>
            <w:shd w:val="clear" w:color="auto" w:fill="F1F1F1"/>
          </w:tcPr>
          <w:p w:rsidR="00204981" w:rsidRDefault="00BF123A">
            <w:pPr>
              <w:pStyle w:val="TableParagraph"/>
              <w:spacing w:line="292" w:lineRule="exact"/>
              <w:ind w:left="212" w:right="203"/>
              <w:jc w:val="center"/>
              <w:rPr>
                <w:sz w:val="24"/>
              </w:rPr>
            </w:pPr>
            <w:r>
              <w:rPr>
                <w:sz w:val="24"/>
              </w:rPr>
              <w:t>154</w:t>
            </w:r>
          </w:p>
        </w:tc>
        <w:tc>
          <w:tcPr>
            <w:tcW w:w="1695" w:type="dxa"/>
            <w:shd w:val="clear" w:color="auto" w:fill="F1F1F1"/>
          </w:tcPr>
          <w:p w:rsidR="00204981" w:rsidRDefault="00BF123A">
            <w:pPr>
              <w:pStyle w:val="TableParagraph"/>
              <w:spacing w:line="292" w:lineRule="exact"/>
              <w:ind w:left="246" w:right="237"/>
              <w:jc w:val="center"/>
              <w:rPr>
                <w:sz w:val="24"/>
              </w:rPr>
            </w:pPr>
            <w:r>
              <w:rPr>
                <w:sz w:val="24"/>
              </w:rPr>
              <w:t>15</w:t>
            </w:r>
          </w:p>
        </w:tc>
        <w:tc>
          <w:tcPr>
            <w:tcW w:w="1580" w:type="dxa"/>
            <w:shd w:val="clear" w:color="auto" w:fill="F1F1F1"/>
          </w:tcPr>
          <w:p w:rsidR="00204981" w:rsidRDefault="00BF123A">
            <w:pPr>
              <w:pStyle w:val="TableParagraph"/>
              <w:spacing w:line="292" w:lineRule="exact"/>
              <w:ind w:left="7"/>
              <w:jc w:val="center"/>
              <w:rPr>
                <w:sz w:val="24"/>
              </w:rPr>
            </w:pPr>
            <w:r>
              <w:rPr>
                <w:sz w:val="24"/>
              </w:rPr>
              <w:t>2</w:t>
            </w:r>
          </w:p>
        </w:tc>
        <w:tc>
          <w:tcPr>
            <w:tcW w:w="1023" w:type="dxa"/>
            <w:shd w:val="clear" w:color="auto" w:fill="F1F1F1"/>
          </w:tcPr>
          <w:p w:rsidR="00204981" w:rsidRDefault="00BF123A">
            <w:pPr>
              <w:pStyle w:val="TableParagraph"/>
              <w:spacing w:line="292" w:lineRule="exact"/>
              <w:ind w:left="214" w:right="212"/>
              <w:jc w:val="center"/>
              <w:rPr>
                <w:b/>
                <w:sz w:val="24"/>
              </w:rPr>
            </w:pPr>
            <w:r>
              <w:rPr>
                <w:b/>
                <w:sz w:val="24"/>
              </w:rPr>
              <w:t>209</w:t>
            </w:r>
          </w:p>
        </w:tc>
      </w:tr>
      <w:tr w:rsidR="00204981">
        <w:trPr>
          <w:trHeight w:val="352"/>
        </w:trPr>
        <w:tc>
          <w:tcPr>
            <w:tcW w:w="1514" w:type="dxa"/>
          </w:tcPr>
          <w:p w:rsidR="00204981" w:rsidRDefault="00BF123A">
            <w:pPr>
              <w:pStyle w:val="TableParagraph"/>
              <w:spacing w:line="292" w:lineRule="exact"/>
              <w:ind w:left="107"/>
              <w:rPr>
                <w:b/>
                <w:sz w:val="24"/>
              </w:rPr>
            </w:pPr>
            <w:r>
              <w:rPr>
                <w:b/>
                <w:sz w:val="24"/>
              </w:rPr>
              <w:t>Tecate</w:t>
            </w:r>
          </w:p>
        </w:tc>
        <w:tc>
          <w:tcPr>
            <w:tcW w:w="1606" w:type="dxa"/>
          </w:tcPr>
          <w:p w:rsidR="00204981" w:rsidRDefault="00BF123A">
            <w:pPr>
              <w:pStyle w:val="TableParagraph"/>
              <w:spacing w:line="292" w:lineRule="exact"/>
              <w:ind w:left="10"/>
              <w:jc w:val="center"/>
              <w:rPr>
                <w:sz w:val="24"/>
              </w:rPr>
            </w:pPr>
            <w:r>
              <w:rPr>
                <w:sz w:val="24"/>
              </w:rPr>
              <w:t>1</w:t>
            </w:r>
          </w:p>
        </w:tc>
        <w:tc>
          <w:tcPr>
            <w:tcW w:w="1351" w:type="dxa"/>
          </w:tcPr>
          <w:p w:rsidR="00204981" w:rsidRDefault="00BF123A">
            <w:pPr>
              <w:pStyle w:val="TableParagraph"/>
              <w:spacing w:line="292" w:lineRule="exact"/>
              <w:ind w:left="212" w:right="204"/>
              <w:jc w:val="center"/>
              <w:rPr>
                <w:sz w:val="24"/>
              </w:rPr>
            </w:pPr>
            <w:r>
              <w:rPr>
                <w:sz w:val="24"/>
              </w:rPr>
              <w:t>11</w:t>
            </w:r>
          </w:p>
        </w:tc>
        <w:tc>
          <w:tcPr>
            <w:tcW w:w="1695" w:type="dxa"/>
          </w:tcPr>
          <w:p w:rsidR="00204981" w:rsidRDefault="00BF123A">
            <w:pPr>
              <w:pStyle w:val="TableParagraph"/>
              <w:spacing w:line="292" w:lineRule="exact"/>
              <w:ind w:left="9"/>
              <w:jc w:val="center"/>
              <w:rPr>
                <w:sz w:val="24"/>
              </w:rPr>
            </w:pPr>
            <w:r>
              <w:rPr>
                <w:sz w:val="24"/>
              </w:rPr>
              <w:t>2</w:t>
            </w:r>
          </w:p>
        </w:tc>
        <w:tc>
          <w:tcPr>
            <w:tcW w:w="1580" w:type="dxa"/>
          </w:tcPr>
          <w:p w:rsidR="00204981" w:rsidRDefault="00BF123A">
            <w:pPr>
              <w:pStyle w:val="TableParagraph"/>
              <w:spacing w:line="292" w:lineRule="exact"/>
              <w:ind w:left="8"/>
              <w:jc w:val="center"/>
              <w:rPr>
                <w:sz w:val="24"/>
              </w:rPr>
            </w:pPr>
            <w:r>
              <w:rPr>
                <w:sz w:val="24"/>
              </w:rPr>
              <w:t>0</w:t>
            </w:r>
          </w:p>
        </w:tc>
        <w:tc>
          <w:tcPr>
            <w:tcW w:w="1023" w:type="dxa"/>
          </w:tcPr>
          <w:p w:rsidR="00204981" w:rsidRDefault="00BF123A">
            <w:pPr>
              <w:pStyle w:val="TableParagraph"/>
              <w:spacing w:line="292" w:lineRule="exact"/>
              <w:ind w:left="214" w:right="211"/>
              <w:jc w:val="center"/>
              <w:rPr>
                <w:b/>
                <w:sz w:val="24"/>
              </w:rPr>
            </w:pPr>
            <w:r>
              <w:rPr>
                <w:b/>
                <w:sz w:val="24"/>
              </w:rPr>
              <w:t>14</w:t>
            </w:r>
          </w:p>
        </w:tc>
      </w:tr>
      <w:tr w:rsidR="00204981">
        <w:trPr>
          <w:trHeight w:val="354"/>
        </w:trPr>
        <w:tc>
          <w:tcPr>
            <w:tcW w:w="1514" w:type="dxa"/>
            <w:shd w:val="clear" w:color="auto" w:fill="F1F1F1"/>
          </w:tcPr>
          <w:p w:rsidR="00204981" w:rsidRDefault="00BF123A">
            <w:pPr>
              <w:pStyle w:val="TableParagraph"/>
              <w:spacing w:before="1"/>
              <w:ind w:left="107"/>
              <w:rPr>
                <w:b/>
                <w:sz w:val="24"/>
              </w:rPr>
            </w:pPr>
            <w:r>
              <w:rPr>
                <w:b/>
                <w:sz w:val="24"/>
              </w:rPr>
              <w:t>Tijuana</w:t>
            </w:r>
          </w:p>
        </w:tc>
        <w:tc>
          <w:tcPr>
            <w:tcW w:w="1606" w:type="dxa"/>
            <w:shd w:val="clear" w:color="auto" w:fill="F1F1F1"/>
          </w:tcPr>
          <w:p w:rsidR="00204981" w:rsidRDefault="00BF123A">
            <w:pPr>
              <w:pStyle w:val="TableParagraph"/>
              <w:spacing w:before="1"/>
              <w:ind w:left="239" w:right="231"/>
              <w:jc w:val="center"/>
              <w:rPr>
                <w:sz w:val="24"/>
              </w:rPr>
            </w:pPr>
            <w:r>
              <w:rPr>
                <w:sz w:val="24"/>
              </w:rPr>
              <w:t>21</w:t>
            </w:r>
          </w:p>
        </w:tc>
        <w:tc>
          <w:tcPr>
            <w:tcW w:w="1351" w:type="dxa"/>
            <w:shd w:val="clear" w:color="auto" w:fill="F1F1F1"/>
          </w:tcPr>
          <w:p w:rsidR="00204981" w:rsidRDefault="00BF123A">
            <w:pPr>
              <w:pStyle w:val="TableParagraph"/>
              <w:spacing w:before="1"/>
              <w:ind w:left="212" w:right="203"/>
              <w:jc w:val="center"/>
              <w:rPr>
                <w:sz w:val="24"/>
              </w:rPr>
            </w:pPr>
            <w:r>
              <w:rPr>
                <w:sz w:val="24"/>
              </w:rPr>
              <w:t>45</w:t>
            </w:r>
          </w:p>
        </w:tc>
        <w:tc>
          <w:tcPr>
            <w:tcW w:w="1695" w:type="dxa"/>
            <w:shd w:val="clear" w:color="auto" w:fill="F1F1F1"/>
          </w:tcPr>
          <w:p w:rsidR="00204981" w:rsidRDefault="00BF123A">
            <w:pPr>
              <w:pStyle w:val="TableParagraph"/>
              <w:spacing w:before="1"/>
              <w:ind w:left="246" w:right="239"/>
              <w:jc w:val="center"/>
              <w:rPr>
                <w:sz w:val="24"/>
              </w:rPr>
            </w:pPr>
            <w:r>
              <w:rPr>
                <w:sz w:val="24"/>
              </w:rPr>
              <w:t>12</w:t>
            </w:r>
          </w:p>
        </w:tc>
        <w:tc>
          <w:tcPr>
            <w:tcW w:w="1580" w:type="dxa"/>
            <w:shd w:val="clear" w:color="auto" w:fill="F1F1F1"/>
          </w:tcPr>
          <w:p w:rsidR="00204981" w:rsidRDefault="00BF123A">
            <w:pPr>
              <w:pStyle w:val="TableParagraph"/>
              <w:spacing w:before="1"/>
              <w:ind w:left="7"/>
              <w:jc w:val="center"/>
              <w:rPr>
                <w:sz w:val="24"/>
              </w:rPr>
            </w:pPr>
            <w:r>
              <w:rPr>
                <w:sz w:val="24"/>
              </w:rPr>
              <w:t>1</w:t>
            </w:r>
          </w:p>
        </w:tc>
        <w:tc>
          <w:tcPr>
            <w:tcW w:w="1023" w:type="dxa"/>
            <w:shd w:val="clear" w:color="auto" w:fill="F1F1F1"/>
          </w:tcPr>
          <w:p w:rsidR="00204981" w:rsidRDefault="00BF123A">
            <w:pPr>
              <w:pStyle w:val="TableParagraph"/>
              <w:spacing w:before="1"/>
              <w:ind w:left="214" w:right="209"/>
              <w:jc w:val="center"/>
              <w:rPr>
                <w:b/>
                <w:sz w:val="24"/>
              </w:rPr>
            </w:pPr>
            <w:r>
              <w:rPr>
                <w:b/>
                <w:sz w:val="24"/>
              </w:rPr>
              <w:t>79</w:t>
            </w:r>
          </w:p>
        </w:tc>
      </w:tr>
      <w:tr w:rsidR="00204981">
        <w:trPr>
          <w:trHeight w:val="585"/>
        </w:trPr>
        <w:tc>
          <w:tcPr>
            <w:tcW w:w="1514" w:type="dxa"/>
          </w:tcPr>
          <w:p w:rsidR="00204981" w:rsidRDefault="00BF123A">
            <w:pPr>
              <w:pStyle w:val="TableParagraph"/>
              <w:spacing w:line="290" w:lineRule="atLeast"/>
              <w:ind w:left="107" w:right="393"/>
              <w:rPr>
                <w:b/>
                <w:sz w:val="24"/>
              </w:rPr>
            </w:pPr>
            <w:r>
              <w:rPr>
                <w:b/>
                <w:sz w:val="24"/>
              </w:rPr>
              <w:t>Playas de Rosarito</w:t>
            </w:r>
          </w:p>
        </w:tc>
        <w:tc>
          <w:tcPr>
            <w:tcW w:w="1606" w:type="dxa"/>
          </w:tcPr>
          <w:p w:rsidR="00204981" w:rsidRDefault="00BF123A">
            <w:pPr>
              <w:pStyle w:val="TableParagraph"/>
              <w:ind w:left="11"/>
              <w:jc w:val="center"/>
              <w:rPr>
                <w:sz w:val="24"/>
              </w:rPr>
            </w:pPr>
            <w:r>
              <w:rPr>
                <w:sz w:val="24"/>
              </w:rPr>
              <w:t>2</w:t>
            </w:r>
          </w:p>
        </w:tc>
        <w:tc>
          <w:tcPr>
            <w:tcW w:w="1351" w:type="dxa"/>
          </w:tcPr>
          <w:p w:rsidR="00204981" w:rsidRDefault="00BF123A">
            <w:pPr>
              <w:pStyle w:val="TableParagraph"/>
              <w:ind w:left="5"/>
              <w:jc w:val="center"/>
              <w:rPr>
                <w:sz w:val="24"/>
              </w:rPr>
            </w:pPr>
            <w:r>
              <w:rPr>
                <w:sz w:val="24"/>
              </w:rPr>
              <w:t>7</w:t>
            </w:r>
          </w:p>
        </w:tc>
        <w:tc>
          <w:tcPr>
            <w:tcW w:w="1695" w:type="dxa"/>
          </w:tcPr>
          <w:p w:rsidR="00204981" w:rsidRDefault="00BF123A">
            <w:pPr>
              <w:pStyle w:val="TableParagraph"/>
              <w:ind w:left="9"/>
              <w:jc w:val="center"/>
              <w:rPr>
                <w:sz w:val="24"/>
              </w:rPr>
            </w:pPr>
            <w:r>
              <w:rPr>
                <w:sz w:val="24"/>
              </w:rPr>
              <w:t>3</w:t>
            </w:r>
          </w:p>
        </w:tc>
        <w:tc>
          <w:tcPr>
            <w:tcW w:w="1580" w:type="dxa"/>
          </w:tcPr>
          <w:p w:rsidR="00204981" w:rsidRDefault="00BF123A">
            <w:pPr>
              <w:pStyle w:val="TableParagraph"/>
              <w:ind w:left="8"/>
              <w:jc w:val="center"/>
              <w:rPr>
                <w:sz w:val="24"/>
              </w:rPr>
            </w:pPr>
            <w:r>
              <w:rPr>
                <w:sz w:val="24"/>
              </w:rPr>
              <w:t>0</w:t>
            </w:r>
          </w:p>
        </w:tc>
        <w:tc>
          <w:tcPr>
            <w:tcW w:w="1023" w:type="dxa"/>
          </w:tcPr>
          <w:p w:rsidR="00204981" w:rsidRDefault="00BF123A">
            <w:pPr>
              <w:pStyle w:val="TableParagraph"/>
              <w:ind w:left="214" w:right="213"/>
              <w:jc w:val="center"/>
              <w:rPr>
                <w:b/>
                <w:sz w:val="24"/>
              </w:rPr>
            </w:pPr>
            <w:r>
              <w:rPr>
                <w:b/>
                <w:sz w:val="24"/>
              </w:rPr>
              <w:t>12</w:t>
            </w:r>
          </w:p>
        </w:tc>
      </w:tr>
      <w:tr w:rsidR="00204981">
        <w:trPr>
          <w:trHeight w:val="338"/>
        </w:trPr>
        <w:tc>
          <w:tcPr>
            <w:tcW w:w="1514" w:type="dxa"/>
            <w:shd w:val="clear" w:color="auto" w:fill="F1F1F1"/>
          </w:tcPr>
          <w:p w:rsidR="00204981" w:rsidRDefault="00BF123A">
            <w:pPr>
              <w:pStyle w:val="TableParagraph"/>
              <w:spacing w:line="292" w:lineRule="exact"/>
              <w:ind w:left="107"/>
              <w:rPr>
                <w:b/>
                <w:sz w:val="24"/>
              </w:rPr>
            </w:pPr>
            <w:r>
              <w:rPr>
                <w:b/>
                <w:sz w:val="24"/>
              </w:rPr>
              <w:t>Ensenada</w:t>
            </w:r>
          </w:p>
        </w:tc>
        <w:tc>
          <w:tcPr>
            <w:tcW w:w="1606" w:type="dxa"/>
            <w:shd w:val="clear" w:color="auto" w:fill="F1F1F1"/>
          </w:tcPr>
          <w:p w:rsidR="00204981" w:rsidRDefault="00BF123A">
            <w:pPr>
              <w:pStyle w:val="TableParagraph"/>
              <w:spacing w:line="292" w:lineRule="exact"/>
              <w:ind w:left="239" w:right="227"/>
              <w:jc w:val="center"/>
              <w:rPr>
                <w:sz w:val="24"/>
              </w:rPr>
            </w:pPr>
            <w:r>
              <w:rPr>
                <w:sz w:val="24"/>
              </w:rPr>
              <w:t>19</w:t>
            </w:r>
          </w:p>
        </w:tc>
        <w:tc>
          <w:tcPr>
            <w:tcW w:w="1351" w:type="dxa"/>
            <w:shd w:val="clear" w:color="auto" w:fill="F1F1F1"/>
          </w:tcPr>
          <w:p w:rsidR="00204981" w:rsidRDefault="00BF123A">
            <w:pPr>
              <w:pStyle w:val="TableParagraph"/>
              <w:spacing w:line="292" w:lineRule="exact"/>
              <w:ind w:left="212" w:right="203"/>
              <w:jc w:val="center"/>
              <w:rPr>
                <w:sz w:val="24"/>
              </w:rPr>
            </w:pPr>
            <w:r>
              <w:rPr>
                <w:sz w:val="24"/>
              </w:rPr>
              <w:t>129</w:t>
            </w:r>
          </w:p>
        </w:tc>
        <w:tc>
          <w:tcPr>
            <w:tcW w:w="1695" w:type="dxa"/>
            <w:shd w:val="clear" w:color="auto" w:fill="F1F1F1"/>
          </w:tcPr>
          <w:p w:rsidR="00204981" w:rsidRDefault="00BF123A">
            <w:pPr>
              <w:pStyle w:val="TableParagraph"/>
              <w:spacing w:line="292" w:lineRule="exact"/>
              <w:ind w:left="246" w:right="238"/>
              <w:jc w:val="center"/>
              <w:rPr>
                <w:sz w:val="24"/>
              </w:rPr>
            </w:pPr>
            <w:r>
              <w:rPr>
                <w:sz w:val="24"/>
              </w:rPr>
              <w:t>25</w:t>
            </w:r>
          </w:p>
        </w:tc>
        <w:tc>
          <w:tcPr>
            <w:tcW w:w="1580" w:type="dxa"/>
            <w:shd w:val="clear" w:color="auto" w:fill="F1F1F1"/>
          </w:tcPr>
          <w:p w:rsidR="00204981" w:rsidRDefault="00BF123A">
            <w:pPr>
              <w:pStyle w:val="TableParagraph"/>
              <w:spacing w:line="292" w:lineRule="exact"/>
              <w:ind w:left="7"/>
              <w:jc w:val="center"/>
              <w:rPr>
                <w:sz w:val="24"/>
              </w:rPr>
            </w:pPr>
            <w:r>
              <w:rPr>
                <w:sz w:val="24"/>
              </w:rPr>
              <w:t>1</w:t>
            </w:r>
          </w:p>
        </w:tc>
        <w:tc>
          <w:tcPr>
            <w:tcW w:w="1023" w:type="dxa"/>
            <w:shd w:val="clear" w:color="auto" w:fill="F1F1F1"/>
          </w:tcPr>
          <w:p w:rsidR="00204981" w:rsidRDefault="00BF123A">
            <w:pPr>
              <w:pStyle w:val="TableParagraph"/>
              <w:spacing w:line="292" w:lineRule="exact"/>
              <w:ind w:left="214" w:right="213"/>
              <w:jc w:val="center"/>
              <w:rPr>
                <w:b/>
                <w:sz w:val="24"/>
              </w:rPr>
            </w:pPr>
            <w:r>
              <w:rPr>
                <w:b/>
                <w:sz w:val="24"/>
              </w:rPr>
              <w:t>174</w:t>
            </w:r>
          </w:p>
        </w:tc>
      </w:tr>
      <w:tr w:rsidR="00204981">
        <w:trPr>
          <w:trHeight w:val="294"/>
        </w:trPr>
        <w:tc>
          <w:tcPr>
            <w:tcW w:w="1514" w:type="dxa"/>
          </w:tcPr>
          <w:p w:rsidR="00204981" w:rsidRDefault="00BF123A">
            <w:pPr>
              <w:pStyle w:val="TableParagraph"/>
              <w:spacing w:before="1" w:line="273" w:lineRule="exact"/>
              <w:ind w:left="107"/>
              <w:rPr>
                <w:sz w:val="24"/>
              </w:rPr>
            </w:pPr>
            <w:r>
              <w:rPr>
                <w:sz w:val="24"/>
              </w:rPr>
              <w:t>Total</w:t>
            </w:r>
          </w:p>
        </w:tc>
        <w:tc>
          <w:tcPr>
            <w:tcW w:w="1606" w:type="dxa"/>
          </w:tcPr>
          <w:p w:rsidR="00204981" w:rsidRDefault="00BF123A">
            <w:pPr>
              <w:pStyle w:val="TableParagraph"/>
              <w:spacing w:before="1" w:line="273" w:lineRule="exact"/>
              <w:ind w:left="239" w:right="228"/>
              <w:jc w:val="center"/>
              <w:rPr>
                <w:b/>
                <w:sz w:val="24"/>
              </w:rPr>
            </w:pPr>
            <w:r>
              <w:rPr>
                <w:b/>
                <w:sz w:val="24"/>
              </w:rPr>
              <w:t>81</w:t>
            </w:r>
          </w:p>
        </w:tc>
        <w:tc>
          <w:tcPr>
            <w:tcW w:w="1351" w:type="dxa"/>
          </w:tcPr>
          <w:p w:rsidR="00204981" w:rsidRDefault="00BF123A">
            <w:pPr>
              <w:pStyle w:val="TableParagraph"/>
              <w:spacing w:before="1" w:line="273" w:lineRule="exact"/>
              <w:ind w:left="211" w:right="205"/>
              <w:jc w:val="center"/>
              <w:rPr>
                <w:b/>
                <w:sz w:val="24"/>
              </w:rPr>
            </w:pPr>
            <w:r>
              <w:rPr>
                <w:b/>
                <w:sz w:val="24"/>
              </w:rPr>
              <w:t>346</w:t>
            </w:r>
          </w:p>
        </w:tc>
        <w:tc>
          <w:tcPr>
            <w:tcW w:w="1695" w:type="dxa"/>
          </w:tcPr>
          <w:p w:rsidR="00204981" w:rsidRDefault="00BF123A">
            <w:pPr>
              <w:pStyle w:val="TableParagraph"/>
              <w:spacing w:before="1" w:line="273" w:lineRule="exact"/>
              <w:ind w:left="246" w:right="240"/>
              <w:jc w:val="center"/>
              <w:rPr>
                <w:b/>
                <w:sz w:val="24"/>
              </w:rPr>
            </w:pPr>
            <w:r>
              <w:rPr>
                <w:b/>
                <w:sz w:val="24"/>
              </w:rPr>
              <w:t>57</w:t>
            </w:r>
          </w:p>
        </w:tc>
        <w:tc>
          <w:tcPr>
            <w:tcW w:w="1580" w:type="dxa"/>
          </w:tcPr>
          <w:p w:rsidR="00204981" w:rsidRDefault="00BF123A">
            <w:pPr>
              <w:pStyle w:val="TableParagraph"/>
              <w:spacing w:before="1" w:line="273" w:lineRule="exact"/>
              <w:ind w:left="6"/>
              <w:jc w:val="center"/>
              <w:rPr>
                <w:b/>
                <w:sz w:val="24"/>
              </w:rPr>
            </w:pPr>
            <w:r>
              <w:rPr>
                <w:b/>
                <w:sz w:val="24"/>
              </w:rPr>
              <w:t>4</w:t>
            </w:r>
          </w:p>
        </w:tc>
        <w:tc>
          <w:tcPr>
            <w:tcW w:w="1023" w:type="dxa"/>
          </w:tcPr>
          <w:p w:rsidR="00204981" w:rsidRDefault="00BF123A">
            <w:pPr>
              <w:pStyle w:val="TableParagraph"/>
              <w:spacing w:before="1" w:line="273" w:lineRule="exact"/>
              <w:ind w:left="214" w:right="209"/>
              <w:jc w:val="center"/>
              <w:rPr>
                <w:b/>
                <w:sz w:val="24"/>
              </w:rPr>
            </w:pPr>
            <w:r>
              <w:rPr>
                <w:b/>
                <w:sz w:val="24"/>
              </w:rPr>
              <w:t>488</w:t>
            </w:r>
          </w:p>
        </w:tc>
      </w:tr>
    </w:tbl>
    <w:p w:rsidR="00204981" w:rsidRDefault="00BF123A">
      <w:pPr>
        <w:ind w:left="889"/>
        <w:rPr>
          <w:sz w:val="16"/>
        </w:rPr>
      </w:pPr>
      <w:r>
        <w:rPr>
          <w:sz w:val="16"/>
        </w:rPr>
        <w:t>Fuente: 3er Informe de Gobierno.</w:t>
      </w:r>
    </w:p>
    <w:p w:rsidR="00204981" w:rsidRDefault="00204981">
      <w:pPr>
        <w:rPr>
          <w:sz w:val="16"/>
        </w:rPr>
        <w:sectPr w:rsidR="00204981">
          <w:pgSz w:w="12240" w:h="15840"/>
          <w:pgMar w:top="1240" w:right="1240" w:bottom="1380" w:left="1600" w:header="291" w:footer="1138" w:gutter="0"/>
          <w:cols w:space="720"/>
        </w:sectPr>
      </w:pPr>
    </w:p>
    <w:p w:rsidR="00204981" w:rsidRDefault="00204981">
      <w:pPr>
        <w:pStyle w:val="Textoindependiente"/>
        <w:spacing w:before="10"/>
        <w:rPr>
          <w:sz w:val="12"/>
        </w:rPr>
      </w:pPr>
    </w:p>
    <w:p w:rsidR="00204981" w:rsidRDefault="001D2381">
      <w:pPr>
        <w:pStyle w:val="Textoindependiente"/>
        <w:ind w:left="133"/>
        <w:rPr>
          <w:sz w:val="20"/>
        </w:rPr>
      </w:pPr>
      <w:r>
        <w:rPr>
          <w:sz w:val="20"/>
        </w:rPr>
      </w:r>
      <w:r>
        <w:rPr>
          <w:sz w:val="20"/>
        </w:rPr>
        <w:pict>
          <v:shape id="_x0000_s1672" type="#_x0000_t202" style="width:444.8pt;height:58.75pt;mso-left-percent:-10001;mso-top-percent:-10001;mso-position-horizontal:absolute;mso-position-horizontal-relative:char;mso-position-vertical:absolute;mso-position-vertical-relative:line;mso-left-percent:-10001;mso-top-percent:-10001" fillcolor="#eaf0dd" stroked="f">
            <v:textbox inset="0,0,0,0">
              <w:txbxContent>
                <w:p w:rsidR="00204981" w:rsidRDefault="00BF123A">
                  <w:pPr>
                    <w:tabs>
                      <w:tab w:val="left" w:pos="1728"/>
                      <w:tab w:val="left" w:pos="2594"/>
                      <w:tab w:val="left" w:pos="4062"/>
                      <w:tab w:val="left" w:pos="4656"/>
                      <w:tab w:val="left" w:pos="6431"/>
                      <w:tab w:val="left" w:pos="7296"/>
                      <w:tab w:val="left" w:pos="8516"/>
                    </w:tabs>
                    <w:spacing w:line="362" w:lineRule="auto"/>
                    <w:ind w:left="28" w:right="34"/>
                    <w:rPr>
                      <w:b/>
                      <w:sz w:val="32"/>
                    </w:rPr>
                  </w:pPr>
                  <w:r>
                    <w:rPr>
                      <w:b/>
                      <w:sz w:val="32"/>
                    </w:rPr>
                    <w:t>Alineación</w:t>
                  </w:r>
                  <w:r>
                    <w:rPr>
                      <w:b/>
                      <w:sz w:val="32"/>
                    </w:rPr>
                    <w:tab/>
                    <w:t>Plan</w:t>
                  </w:r>
                  <w:r>
                    <w:rPr>
                      <w:b/>
                      <w:sz w:val="32"/>
                    </w:rPr>
                    <w:tab/>
                    <w:t>Nacional</w:t>
                  </w:r>
                  <w:r>
                    <w:rPr>
                      <w:b/>
                      <w:sz w:val="32"/>
                    </w:rPr>
                    <w:tab/>
                    <w:t>de</w:t>
                  </w:r>
                  <w:r>
                    <w:rPr>
                      <w:b/>
                      <w:sz w:val="32"/>
                    </w:rPr>
                    <w:tab/>
                    <w:t>Desarrollo,</w:t>
                  </w:r>
                  <w:r>
                    <w:rPr>
                      <w:b/>
                      <w:sz w:val="32"/>
                    </w:rPr>
                    <w:tab/>
                    <w:t>Plan</w:t>
                  </w:r>
                  <w:r>
                    <w:rPr>
                      <w:b/>
                      <w:sz w:val="32"/>
                    </w:rPr>
                    <w:tab/>
                    <w:t>Estatal</w:t>
                  </w:r>
                  <w:r>
                    <w:rPr>
                      <w:b/>
                      <w:sz w:val="32"/>
                    </w:rPr>
                    <w:tab/>
                    <w:t>de Desarrollo y Programa Sectorial del</w:t>
                  </w:r>
                  <w:r>
                    <w:rPr>
                      <w:b/>
                      <w:spacing w:val="-23"/>
                      <w:sz w:val="32"/>
                    </w:rPr>
                    <w:t xml:space="preserve"> </w:t>
                  </w:r>
                  <w:r>
                    <w:rPr>
                      <w:b/>
                      <w:sz w:val="32"/>
                    </w:rPr>
                    <w:t>Estado.</w:t>
                  </w:r>
                </w:p>
              </w:txbxContent>
            </v:textbox>
            <w10:anchorlock/>
          </v:shape>
        </w:pict>
      </w:r>
    </w:p>
    <w:p w:rsidR="00204981" w:rsidRDefault="00204981">
      <w:pPr>
        <w:pStyle w:val="Textoindependiente"/>
        <w:spacing w:before="7"/>
        <w:rPr>
          <w:sz w:val="17"/>
        </w:rPr>
      </w:pPr>
    </w:p>
    <w:p w:rsidR="00204981" w:rsidRDefault="00BF123A">
      <w:pPr>
        <w:pStyle w:val="Textoindependiente"/>
        <w:spacing w:before="52" w:line="360" w:lineRule="auto"/>
        <w:ind w:left="162" w:right="454"/>
        <w:jc w:val="both"/>
        <w:rPr>
          <w:rFonts w:ascii="Calibri" w:hAnsi="Calibri"/>
        </w:rPr>
      </w:pPr>
      <w:r>
        <w:rPr>
          <w:rFonts w:ascii="Calibri" w:hAnsi="Calibri"/>
        </w:rPr>
        <w:t>La alineación del Programa de Escuela de Tiempo Completo se refleja en los ejes y estrategias que promueven una educación de calidad y educación para la vida, así también contempla</w:t>
      </w:r>
      <w:r>
        <w:rPr>
          <w:rFonts w:ascii="Calibri" w:hAnsi="Calibri"/>
          <w:spacing w:val="-8"/>
        </w:rPr>
        <w:t xml:space="preserve"> </w:t>
      </w:r>
      <w:r>
        <w:rPr>
          <w:rFonts w:ascii="Calibri" w:hAnsi="Calibri"/>
        </w:rPr>
        <w:t>entre</w:t>
      </w:r>
      <w:r>
        <w:rPr>
          <w:rFonts w:ascii="Calibri" w:hAnsi="Calibri"/>
          <w:spacing w:val="-8"/>
        </w:rPr>
        <w:t xml:space="preserve"> </w:t>
      </w:r>
      <w:r>
        <w:rPr>
          <w:rFonts w:ascii="Calibri" w:hAnsi="Calibri"/>
        </w:rPr>
        <w:t>sus</w:t>
      </w:r>
      <w:r>
        <w:rPr>
          <w:rFonts w:ascii="Calibri" w:hAnsi="Calibri"/>
          <w:spacing w:val="-9"/>
        </w:rPr>
        <w:t xml:space="preserve"> </w:t>
      </w:r>
      <w:r>
        <w:rPr>
          <w:rFonts w:ascii="Calibri" w:hAnsi="Calibri"/>
        </w:rPr>
        <w:t>prioridades</w:t>
      </w:r>
      <w:r>
        <w:rPr>
          <w:rFonts w:ascii="Calibri" w:hAnsi="Calibri"/>
          <w:spacing w:val="-8"/>
        </w:rPr>
        <w:t xml:space="preserve"> </w:t>
      </w:r>
      <w:r>
        <w:rPr>
          <w:rFonts w:ascii="Calibri" w:hAnsi="Calibri"/>
        </w:rPr>
        <w:t>líneas</w:t>
      </w:r>
      <w:r>
        <w:rPr>
          <w:rFonts w:ascii="Calibri" w:hAnsi="Calibri"/>
          <w:spacing w:val="-9"/>
        </w:rPr>
        <w:t xml:space="preserve"> </w:t>
      </w:r>
      <w:r>
        <w:rPr>
          <w:rFonts w:ascii="Calibri" w:hAnsi="Calibri"/>
        </w:rPr>
        <w:t>de</w:t>
      </w:r>
      <w:r>
        <w:rPr>
          <w:rFonts w:ascii="Calibri" w:hAnsi="Calibri"/>
          <w:spacing w:val="-8"/>
        </w:rPr>
        <w:t xml:space="preserve"> </w:t>
      </w:r>
      <w:r>
        <w:rPr>
          <w:rFonts w:ascii="Calibri" w:hAnsi="Calibri"/>
        </w:rPr>
        <w:t>acciones</w:t>
      </w:r>
      <w:r>
        <w:rPr>
          <w:rFonts w:ascii="Calibri" w:hAnsi="Calibri"/>
          <w:spacing w:val="-6"/>
        </w:rPr>
        <w:t xml:space="preserve"> </w:t>
      </w:r>
      <w:r>
        <w:rPr>
          <w:rFonts w:ascii="Calibri" w:hAnsi="Calibri"/>
        </w:rPr>
        <w:t>que</w:t>
      </w:r>
      <w:r>
        <w:rPr>
          <w:rFonts w:ascii="Calibri" w:hAnsi="Calibri"/>
          <w:spacing w:val="-5"/>
        </w:rPr>
        <w:t xml:space="preserve"> </w:t>
      </w:r>
      <w:r>
        <w:rPr>
          <w:rFonts w:ascii="Calibri" w:hAnsi="Calibri"/>
        </w:rPr>
        <w:t>vinculan</w:t>
      </w:r>
      <w:r>
        <w:rPr>
          <w:rFonts w:ascii="Calibri" w:hAnsi="Calibri"/>
          <w:spacing w:val="-5"/>
        </w:rPr>
        <w:t xml:space="preserve"> </w:t>
      </w:r>
      <w:r>
        <w:rPr>
          <w:rFonts w:ascii="Calibri" w:hAnsi="Calibri"/>
        </w:rPr>
        <w:t>la</w:t>
      </w:r>
      <w:r>
        <w:rPr>
          <w:rFonts w:ascii="Calibri" w:hAnsi="Calibri"/>
          <w:spacing w:val="-5"/>
        </w:rPr>
        <w:t xml:space="preserve"> </w:t>
      </w:r>
      <w:r>
        <w:rPr>
          <w:rFonts w:ascii="Calibri" w:hAnsi="Calibri"/>
        </w:rPr>
        <w:t>realización</w:t>
      </w:r>
      <w:r>
        <w:rPr>
          <w:rFonts w:ascii="Calibri" w:hAnsi="Calibri"/>
          <w:spacing w:val="-7"/>
        </w:rPr>
        <w:t xml:space="preserve"> </w:t>
      </w:r>
      <w:r>
        <w:rPr>
          <w:rFonts w:ascii="Calibri" w:hAnsi="Calibri"/>
        </w:rPr>
        <w:t>de</w:t>
      </w:r>
      <w:r>
        <w:rPr>
          <w:rFonts w:ascii="Calibri" w:hAnsi="Calibri"/>
          <w:spacing w:val="-8"/>
        </w:rPr>
        <w:t xml:space="preserve"> </w:t>
      </w:r>
      <w:r>
        <w:rPr>
          <w:rFonts w:ascii="Calibri" w:hAnsi="Calibri"/>
        </w:rPr>
        <w:t>proyecto.</w:t>
      </w:r>
    </w:p>
    <w:p w:rsidR="00204981" w:rsidRDefault="00204981">
      <w:pPr>
        <w:pStyle w:val="Textoindependiente"/>
        <w:spacing w:after="1"/>
        <w:rPr>
          <w:rFonts w:ascii="Calibri"/>
          <w:sz w:val="9"/>
        </w:rPr>
      </w:pPr>
    </w:p>
    <w:tbl>
      <w:tblPr>
        <w:tblStyle w:val="TableNormal"/>
        <w:tblW w:w="0" w:type="auto"/>
        <w:tblInd w:w="11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681"/>
        <w:gridCol w:w="4252"/>
      </w:tblGrid>
      <w:tr w:rsidR="00204981">
        <w:trPr>
          <w:trHeight w:val="537"/>
        </w:trPr>
        <w:tc>
          <w:tcPr>
            <w:tcW w:w="4681" w:type="dxa"/>
            <w:shd w:val="clear" w:color="auto" w:fill="00CC99"/>
          </w:tcPr>
          <w:p w:rsidR="00204981" w:rsidRDefault="00BF123A">
            <w:pPr>
              <w:pStyle w:val="TableParagraph"/>
              <w:spacing w:line="267" w:lineRule="exact"/>
              <w:ind w:left="1013" w:right="1005"/>
              <w:jc w:val="center"/>
              <w:rPr>
                <w:b/>
              </w:rPr>
            </w:pPr>
            <w:r>
              <w:rPr>
                <w:b/>
                <w:color w:val="FFFFFF"/>
              </w:rPr>
              <w:t>Plan Nacional de Desarrollo</w:t>
            </w:r>
          </w:p>
          <w:p w:rsidR="00204981" w:rsidRDefault="00BF123A">
            <w:pPr>
              <w:pStyle w:val="TableParagraph"/>
              <w:spacing w:line="251" w:lineRule="exact"/>
              <w:ind w:left="1013" w:right="1005"/>
              <w:jc w:val="center"/>
              <w:rPr>
                <w:b/>
              </w:rPr>
            </w:pPr>
            <w:r>
              <w:rPr>
                <w:b/>
                <w:color w:val="FFFFFF"/>
              </w:rPr>
              <w:t>2013 - 2018.</w:t>
            </w:r>
          </w:p>
        </w:tc>
        <w:tc>
          <w:tcPr>
            <w:tcW w:w="4252" w:type="dxa"/>
            <w:shd w:val="clear" w:color="auto" w:fill="00CC99"/>
          </w:tcPr>
          <w:p w:rsidR="00204981" w:rsidRDefault="00BF123A">
            <w:pPr>
              <w:pStyle w:val="TableParagraph"/>
              <w:spacing w:line="268" w:lineRule="exact"/>
              <w:ind w:left="290"/>
              <w:rPr>
                <w:b/>
              </w:rPr>
            </w:pPr>
            <w:r>
              <w:rPr>
                <w:b/>
                <w:color w:val="FFFFFF"/>
              </w:rPr>
              <w:t>Plan Estatal del Desarrollo 2014 - 2019.</w:t>
            </w:r>
          </w:p>
        </w:tc>
      </w:tr>
      <w:tr w:rsidR="00204981">
        <w:trPr>
          <w:trHeight w:val="295"/>
        </w:trPr>
        <w:tc>
          <w:tcPr>
            <w:tcW w:w="4681" w:type="dxa"/>
            <w:shd w:val="clear" w:color="auto" w:fill="F1F1F1"/>
          </w:tcPr>
          <w:p w:rsidR="00204981" w:rsidRDefault="00BF123A">
            <w:pPr>
              <w:pStyle w:val="TableParagraph"/>
              <w:spacing w:line="275" w:lineRule="exact"/>
              <w:ind w:left="107"/>
              <w:rPr>
                <w:b/>
                <w:sz w:val="24"/>
              </w:rPr>
            </w:pPr>
            <w:r>
              <w:rPr>
                <w:b/>
                <w:sz w:val="24"/>
              </w:rPr>
              <w:t>Eje Rector:</w:t>
            </w:r>
          </w:p>
        </w:tc>
        <w:tc>
          <w:tcPr>
            <w:tcW w:w="4252" w:type="dxa"/>
            <w:shd w:val="clear" w:color="auto" w:fill="F1F1F1"/>
          </w:tcPr>
          <w:p w:rsidR="00204981" w:rsidRDefault="00BF123A">
            <w:pPr>
              <w:pStyle w:val="TableParagraph"/>
              <w:spacing w:line="275" w:lineRule="exact"/>
              <w:ind w:left="107"/>
              <w:rPr>
                <w:b/>
                <w:sz w:val="24"/>
              </w:rPr>
            </w:pPr>
            <w:r>
              <w:rPr>
                <w:b/>
                <w:sz w:val="24"/>
              </w:rPr>
              <w:t>Eje Rector:</w:t>
            </w:r>
          </w:p>
        </w:tc>
      </w:tr>
      <w:tr w:rsidR="00204981">
        <w:trPr>
          <w:trHeight w:val="1072"/>
        </w:trPr>
        <w:tc>
          <w:tcPr>
            <w:tcW w:w="4681" w:type="dxa"/>
          </w:tcPr>
          <w:p w:rsidR="00204981" w:rsidRDefault="00BF123A">
            <w:pPr>
              <w:pStyle w:val="TableParagraph"/>
              <w:tabs>
                <w:tab w:val="left" w:pos="1938"/>
                <w:tab w:val="left" w:pos="2015"/>
                <w:tab w:val="left" w:pos="2430"/>
                <w:tab w:val="left" w:pos="2957"/>
                <w:tab w:val="left" w:pos="3292"/>
                <w:tab w:val="left" w:pos="3691"/>
                <w:tab w:val="left" w:pos="4232"/>
              </w:tabs>
              <w:ind w:left="894" w:right="93" w:hanging="360"/>
              <w:rPr>
                <w:b/>
              </w:rPr>
            </w:pPr>
            <w:r>
              <w:rPr>
                <w:b/>
              </w:rPr>
              <w:t>3. México con Educación de calidad. Objetivo:</w:t>
            </w:r>
            <w:r>
              <w:rPr>
                <w:b/>
              </w:rPr>
              <w:tab/>
            </w:r>
            <w:r>
              <w:rPr>
                <w:b/>
              </w:rPr>
              <w:tab/>
              <w:t>Desarrollar</w:t>
            </w:r>
            <w:r>
              <w:rPr>
                <w:b/>
              </w:rPr>
              <w:tab/>
              <w:t>el</w:t>
            </w:r>
            <w:r>
              <w:rPr>
                <w:b/>
              </w:rPr>
              <w:tab/>
              <w:t>potencial humano</w:t>
            </w:r>
            <w:r>
              <w:rPr>
                <w:b/>
              </w:rPr>
              <w:tab/>
              <w:t>de</w:t>
            </w:r>
            <w:r>
              <w:rPr>
                <w:b/>
              </w:rPr>
              <w:tab/>
              <w:t>los</w:t>
            </w:r>
            <w:r>
              <w:rPr>
                <w:b/>
              </w:rPr>
              <w:tab/>
              <w:t>mexicanos</w:t>
            </w:r>
            <w:r>
              <w:rPr>
                <w:b/>
              </w:rPr>
              <w:tab/>
              <w:t>con</w:t>
            </w:r>
          </w:p>
          <w:p w:rsidR="00204981" w:rsidRDefault="00BF123A">
            <w:pPr>
              <w:pStyle w:val="TableParagraph"/>
              <w:spacing w:before="3" w:line="252" w:lineRule="exact"/>
              <w:ind w:left="894"/>
              <w:rPr>
                <w:b/>
              </w:rPr>
            </w:pPr>
            <w:r>
              <w:rPr>
                <w:b/>
              </w:rPr>
              <w:t>educación de calidad.</w:t>
            </w:r>
          </w:p>
        </w:tc>
        <w:tc>
          <w:tcPr>
            <w:tcW w:w="4252" w:type="dxa"/>
          </w:tcPr>
          <w:p w:rsidR="00204981" w:rsidRDefault="00BF123A">
            <w:pPr>
              <w:pStyle w:val="TableParagraph"/>
              <w:spacing w:line="265" w:lineRule="exact"/>
              <w:ind w:left="107"/>
            </w:pPr>
            <w:r>
              <w:t>Educación para la Vida</w:t>
            </w:r>
          </w:p>
          <w:p w:rsidR="00204981" w:rsidRDefault="00BF123A">
            <w:pPr>
              <w:pStyle w:val="TableParagraph"/>
              <w:spacing w:line="267" w:lineRule="exact"/>
              <w:ind w:left="107"/>
              <w:rPr>
                <w:b/>
              </w:rPr>
            </w:pPr>
            <w:r>
              <w:rPr>
                <w:b/>
              </w:rPr>
              <w:t>Mapa Temático.</w:t>
            </w:r>
          </w:p>
          <w:p w:rsidR="00204981" w:rsidRDefault="00BF123A">
            <w:pPr>
              <w:pStyle w:val="TableParagraph"/>
              <w:spacing w:line="267" w:lineRule="exact"/>
              <w:ind w:left="150"/>
            </w:pPr>
            <w:r>
              <w:t>1.1.1  Combate  a la  pobreza, desigualdad  y</w:t>
            </w:r>
          </w:p>
          <w:p w:rsidR="00204981" w:rsidRDefault="00BF123A">
            <w:pPr>
              <w:pStyle w:val="TableParagraph"/>
              <w:spacing w:line="252" w:lineRule="exact"/>
              <w:ind w:left="107"/>
            </w:pPr>
            <w:r>
              <w:t>marginación.</w:t>
            </w:r>
          </w:p>
        </w:tc>
      </w:tr>
      <w:tr w:rsidR="00204981">
        <w:trPr>
          <w:trHeight w:val="294"/>
        </w:trPr>
        <w:tc>
          <w:tcPr>
            <w:tcW w:w="4681" w:type="dxa"/>
            <w:shd w:val="clear" w:color="auto" w:fill="F1F1F1"/>
          </w:tcPr>
          <w:p w:rsidR="00204981" w:rsidRDefault="00BF123A">
            <w:pPr>
              <w:pStyle w:val="TableParagraph"/>
              <w:spacing w:line="275" w:lineRule="exact"/>
              <w:ind w:left="107"/>
              <w:rPr>
                <w:b/>
                <w:sz w:val="24"/>
              </w:rPr>
            </w:pPr>
            <w:r>
              <w:rPr>
                <w:b/>
                <w:sz w:val="24"/>
              </w:rPr>
              <w:t>Estrategias</w:t>
            </w:r>
          </w:p>
        </w:tc>
        <w:tc>
          <w:tcPr>
            <w:tcW w:w="4252" w:type="dxa"/>
            <w:shd w:val="clear" w:color="auto" w:fill="F1F1F1"/>
          </w:tcPr>
          <w:p w:rsidR="00204981" w:rsidRDefault="00BF123A">
            <w:pPr>
              <w:pStyle w:val="TableParagraph"/>
              <w:spacing w:line="275" w:lineRule="exact"/>
              <w:ind w:left="107"/>
              <w:rPr>
                <w:b/>
                <w:sz w:val="24"/>
              </w:rPr>
            </w:pPr>
            <w:r>
              <w:rPr>
                <w:b/>
                <w:sz w:val="24"/>
              </w:rPr>
              <w:t>Estrategia</w:t>
            </w:r>
          </w:p>
        </w:tc>
      </w:tr>
      <w:tr w:rsidR="00204981">
        <w:trPr>
          <w:trHeight w:val="4051"/>
        </w:trPr>
        <w:tc>
          <w:tcPr>
            <w:tcW w:w="4681" w:type="dxa"/>
          </w:tcPr>
          <w:p w:rsidR="00204981" w:rsidRDefault="00BF123A">
            <w:pPr>
              <w:pStyle w:val="TableParagraph"/>
              <w:numPr>
                <w:ilvl w:val="2"/>
                <w:numId w:val="20"/>
              </w:numPr>
              <w:tabs>
                <w:tab w:val="left" w:pos="1255"/>
              </w:tabs>
              <w:ind w:right="92"/>
              <w:jc w:val="both"/>
              <w:rPr>
                <w:b/>
              </w:rPr>
            </w:pPr>
            <w:r>
              <w:rPr>
                <w:b/>
              </w:rPr>
              <w:t>Establecer un sistema de profesionalización docente que promueva la formación, selección, actualización y de apoyo técnico- pedagógico.</w:t>
            </w:r>
          </w:p>
          <w:p w:rsidR="00204981" w:rsidRDefault="00204981">
            <w:pPr>
              <w:pStyle w:val="TableParagraph"/>
              <w:spacing w:before="6"/>
              <w:rPr>
                <w:rFonts w:ascii="Calibri"/>
              </w:rPr>
            </w:pPr>
          </w:p>
          <w:p w:rsidR="00204981" w:rsidRDefault="00BF123A">
            <w:pPr>
              <w:pStyle w:val="TableParagraph"/>
              <w:numPr>
                <w:ilvl w:val="2"/>
                <w:numId w:val="20"/>
              </w:numPr>
              <w:tabs>
                <w:tab w:val="left" w:pos="1255"/>
              </w:tabs>
              <w:spacing w:before="1" w:line="237" w:lineRule="auto"/>
              <w:ind w:right="95"/>
              <w:jc w:val="both"/>
              <w:rPr>
                <w:b/>
                <w:sz w:val="24"/>
              </w:rPr>
            </w:pPr>
            <w:r>
              <w:rPr>
                <w:b/>
              </w:rPr>
              <w:t>Modernizar la infraestructura y el equipamiento de los centros educativos.</w:t>
            </w:r>
          </w:p>
        </w:tc>
        <w:tc>
          <w:tcPr>
            <w:tcW w:w="4252" w:type="dxa"/>
          </w:tcPr>
          <w:p w:rsidR="00204981" w:rsidRDefault="00BF123A">
            <w:pPr>
              <w:pStyle w:val="TableParagraph"/>
              <w:ind w:left="107" w:right="92"/>
              <w:jc w:val="both"/>
            </w:pPr>
            <w:r>
              <w:rPr>
                <w:sz w:val="24"/>
              </w:rPr>
              <w:t>4.</w:t>
            </w:r>
            <w:r>
              <w:t>1.2.1 Impulsar los modelos educativos y procesos pedagógicos centrados en el aprendizaje de los alumnos con propuestas formativas, actividades extracurriculares, horarios ampliados y la utilización de materiales didácticos para enfatizar el desarrollo de competencias asociadas al lenguaje, la comunicación y el pensamiento matemático,</w:t>
            </w:r>
            <w:r>
              <w:rPr>
                <w:spacing w:val="-15"/>
              </w:rPr>
              <w:t xml:space="preserve"> </w:t>
            </w:r>
            <w:r>
              <w:t>brindando</w:t>
            </w:r>
            <w:r>
              <w:rPr>
                <w:spacing w:val="-14"/>
              </w:rPr>
              <w:t xml:space="preserve"> </w:t>
            </w:r>
            <w:r>
              <w:t>atención</w:t>
            </w:r>
            <w:r>
              <w:rPr>
                <w:spacing w:val="-13"/>
              </w:rPr>
              <w:t xml:space="preserve"> </w:t>
            </w:r>
            <w:r>
              <w:t>prioritaria</w:t>
            </w:r>
            <w:r>
              <w:rPr>
                <w:spacing w:val="-15"/>
              </w:rPr>
              <w:t xml:space="preserve"> </w:t>
            </w:r>
            <w:r>
              <w:t>a grupos</w:t>
            </w:r>
            <w:r>
              <w:rPr>
                <w:spacing w:val="-4"/>
              </w:rPr>
              <w:t xml:space="preserve"> </w:t>
            </w:r>
            <w:r>
              <w:t>vulnerables.</w:t>
            </w:r>
          </w:p>
          <w:p w:rsidR="00204981" w:rsidRDefault="00BF123A">
            <w:pPr>
              <w:pStyle w:val="TableParagraph"/>
              <w:spacing w:before="1"/>
              <w:ind w:left="107" w:right="93"/>
              <w:jc w:val="both"/>
            </w:pPr>
            <w:r>
              <w:t>4.1.4.1Propiciar entre los docentes la convivencia pacífica con perspectiva de género en la Educación Básica, vinculándose con   los  diferentes  programas  e  instancias</w:t>
            </w:r>
          </w:p>
          <w:p w:rsidR="00204981" w:rsidRDefault="00BF123A">
            <w:pPr>
              <w:pStyle w:val="TableParagraph"/>
              <w:spacing w:line="250" w:lineRule="exact"/>
              <w:ind w:left="107"/>
              <w:jc w:val="both"/>
            </w:pPr>
            <w:r>
              <w:t>que participan de este tema.</w:t>
            </w:r>
          </w:p>
        </w:tc>
      </w:tr>
      <w:tr w:rsidR="00204981">
        <w:trPr>
          <w:trHeight w:val="294"/>
        </w:trPr>
        <w:tc>
          <w:tcPr>
            <w:tcW w:w="4681" w:type="dxa"/>
            <w:shd w:val="clear" w:color="auto" w:fill="F1F1F1"/>
          </w:tcPr>
          <w:p w:rsidR="00204981" w:rsidRDefault="00BF123A">
            <w:pPr>
              <w:pStyle w:val="TableParagraph"/>
              <w:spacing w:before="1" w:line="273" w:lineRule="exact"/>
              <w:ind w:left="107"/>
              <w:rPr>
                <w:b/>
                <w:sz w:val="24"/>
              </w:rPr>
            </w:pPr>
            <w:r>
              <w:rPr>
                <w:b/>
                <w:sz w:val="24"/>
              </w:rPr>
              <w:t>Líneas de Acción.</w:t>
            </w:r>
          </w:p>
        </w:tc>
        <w:tc>
          <w:tcPr>
            <w:tcW w:w="4252" w:type="dxa"/>
            <w:shd w:val="clear" w:color="auto" w:fill="F1F1F1"/>
          </w:tcPr>
          <w:p w:rsidR="00204981" w:rsidRDefault="00204981">
            <w:pPr>
              <w:pStyle w:val="TableParagraph"/>
              <w:rPr>
                <w:rFonts w:ascii="Times New Roman"/>
              </w:rPr>
            </w:pPr>
          </w:p>
        </w:tc>
      </w:tr>
      <w:tr w:rsidR="00204981">
        <w:trPr>
          <w:trHeight w:val="1898"/>
        </w:trPr>
        <w:tc>
          <w:tcPr>
            <w:tcW w:w="4681" w:type="dxa"/>
          </w:tcPr>
          <w:p w:rsidR="00204981" w:rsidRDefault="00BF123A">
            <w:pPr>
              <w:pStyle w:val="TableParagraph"/>
              <w:numPr>
                <w:ilvl w:val="0"/>
                <w:numId w:val="19"/>
              </w:numPr>
              <w:tabs>
                <w:tab w:val="left" w:pos="828"/>
              </w:tabs>
              <w:ind w:right="96"/>
              <w:jc w:val="both"/>
            </w:pPr>
            <w:r>
              <w:t>Crear condiciones para que las escuelas ocupen el centro del quehacer del Sistema Educativo y reciban el apoyo necesario para cumplir con sus</w:t>
            </w:r>
            <w:r>
              <w:rPr>
                <w:spacing w:val="-8"/>
              </w:rPr>
              <w:t xml:space="preserve"> </w:t>
            </w:r>
            <w:r>
              <w:t>fines.</w:t>
            </w:r>
          </w:p>
          <w:p w:rsidR="00204981" w:rsidRDefault="00BF123A">
            <w:pPr>
              <w:pStyle w:val="TableParagraph"/>
              <w:numPr>
                <w:ilvl w:val="0"/>
                <w:numId w:val="19"/>
              </w:numPr>
              <w:tabs>
                <w:tab w:val="left" w:pos="828"/>
              </w:tabs>
              <w:spacing w:before="17" w:line="268" w:lineRule="exact"/>
              <w:ind w:right="95"/>
              <w:jc w:val="both"/>
              <w:rPr>
                <w:sz w:val="24"/>
              </w:rPr>
            </w:pPr>
            <w:r>
              <w:t>Fortalecer la formación inicial y el desarrollo profesional docente centrado en la escuela y el</w:t>
            </w:r>
            <w:r>
              <w:rPr>
                <w:spacing w:val="-3"/>
              </w:rPr>
              <w:t xml:space="preserve"> </w:t>
            </w:r>
            <w:r>
              <w:t>alumno</w:t>
            </w:r>
          </w:p>
        </w:tc>
        <w:tc>
          <w:tcPr>
            <w:tcW w:w="4252" w:type="dxa"/>
          </w:tcPr>
          <w:p w:rsidR="00204981" w:rsidRDefault="00204981">
            <w:pPr>
              <w:pStyle w:val="TableParagraph"/>
              <w:rPr>
                <w:rFonts w:ascii="Times New Roman"/>
              </w:rPr>
            </w:pPr>
          </w:p>
        </w:tc>
      </w:tr>
    </w:tbl>
    <w:p w:rsidR="00204981" w:rsidRDefault="00BF123A">
      <w:pPr>
        <w:ind w:left="162" w:right="454"/>
        <w:jc w:val="both"/>
        <w:rPr>
          <w:rFonts w:ascii="Calibri" w:hAnsi="Calibri"/>
          <w:sz w:val="16"/>
        </w:rPr>
      </w:pPr>
      <w:r>
        <w:rPr>
          <w:rFonts w:ascii="Calibri" w:hAnsi="Calibri"/>
          <w:sz w:val="16"/>
        </w:rPr>
        <w:t>Fuente:</w:t>
      </w:r>
      <w:r>
        <w:rPr>
          <w:rFonts w:ascii="Calibri" w:hAnsi="Calibri"/>
          <w:spacing w:val="-2"/>
          <w:sz w:val="16"/>
        </w:rPr>
        <w:t xml:space="preserve"> </w:t>
      </w:r>
      <w:r>
        <w:rPr>
          <w:rFonts w:ascii="Calibri" w:hAnsi="Calibri"/>
          <w:sz w:val="16"/>
        </w:rPr>
        <w:t>Elaboración</w:t>
      </w:r>
      <w:r>
        <w:rPr>
          <w:rFonts w:ascii="Calibri" w:hAnsi="Calibri"/>
          <w:spacing w:val="-2"/>
          <w:sz w:val="16"/>
        </w:rPr>
        <w:t xml:space="preserve"> </w:t>
      </w:r>
      <w:r>
        <w:rPr>
          <w:rFonts w:ascii="Calibri" w:hAnsi="Calibri"/>
          <w:sz w:val="16"/>
        </w:rPr>
        <w:t>Propia</w:t>
      </w:r>
      <w:r>
        <w:rPr>
          <w:rFonts w:ascii="Calibri" w:hAnsi="Calibri"/>
          <w:spacing w:val="-2"/>
          <w:sz w:val="16"/>
        </w:rPr>
        <w:t xml:space="preserve"> </w:t>
      </w:r>
      <w:r>
        <w:rPr>
          <w:rFonts w:ascii="Calibri" w:hAnsi="Calibri"/>
          <w:sz w:val="16"/>
        </w:rPr>
        <w:t>con</w:t>
      </w:r>
      <w:r>
        <w:rPr>
          <w:rFonts w:ascii="Calibri" w:hAnsi="Calibri"/>
          <w:spacing w:val="-2"/>
          <w:sz w:val="16"/>
        </w:rPr>
        <w:t xml:space="preserve"> </w:t>
      </w:r>
      <w:r>
        <w:rPr>
          <w:rFonts w:ascii="Calibri" w:hAnsi="Calibri"/>
          <w:sz w:val="16"/>
        </w:rPr>
        <w:t>base</w:t>
      </w:r>
      <w:r>
        <w:rPr>
          <w:rFonts w:ascii="Calibri" w:hAnsi="Calibri"/>
          <w:spacing w:val="-2"/>
          <w:sz w:val="16"/>
        </w:rPr>
        <w:t xml:space="preserve"> </w:t>
      </w:r>
      <w:r>
        <w:rPr>
          <w:rFonts w:ascii="Calibri" w:hAnsi="Calibri"/>
          <w:sz w:val="16"/>
        </w:rPr>
        <w:t>al</w:t>
      </w:r>
      <w:r>
        <w:rPr>
          <w:rFonts w:ascii="Calibri" w:hAnsi="Calibri"/>
          <w:spacing w:val="-3"/>
          <w:sz w:val="16"/>
        </w:rPr>
        <w:t xml:space="preserve"> </w:t>
      </w:r>
      <w:r>
        <w:rPr>
          <w:rFonts w:ascii="Calibri" w:hAnsi="Calibri"/>
          <w:sz w:val="16"/>
        </w:rPr>
        <w:t>Plan</w:t>
      </w:r>
      <w:r>
        <w:rPr>
          <w:rFonts w:ascii="Calibri" w:hAnsi="Calibri"/>
          <w:spacing w:val="-2"/>
          <w:sz w:val="16"/>
        </w:rPr>
        <w:t xml:space="preserve"> </w:t>
      </w:r>
      <w:r>
        <w:rPr>
          <w:rFonts w:ascii="Calibri" w:hAnsi="Calibri"/>
          <w:sz w:val="16"/>
        </w:rPr>
        <w:t>Nacional</w:t>
      </w:r>
      <w:r>
        <w:rPr>
          <w:rFonts w:ascii="Calibri" w:hAnsi="Calibri"/>
          <w:spacing w:val="-2"/>
          <w:sz w:val="16"/>
        </w:rPr>
        <w:t xml:space="preserve"> </w:t>
      </w:r>
      <w:r>
        <w:rPr>
          <w:rFonts w:ascii="Calibri" w:hAnsi="Calibri"/>
          <w:sz w:val="16"/>
        </w:rPr>
        <w:t>de</w:t>
      </w:r>
      <w:r>
        <w:rPr>
          <w:rFonts w:ascii="Calibri" w:hAnsi="Calibri"/>
          <w:spacing w:val="-2"/>
          <w:sz w:val="16"/>
        </w:rPr>
        <w:t xml:space="preserve"> </w:t>
      </w:r>
      <w:r>
        <w:rPr>
          <w:rFonts w:ascii="Calibri" w:hAnsi="Calibri"/>
          <w:sz w:val="16"/>
        </w:rPr>
        <w:t>Desarrollo</w:t>
      </w:r>
      <w:r>
        <w:rPr>
          <w:rFonts w:ascii="Calibri" w:hAnsi="Calibri"/>
          <w:spacing w:val="-2"/>
          <w:sz w:val="16"/>
        </w:rPr>
        <w:t xml:space="preserve"> </w:t>
      </w:r>
      <w:r>
        <w:rPr>
          <w:rFonts w:ascii="Calibri" w:hAnsi="Calibri"/>
          <w:sz w:val="16"/>
        </w:rPr>
        <w:t>20132018</w:t>
      </w:r>
      <w:r>
        <w:rPr>
          <w:rFonts w:ascii="Calibri" w:hAnsi="Calibri"/>
          <w:spacing w:val="-2"/>
          <w:sz w:val="16"/>
        </w:rPr>
        <w:t xml:space="preserve"> </w:t>
      </w:r>
      <w:r>
        <w:rPr>
          <w:rFonts w:ascii="Calibri" w:hAnsi="Calibri"/>
          <w:sz w:val="16"/>
        </w:rPr>
        <w:t>y</w:t>
      </w:r>
      <w:r>
        <w:rPr>
          <w:rFonts w:ascii="Calibri" w:hAnsi="Calibri"/>
          <w:spacing w:val="-2"/>
          <w:sz w:val="16"/>
        </w:rPr>
        <w:t xml:space="preserve"> </w:t>
      </w:r>
      <w:r>
        <w:rPr>
          <w:rFonts w:ascii="Calibri" w:hAnsi="Calibri"/>
          <w:sz w:val="16"/>
        </w:rPr>
        <w:t>Plan</w:t>
      </w:r>
      <w:r>
        <w:rPr>
          <w:rFonts w:ascii="Calibri" w:hAnsi="Calibri"/>
          <w:spacing w:val="-5"/>
          <w:sz w:val="16"/>
        </w:rPr>
        <w:t xml:space="preserve"> </w:t>
      </w:r>
      <w:r>
        <w:rPr>
          <w:rFonts w:ascii="Calibri" w:hAnsi="Calibri"/>
          <w:sz w:val="16"/>
        </w:rPr>
        <w:t>Estatal</w:t>
      </w:r>
      <w:r>
        <w:rPr>
          <w:rFonts w:ascii="Calibri" w:hAnsi="Calibri"/>
          <w:spacing w:val="-3"/>
          <w:sz w:val="16"/>
        </w:rPr>
        <w:t xml:space="preserve"> </w:t>
      </w:r>
      <w:r>
        <w:rPr>
          <w:rFonts w:ascii="Calibri" w:hAnsi="Calibri"/>
          <w:sz w:val="16"/>
        </w:rPr>
        <w:t>de</w:t>
      </w:r>
      <w:r>
        <w:rPr>
          <w:rFonts w:ascii="Calibri" w:hAnsi="Calibri"/>
          <w:spacing w:val="-2"/>
          <w:sz w:val="16"/>
        </w:rPr>
        <w:t xml:space="preserve"> </w:t>
      </w:r>
      <w:r>
        <w:rPr>
          <w:rFonts w:ascii="Calibri" w:hAnsi="Calibri"/>
          <w:sz w:val="16"/>
        </w:rPr>
        <w:t>Desarrollo</w:t>
      </w:r>
      <w:r>
        <w:rPr>
          <w:rFonts w:ascii="Calibri" w:hAnsi="Calibri"/>
          <w:spacing w:val="-2"/>
          <w:sz w:val="16"/>
        </w:rPr>
        <w:t xml:space="preserve"> </w:t>
      </w:r>
      <w:r>
        <w:rPr>
          <w:rFonts w:ascii="Calibri" w:hAnsi="Calibri"/>
          <w:sz w:val="16"/>
        </w:rPr>
        <w:t>de</w:t>
      </w:r>
      <w:r>
        <w:rPr>
          <w:rFonts w:ascii="Calibri" w:hAnsi="Calibri"/>
          <w:spacing w:val="-2"/>
          <w:sz w:val="16"/>
        </w:rPr>
        <w:t xml:space="preserve"> </w:t>
      </w:r>
      <w:r>
        <w:rPr>
          <w:rFonts w:ascii="Calibri" w:hAnsi="Calibri"/>
          <w:sz w:val="16"/>
        </w:rPr>
        <w:t>Baja</w:t>
      </w:r>
      <w:r>
        <w:rPr>
          <w:rFonts w:ascii="Calibri" w:hAnsi="Calibri"/>
          <w:spacing w:val="-2"/>
          <w:sz w:val="16"/>
        </w:rPr>
        <w:t xml:space="preserve"> </w:t>
      </w:r>
      <w:r>
        <w:rPr>
          <w:rFonts w:ascii="Calibri" w:hAnsi="Calibri"/>
          <w:sz w:val="16"/>
        </w:rPr>
        <w:t>California</w:t>
      </w:r>
      <w:r>
        <w:rPr>
          <w:rFonts w:ascii="Calibri" w:hAnsi="Calibri"/>
          <w:spacing w:val="-2"/>
          <w:sz w:val="16"/>
        </w:rPr>
        <w:t xml:space="preserve"> </w:t>
      </w:r>
      <w:r>
        <w:rPr>
          <w:rFonts w:ascii="Calibri" w:hAnsi="Calibri"/>
          <w:sz w:val="16"/>
        </w:rPr>
        <w:t>2014-2019</w:t>
      </w:r>
      <w:r>
        <w:rPr>
          <w:rFonts w:ascii="Calibri" w:hAnsi="Calibri"/>
          <w:spacing w:val="-2"/>
          <w:sz w:val="16"/>
        </w:rPr>
        <w:t xml:space="preserve"> </w:t>
      </w:r>
      <w:r>
        <w:rPr>
          <w:rFonts w:ascii="Calibri" w:hAnsi="Calibri"/>
          <w:sz w:val="16"/>
        </w:rPr>
        <w:t>y Programa Sectorial de Desarrollo del Estado</w:t>
      </w:r>
      <w:r>
        <w:rPr>
          <w:rFonts w:ascii="Calibri" w:hAnsi="Calibri"/>
          <w:spacing w:val="-11"/>
          <w:sz w:val="16"/>
        </w:rPr>
        <w:t xml:space="preserve"> </w:t>
      </w:r>
      <w:r>
        <w:rPr>
          <w:rFonts w:ascii="Calibri" w:hAnsi="Calibri"/>
          <w:sz w:val="16"/>
        </w:rPr>
        <w:t>2014-2019</w:t>
      </w:r>
    </w:p>
    <w:p w:rsidR="00204981" w:rsidRDefault="00204981">
      <w:pPr>
        <w:jc w:val="both"/>
        <w:rPr>
          <w:rFonts w:ascii="Calibri" w:hAnsi="Calibri"/>
          <w:sz w:val="16"/>
        </w:rPr>
        <w:sectPr w:rsidR="00204981">
          <w:footerReference w:type="default" r:id="rId50"/>
          <w:pgSz w:w="12240" w:h="15840"/>
          <w:pgMar w:top="1240" w:right="1240" w:bottom="1320" w:left="1540" w:header="291" w:footer="1138" w:gutter="0"/>
          <w:pgNumType w:start="10"/>
          <w:cols w:space="720"/>
        </w:sectPr>
      </w:pPr>
    </w:p>
    <w:p w:rsidR="00204981" w:rsidRDefault="00204981">
      <w:pPr>
        <w:pStyle w:val="Textoindependiente"/>
        <w:rPr>
          <w:rFonts w:ascii="Calibri"/>
          <w:sz w:val="20"/>
        </w:rPr>
      </w:pPr>
    </w:p>
    <w:p w:rsidR="00204981" w:rsidRDefault="00204981">
      <w:pPr>
        <w:pStyle w:val="Textoindependiente"/>
        <w:rPr>
          <w:rFonts w:ascii="Calibri"/>
          <w:sz w:val="20"/>
        </w:rPr>
      </w:pPr>
    </w:p>
    <w:p w:rsidR="00204981" w:rsidRDefault="00204981">
      <w:pPr>
        <w:pStyle w:val="Textoindependiente"/>
        <w:spacing w:before="5"/>
        <w:rPr>
          <w:rFonts w:ascii="Calibri"/>
          <w:sz w:val="16"/>
        </w:rPr>
      </w:pPr>
    </w:p>
    <w:p w:rsidR="00204981" w:rsidRDefault="00BF123A">
      <w:pPr>
        <w:pStyle w:val="Textoindependiente"/>
        <w:ind w:left="2510"/>
        <w:rPr>
          <w:rFonts w:ascii="Calibri"/>
          <w:sz w:val="20"/>
        </w:rPr>
      </w:pPr>
      <w:r>
        <w:rPr>
          <w:rFonts w:ascii="Calibri"/>
          <w:noProof/>
          <w:sz w:val="20"/>
          <w:lang w:eastAsia="es-MX"/>
        </w:rPr>
        <w:drawing>
          <wp:inline distT="0" distB="0" distL="0" distR="0">
            <wp:extent cx="4100701" cy="1529619"/>
            <wp:effectExtent l="0" t="0" r="0" b="0"/>
            <wp:docPr id="29"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1.jpeg"/>
                    <pic:cNvPicPr/>
                  </pic:nvPicPr>
                  <pic:blipFill>
                    <a:blip r:embed="rId51" cstate="print"/>
                    <a:stretch>
                      <a:fillRect/>
                    </a:stretch>
                  </pic:blipFill>
                  <pic:spPr>
                    <a:xfrm>
                      <a:off x="0" y="0"/>
                      <a:ext cx="4100701" cy="1529619"/>
                    </a:xfrm>
                    <a:prstGeom prst="rect">
                      <a:avLst/>
                    </a:prstGeom>
                  </pic:spPr>
                </pic:pic>
              </a:graphicData>
            </a:graphic>
          </wp:inline>
        </w:drawing>
      </w:r>
    </w:p>
    <w:p w:rsidR="00204981" w:rsidRDefault="00BF123A">
      <w:pPr>
        <w:pStyle w:val="Textoindependiente"/>
        <w:spacing w:before="6"/>
        <w:rPr>
          <w:rFonts w:ascii="Calibri"/>
          <w:sz w:val="12"/>
        </w:rPr>
      </w:pPr>
      <w:r>
        <w:rPr>
          <w:noProof/>
          <w:lang w:eastAsia="es-MX"/>
        </w:rPr>
        <w:drawing>
          <wp:anchor distT="0" distB="0" distL="0" distR="0" simplePos="0" relativeHeight="1744" behindDoc="0" locked="0" layoutInCell="1" allowOverlap="1">
            <wp:simplePos x="0" y="0"/>
            <wp:positionH relativeFrom="page">
              <wp:posOffset>2466975</wp:posOffset>
            </wp:positionH>
            <wp:positionV relativeFrom="paragraph">
              <wp:posOffset>121665</wp:posOffset>
            </wp:positionV>
            <wp:extent cx="3270028" cy="1106328"/>
            <wp:effectExtent l="0" t="0" r="0" b="0"/>
            <wp:wrapTopAndBottom/>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jpeg"/>
                    <pic:cNvPicPr/>
                  </pic:nvPicPr>
                  <pic:blipFill>
                    <a:blip r:embed="rId15" cstate="print"/>
                    <a:stretch>
                      <a:fillRect/>
                    </a:stretch>
                  </pic:blipFill>
                  <pic:spPr>
                    <a:xfrm>
                      <a:off x="0" y="0"/>
                      <a:ext cx="3270028" cy="1106328"/>
                    </a:xfrm>
                    <a:prstGeom prst="rect">
                      <a:avLst/>
                    </a:prstGeom>
                  </pic:spPr>
                </pic:pic>
              </a:graphicData>
            </a:graphic>
          </wp:anchor>
        </w:drawing>
      </w:r>
    </w:p>
    <w:p w:rsidR="00204981" w:rsidRDefault="00204981">
      <w:pPr>
        <w:pStyle w:val="Textoindependiente"/>
        <w:rPr>
          <w:rFonts w:ascii="Calibri"/>
          <w:sz w:val="20"/>
        </w:rPr>
      </w:pPr>
    </w:p>
    <w:p w:rsidR="00204981" w:rsidRDefault="00204981">
      <w:pPr>
        <w:pStyle w:val="Textoindependiente"/>
        <w:spacing w:before="9"/>
        <w:rPr>
          <w:rFonts w:ascii="Calibri"/>
          <w:sz w:val="21"/>
        </w:rPr>
      </w:pPr>
    </w:p>
    <w:p w:rsidR="00204981" w:rsidRDefault="00BF123A">
      <w:pPr>
        <w:spacing w:line="829" w:lineRule="exact"/>
        <w:ind w:left="2637"/>
        <w:rPr>
          <w:b/>
          <w:sz w:val="72"/>
        </w:rPr>
      </w:pPr>
      <w:r>
        <w:rPr>
          <w:b/>
          <w:color w:val="00AF50"/>
          <w:sz w:val="72"/>
        </w:rPr>
        <w:t>Resultados logrados</w:t>
      </w:r>
    </w:p>
    <w:p w:rsidR="00204981" w:rsidRDefault="00BF123A">
      <w:pPr>
        <w:pStyle w:val="Ttulo3"/>
        <w:spacing w:before="439" w:line="586" w:lineRule="exact"/>
      </w:pPr>
      <w:r>
        <w:rPr>
          <w:color w:val="00AF50"/>
        </w:rPr>
        <w:t>Programa de Escuelas de Tiempo</w:t>
      </w:r>
    </w:p>
    <w:p w:rsidR="00204981" w:rsidRDefault="00BF123A">
      <w:pPr>
        <w:ind w:left="2848" w:right="441" w:firstLine="2549"/>
        <w:rPr>
          <w:b/>
          <w:sz w:val="48"/>
        </w:rPr>
      </w:pPr>
      <w:r>
        <w:rPr>
          <w:b/>
          <w:color w:val="00AF50"/>
          <w:sz w:val="48"/>
        </w:rPr>
        <w:t>Completo (PETC) Baja California, Ejercicio 2016</w:t>
      </w:r>
    </w:p>
    <w:p w:rsidR="00204981" w:rsidRDefault="00204981">
      <w:pPr>
        <w:rPr>
          <w:sz w:val="48"/>
        </w:rPr>
        <w:sectPr w:rsidR="00204981">
          <w:pgSz w:w="12240" w:h="15840"/>
          <w:pgMar w:top="1240" w:right="1240" w:bottom="1380" w:left="1600" w:header="291" w:footer="1138" w:gutter="0"/>
          <w:cols w:space="720"/>
        </w:sectPr>
      </w:pPr>
    </w:p>
    <w:p w:rsidR="00204981" w:rsidRDefault="00204981">
      <w:pPr>
        <w:pStyle w:val="Textoindependiente"/>
        <w:spacing w:before="2"/>
        <w:rPr>
          <w:b/>
          <w:sz w:val="10"/>
        </w:rPr>
      </w:pPr>
    </w:p>
    <w:p w:rsidR="00204981" w:rsidRDefault="00BF123A">
      <w:pPr>
        <w:pStyle w:val="Ttulo5"/>
        <w:spacing w:line="362" w:lineRule="auto"/>
        <w:ind w:right="466"/>
        <w:jc w:val="both"/>
      </w:pPr>
      <w:r>
        <w:rPr>
          <w:color w:val="00AF50"/>
        </w:rPr>
        <w:t>Análisis del cumplimiento de los objetivos establecidos para el ejercicio fiscal que se está evaluando.</w:t>
      </w:r>
    </w:p>
    <w:p w:rsidR="00204981" w:rsidRDefault="00204981">
      <w:pPr>
        <w:pStyle w:val="Textoindependiente"/>
        <w:spacing w:before="6"/>
        <w:rPr>
          <w:b/>
          <w:sz w:val="35"/>
        </w:rPr>
      </w:pPr>
    </w:p>
    <w:p w:rsidR="00204981" w:rsidRDefault="00BF123A">
      <w:pPr>
        <w:pStyle w:val="Textoindependiente"/>
        <w:spacing w:line="360" w:lineRule="auto"/>
        <w:ind w:left="102" w:right="453"/>
        <w:jc w:val="both"/>
      </w:pPr>
      <w:r>
        <w:t xml:space="preserve">El Programa de Escuelas de Tiempo Completo tiene como objetivo general establecer en forma paulatina y conforme a la suficiencia presupuestal, la implementación de escuelas de tiempo completo con jornadas de entre 6 y 8 horas diarias, con la finalidad de aprovechar los tiempos para el desarrollo académico, deportivo y cultural </w:t>
      </w:r>
      <w:r>
        <w:rPr>
          <w:spacing w:val="1"/>
        </w:rPr>
        <w:t xml:space="preserve">en </w:t>
      </w:r>
      <w:r>
        <w:t>las escuelas donde más se necesite, y conforme a los índices de pobreza y marginación, impulsando esquemas</w:t>
      </w:r>
      <w:r>
        <w:rPr>
          <w:spacing w:val="-5"/>
        </w:rPr>
        <w:t xml:space="preserve"> </w:t>
      </w:r>
      <w:r>
        <w:t>eficientes</w:t>
      </w:r>
      <w:r>
        <w:rPr>
          <w:spacing w:val="-4"/>
        </w:rPr>
        <w:t xml:space="preserve"> </w:t>
      </w:r>
      <w:r>
        <w:t>para</w:t>
      </w:r>
      <w:r>
        <w:rPr>
          <w:spacing w:val="-4"/>
        </w:rPr>
        <w:t xml:space="preserve"> </w:t>
      </w:r>
      <w:r>
        <w:t>el</w:t>
      </w:r>
      <w:r>
        <w:rPr>
          <w:spacing w:val="-4"/>
        </w:rPr>
        <w:t xml:space="preserve"> </w:t>
      </w:r>
      <w:r>
        <w:t>suministro</w:t>
      </w:r>
      <w:r>
        <w:rPr>
          <w:spacing w:val="-5"/>
        </w:rPr>
        <w:t xml:space="preserve"> </w:t>
      </w:r>
      <w:r>
        <w:t>de</w:t>
      </w:r>
      <w:r>
        <w:rPr>
          <w:spacing w:val="-3"/>
        </w:rPr>
        <w:t xml:space="preserve"> </w:t>
      </w:r>
      <w:r>
        <w:t>alimentos</w:t>
      </w:r>
      <w:r>
        <w:rPr>
          <w:spacing w:val="-5"/>
        </w:rPr>
        <w:t xml:space="preserve"> </w:t>
      </w:r>
      <w:r>
        <w:t>nutritivos</w:t>
      </w:r>
      <w:r>
        <w:rPr>
          <w:spacing w:val="-5"/>
        </w:rPr>
        <w:t xml:space="preserve"> </w:t>
      </w:r>
      <w:r>
        <w:t>al</w:t>
      </w:r>
      <w:r>
        <w:rPr>
          <w:spacing w:val="-2"/>
        </w:rPr>
        <w:t xml:space="preserve"> </w:t>
      </w:r>
      <w:r>
        <w:t>alumnado.</w:t>
      </w:r>
      <w:r>
        <w:rPr>
          <w:spacing w:val="-5"/>
        </w:rPr>
        <w:t xml:space="preserve"> </w:t>
      </w:r>
      <w:r>
        <w:t>Con lo</w:t>
      </w:r>
      <w:r>
        <w:rPr>
          <w:spacing w:val="-3"/>
        </w:rPr>
        <w:t xml:space="preserve"> </w:t>
      </w:r>
      <w:r>
        <w:t>cual</w:t>
      </w:r>
      <w:r>
        <w:rPr>
          <w:spacing w:val="-1"/>
        </w:rPr>
        <w:t xml:space="preserve"> </w:t>
      </w:r>
      <w:r>
        <w:t>se coadyuva a mejorar la calidad de los aprendizajes en educación</w:t>
      </w:r>
      <w:r>
        <w:rPr>
          <w:spacing w:val="-22"/>
        </w:rPr>
        <w:t xml:space="preserve"> </w:t>
      </w:r>
      <w:r>
        <w:t>básica.</w:t>
      </w:r>
    </w:p>
    <w:p w:rsidR="00204981" w:rsidRDefault="00204981">
      <w:pPr>
        <w:pStyle w:val="Textoindependiente"/>
      </w:pPr>
    </w:p>
    <w:p w:rsidR="00204981" w:rsidRDefault="00BF123A">
      <w:pPr>
        <w:pStyle w:val="Textoindependiente"/>
        <w:spacing w:before="147" w:line="360" w:lineRule="auto"/>
        <w:ind w:left="102" w:right="456"/>
        <w:jc w:val="both"/>
      </w:pPr>
      <w:r>
        <w:t>Los objetivos específicos de  este programa son:  Fortalecer el uso eficaz de  la jornada  escolar y la implementación de Líneas de Trabajo Educativas de apoyo al aprendizaje de las/os alumnas/os; brindar, de acuerdo a la suficiencia presupuestal, el Servicio de Alimentación en beneficio de comunidades con alto índice de pobreza y marginación, fomentando su permanencia en el Sistema Educativo Nacional y; contribuir al desarrollo del Sistema Básico de Mejora Educativa a través de la implementación del PETC</w:t>
      </w:r>
      <w:r>
        <w:rPr>
          <w:position w:val="8"/>
          <w:sz w:val="16"/>
        </w:rPr>
        <w:t>8</w:t>
      </w:r>
      <w:r>
        <w:t>.</w:t>
      </w:r>
    </w:p>
    <w:p w:rsidR="00204981" w:rsidRDefault="00204981">
      <w:pPr>
        <w:pStyle w:val="Textoindependiente"/>
        <w:rPr>
          <w:sz w:val="20"/>
        </w:rPr>
      </w:pPr>
    </w:p>
    <w:p w:rsidR="00204981" w:rsidRDefault="001D2381">
      <w:pPr>
        <w:pStyle w:val="Textoindependiente"/>
        <w:spacing w:before="5"/>
        <w:rPr>
          <w:sz w:val="12"/>
        </w:rPr>
      </w:pPr>
      <w:r>
        <w:rPr>
          <w:lang w:val="en-US"/>
        </w:rPr>
        <w:pict>
          <v:group id="_x0000_s1537" style="position:absolute;margin-left:85.1pt;margin-top:9.55pt;width:441.95pt;height:195.6pt;z-index:1816;mso-wrap-distance-left:0;mso-wrap-distance-right:0;mso-position-horizontal-relative:page" coordorigin="1702,191" coordsize="8839,3912">
            <v:shape id="_x0000_s1549" type="#_x0000_t75" style="position:absolute;left:3549;top:191;width:1416;height:1421">
              <v:imagedata r:id="rId52" o:title=""/>
            </v:shape>
            <v:shape id="_x0000_s1548" type="#_x0000_t75" style="position:absolute;left:1701;top:944;width:4632;height:1647">
              <v:imagedata r:id="rId53" o:title=""/>
            </v:shape>
            <v:shape id="_x0000_s1547" type="#_x0000_t75" style="position:absolute;left:1701;top:1921;width:4632;height:1647">
              <v:imagedata r:id="rId54" o:title=""/>
            </v:shape>
            <v:shape id="_x0000_s1546" type="#_x0000_t75" style="position:absolute;left:2702;top:2898;width:3060;height:1203">
              <v:imagedata r:id="rId55" o:title=""/>
            </v:shape>
            <v:rect id="_x0000_s1545" style="position:absolute;left:6334;top:192;width:4206;height:3910" fillcolor="#00af50" stroked="f"/>
            <v:rect id="_x0000_s1544" style="position:absolute;left:6442;top:720;width:3990;height:953" fillcolor="#00af50" stroked="f"/>
            <v:shape id="_x0000_s1543" type="#_x0000_t75" style="position:absolute;left:7797;top:500;width:1894;height:1601">
              <v:imagedata r:id="rId56" o:title=""/>
            </v:shape>
            <v:shape id="_x0000_s1542" type="#_x0000_t75" style="position:absolute;left:6442;top:1453;width:4096;height:1601">
              <v:imagedata r:id="rId57" o:title=""/>
            </v:shape>
            <v:rect id="_x0000_s1541" style="position:absolute;left:6442;top:2624;width:3990;height:951" fillcolor="#00af50" stroked="f"/>
            <v:shape id="_x0000_s1540" type="#_x0000_t75" style="position:absolute;left:7867;top:2404;width:1563;height:1601">
              <v:imagedata r:id="rId58" o:title=""/>
            </v:shape>
            <v:shape id="_x0000_s1539" type="#_x0000_t202" style="position:absolute;left:1701;top:191;width:8839;height:3912" filled="f" stroked="f">
              <v:textbox inset="0,0,0,0">
                <w:txbxContent>
                  <w:p w:rsidR="00204981" w:rsidRDefault="00204981">
                    <w:pPr>
                      <w:spacing w:before="2"/>
                      <w:rPr>
                        <w:sz w:val="82"/>
                      </w:rPr>
                    </w:pPr>
                  </w:p>
                  <w:p w:rsidR="00204981" w:rsidRDefault="00BF123A">
                    <w:pPr>
                      <w:spacing w:line="266" w:lineRule="auto"/>
                      <w:ind w:left="108" w:right="4309"/>
                      <w:jc w:val="center"/>
                      <w:rPr>
                        <w:b/>
                        <w:sz w:val="72"/>
                      </w:rPr>
                    </w:pPr>
                    <w:r>
                      <w:rPr>
                        <w:b/>
                        <w:color w:val="00AF50"/>
                        <w:sz w:val="72"/>
                      </w:rPr>
                      <w:t>Cumplimiento programático 100%</w:t>
                    </w:r>
                  </w:p>
                </w:txbxContent>
              </v:textbox>
            </v:shape>
            <v:shape id="_x0000_s1538" type="#_x0000_t202" style="position:absolute;left:6334;top:192;width:4206;height:3910" filled="f" stroked="f">
              <v:textbox inset="0,0,0,0">
                <w:txbxContent>
                  <w:p w:rsidR="00204981" w:rsidRDefault="00BF123A">
                    <w:pPr>
                      <w:spacing w:before="550"/>
                      <w:jc w:val="center"/>
                      <w:rPr>
                        <w:b/>
                        <w:sz w:val="70"/>
                      </w:rPr>
                    </w:pPr>
                    <w:r>
                      <w:rPr>
                        <w:b/>
                        <w:color w:val="FFFFFF"/>
                        <w:sz w:val="70"/>
                      </w:rPr>
                      <w:t>+</w:t>
                    </w:r>
                  </w:p>
                  <w:p w:rsidR="00204981" w:rsidRDefault="00BF123A">
                    <w:pPr>
                      <w:spacing w:before="99"/>
                      <w:ind w:left="593" w:right="594"/>
                      <w:jc w:val="center"/>
                      <w:rPr>
                        <w:b/>
                        <w:sz w:val="70"/>
                      </w:rPr>
                    </w:pPr>
                    <w:r>
                      <w:rPr>
                        <w:b/>
                        <w:color w:val="FFFFFF"/>
                        <w:sz w:val="70"/>
                      </w:rPr>
                      <w:t>Excelente</w:t>
                    </w:r>
                  </w:p>
                  <w:p w:rsidR="00204981" w:rsidRDefault="00BF123A">
                    <w:pPr>
                      <w:spacing w:before="96"/>
                      <w:ind w:left="2"/>
                      <w:jc w:val="center"/>
                      <w:rPr>
                        <w:b/>
                        <w:sz w:val="70"/>
                      </w:rPr>
                    </w:pPr>
                    <w:r>
                      <w:rPr>
                        <w:b/>
                        <w:color w:val="FFFFFF"/>
                        <w:sz w:val="70"/>
                      </w:rPr>
                      <w:t>-</w:t>
                    </w:r>
                  </w:p>
                </w:txbxContent>
              </v:textbox>
            </v:shape>
            <w10:wrap type="topAndBottom" anchorx="page"/>
          </v:group>
        </w:pict>
      </w:r>
      <w:r>
        <w:rPr>
          <w:lang w:val="en-US"/>
        </w:rPr>
        <w:pict>
          <v:line id="_x0000_s1536" style="position:absolute;z-index:1840;mso-wrap-distance-left:0;mso-wrap-distance-right:0;mso-position-horizontal-relative:page" from="85.1pt,222.9pt" to="229.1pt,222.9pt" strokeweight=".72pt">
            <w10:wrap type="topAndBottom" anchorx="page"/>
          </v:line>
        </w:pict>
      </w:r>
    </w:p>
    <w:p w:rsidR="00204981" w:rsidRDefault="00204981">
      <w:pPr>
        <w:pStyle w:val="Textoindependiente"/>
        <w:spacing w:before="10"/>
        <w:rPr>
          <w:sz w:val="22"/>
        </w:rPr>
      </w:pPr>
    </w:p>
    <w:p w:rsidR="00204981" w:rsidRDefault="00BF123A">
      <w:pPr>
        <w:spacing w:before="89"/>
        <w:ind w:left="102" w:right="664"/>
        <w:rPr>
          <w:sz w:val="16"/>
        </w:rPr>
      </w:pPr>
      <w:r>
        <w:rPr>
          <w:rFonts w:ascii="Cambria" w:hAnsi="Cambria"/>
          <w:position w:val="5"/>
          <w:sz w:val="13"/>
        </w:rPr>
        <w:t>8</w:t>
      </w:r>
      <w:r>
        <w:rPr>
          <w:sz w:val="16"/>
        </w:rPr>
        <w:t>Diario Oficial de la Federación, Tercer Sección, Secretaría de Educación Pública, Reglas de Operación del Programa de Escuelas de Tiempo Completo,  27 de diciembre de 2015.</w:t>
      </w:r>
    </w:p>
    <w:p w:rsidR="00204981" w:rsidRDefault="00204981">
      <w:pPr>
        <w:rPr>
          <w:sz w:val="16"/>
        </w:rPr>
        <w:sectPr w:rsidR="00204981">
          <w:pgSz w:w="12240" w:h="15840"/>
          <w:pgMar w:top="1240" w:right="1240" w:bottom="1320" w:left="1600" w:header="291" w:footer="1138" w:gutter="0"/>
          <w:cols w:space="720"/>
        </w:sectPr>
      </w:pPr>
    </w:p>
    <w:p w:rsidR="00204981" w:rsidRDefault="00204981">
      <w:pPr>
        <w:pStyle w:val="Textoindependiente"/>
        <w:rPr>
          <w:sz w:val="20"/>
        </w:rPr>
      </w:pPr>
    </w:p>
    <w:p w:rsidR="00204981" w:rsidRDefault="00204981">
      <w:pPr>
        <w:pStyle w:val="Textoindependiente"/>
        <w:spacing w:before="11"/>
      </w:pPr>
    </w:p>
    <w:p w:rsidR="00204981" w:rsidRDefault="00BF123A">
      <w:pPr>
        <w:pStyle w:val="Textoindependiente"/>
        <w:spacing w:before="50" w:line="360" w:lineRule="auto"/>
        <w:ind w:left="102" w:right="459"/>
        <w:jc w:val="both"/>
      </w:pPr>
      <w:r>
        <w:t>Este programa impacto a su vez en la meta de “impartir la asignatura de segunda lengua inglés) a 2,077 alumnos de 61 planteles de preescolar, así como a 20,942 alumnos de 130 planteles de primaria, para llegar a un total de 23,019 alumnos y a 191 planteles en la Entidad.</w:t>
      </w:r>
    </w:p>
    <w:p w:rsidR="00204981" w:rsidRDefault="00204981">
      <w:pPr>
        <w:pStyle w:val="Textoindependiente"/>
        <w:spacing w:before="11"/>
        <w:rPr>
          <w:sz w:val="35"/>
        </w:rPr>
      </w:pPr>
    </w:p>
    <w:p w:rsidR="00204981" w:rsidRDefault="00BF123A">
      <w:pPr>
        <w:pStyle w:val="Textoindependiente"/>
        <w:spacing w:line="360" w:lineRule="auto"/>
        <w:ind w:left="102" w:right="457"/>
        <w:jc w:val="both"/>
      </w:pPr>
      <w:r>
        <w:t>Se rebasa la meta anual debido a que en el presente ciclo escolar 2015-2016 se tuvo un significativo crecimiento en cobertura de inglés en Escuelas de Tiempo Completo. Impulsado por los propios directivos y las delegaciones municipales del SEE. Un factor decisivo,</w:t>
      </w:r>
      <w:r>
        <w:rPr>
          <w:spacing w:val="-14"/>
        </w:rPr>
        <w:t xml:space="preserve"> </w:t>
      </w:r>
      <w:r>
        <w:t>es</w:t>
      </w:r>
      <w:r>
        <w:rPr>
          <w:spacing w:val="-11"/>
        </w:rPr>
        <w:t xml:space="preserve"> </w:t>
      </w:r>
      <w:r>
        <w:t>que</w:t>
      </w:r>
      <w:r>
        <w:rPr>
          <w:spacing w:val="-12"/>
        </w:rPr>
        <w:t xml:space="preserve"> </w:t>
      </w:r>
      <w:r>
        <w:t>con</w:t>
      </w:r>
      <w:r>
        <w:rPr>
          <w:spacing w:val="-13"/>
        </w:rPr>
        <w:t xml:space="preserve"> </w:t>
      </w:r>
      <w:r>
        <w:t>los</w:t>
      </w:r>
      <w:r>
        <w:rPr>
          <w:spacing w:val="-12"/>
        </w:rPr>
        <w:t xml:space="preserve"> </w:t>
      </w:r>
      <w:r>
        <w:t>servicios</w:t>
      </w:r>
      <w:r>
        <w:rPr>
          <w:spacing w:val="-14"/>
        </w:rPr>
        <w:t xml:space="preserve"> </w:t>
      </w:r>
      <w:r>
        <w:t>educativos</w:t>
      </w:r>
      <w:r>
        <w:rPr>
          <w:spacing w:val="-14"/>
        </w:rPr>
        <w:t xml:space="preserve"> </w:t>
      </w:r>
      <w:r>
        <w:t>derivados</w:t>
      </w:r>
      <w:r>
        <w:rPr>
          <w:spacing w:val="-14"/>
        </w:rPr>
        <w:t xml:space="preserve"> </w:t>
      </w:r>
      <w:r>
        <w:t>de</w:t>
      </w:r>
      <w:r>
        <w:rPr>
          <w:spacing w:val="-12"/>
        </w:rPr>
        <w:t xml:space="preserve"> </w:t>
      </w:r>
      <w:r>
        <w:t>convenios</w:t>
      </w:r>
      <w:r>
        <w:rPr>
          <w:spacing w:val="-14"/>
        </w:rPr>
        <w:t xml:space="preserve"> </w:t>
      </w:r>
      <w:r>
        <w:t>institucionales</w:t>
      </w:r>
      <w:r>
        <w:rPr>
          <w:spacing w:val="-14"/>
        </w:rPr>
        <w:t xml:space="preserve"> </w:t>
      </w:r>
      <w:r>
        <w:t>en</w:t>
      </w:r>
      <w:r>
        <w:rPr>
          <w:spacing w:val="-12"/>
        </w:rPr>
        <w:t xml:space="preserve"> </w:t>
      </w:r>
      <w:r>
        <w:t>2014 y 2015 ha aumentado la base de asesores y docentes capacitados y/o certificados en el dominio y enseñanza del inglés en los 5</w:t>
      </w:r>
      <w:r>
        <w:rPr>
          <w:spacing w:val="-21"/>
        </w:rPr>
        <w:t xml:space="preserve"> </w:t>
      </w:r>
      <w:r>
        <w:t>municipios.</w:t>
      </w:r>
    </w:p>
    <w:p w:rsidR="00204981" w:rsidRDefault="00204981">
      <w:pPr>
        <w:pStyle w:val="Textoindependiente"/>
        <w:spacing w:before="11"/>
        <w:rPr>
          <w:sz w:val="35"/>
        </w:rPr>
      </w:pPr>
    </w:p>
    <w:p w:rsidR="00204981" w:rsidRDefault="00BF123A">
      <w:pPr>
        <w:pStyle w:val="Textoindependiente"/>
        <w:spacing w:line="360" w:lineRule="auto"/>
        <w:ind w:left="102" w:right="457"/>
        <w:jc w:val="both"/>
      </w:pPr>
      <w:r>
        <w:t>De igual forma se logran resultados en la meta “Mejorar la calidad educativa, incrementando el número de lectores y escritores, así como de visitantes a las bibliotecas en las escuelas públicas del sistema educativo. Se rebasa la meta anual debido a que por parte de la federación se incluyeron las Escuelas de Tiempo Completo para la entrega de las</w:t>
      </w:r>
      <w:r>
        <w:rPr>
          <w:spacing w:val="-16"/>
        </w:rPr>
        <w:t xml:space="preserve"> </w:t>
      </w:r>
      <w:r>
        <w:t>bibliotecas</w:t>
      </w:r>
      <w:r>
        <w:rPr>
          <w:spacing w:val="-15"/>
        </w:rPr>
        <w:t xml:space="preserve"> </w:t>
      </w:r>
      <w:r>
        <w:t>escolares,</w:t>
      </w:r>
      <w:r>
        <w:rPr>
          <w:spacing w:val="-13"/>
        </w:rPr>
        <w:t xml:space="preserve"> </w:t>
      </w:r>
      <w:r>
        <w:t>por</w:t>
      </w:r>
      <w:r>
        <w:rPr>
          <w:spacing w:val="-14"/>
        </w:rPr>
        <w:t xml:space="preserve"> </w:t>
      </w:r>
      <w:r>
        <w:t>lo</w:t>
      </w:r>
      <w:r>
        <w:rPr>
          <w:spacing w:val="-16"/>
        </w:rPr>
        <w:t xml:space="preserve"> </w:t>
      </w:r>
      <w:r>
        <w:t>cual</w:t>
      </w:r>
      <w:r>
        <w:rPr>
          <w:spacing w:val="-13"/>
        </w:rPr>
        <w:t xml:space="preserve"> </w:t>
      </w:r>
      <w:r>
        <w:t>se</w:t>
      </w:r>
      <w:r>
        <w:rPr>
          <w:spacing w:val="-14"/>
        </w:rPr>
        <w:t xml:space="preserve"> </w:t>
      </w:r>
      <w:r>
        <w:t>aumentó</w:t>
      </w:r>
      <w:r>
        <w:rPr>
          <w:spacing w:val="-15"/>
        </w:rPr>
        <w:t xml:space="preserve"> </w:t>
      </w:r>
      <w:r>
        <w:t>considerablemente</w:t>
      </w:r>
      <w:r>
        <w:rPr>
          <w:spacing w:val="-14"/>
        </w:rPr>
        <w:t xml:space="preserve"> </w:t>
      </w:r>
      <w:r>
        <w:t>la</w:t>
      </w:r>
      <w:r>
        <w:rPr>
          <w:spacing w:val="-15"/>
        </w:rPr>
        <w:t xml:space="preserve"> </w:t>
      </w:r>
      <w:r>
        <w:t>cantidad</w:t>
      </w:r>
      <w:r>
        <w:rPr>
          <w:spacing w:val="-14"/>
        </w:rPr>
        <w:t xml:space="preserve"> </w:t>
      </w:r>
      <w:r>
        <w:t>de</w:t>
      </w:r>
      <w:r>
        <w:rPr>
          <w:spacing w:val="-14"/>
        </w:rPr>
        <w:t xml:space="preserve"> </w:t>
      </w:r>
      <w:r>
        <w:t>escuelas a</w:t>
      </w:r>
      <w:r>
        <w:rPr>
          <w:spacing w:val="-2"/>
        </w:rPr>
        <w:t xml:space="preserve"> </w:t>
      </w:r>
      <w:r>
        <w:t>beneficiar.</w:t>
      </w:r>
    </w:p>
    <w:p w:rsidR="00204981" w:rsidRDefault="00204981">
      <w:pPr>
        <w:pStyle w:val="Textoindependiente"/>
      </w:pPr>
    </w:p>
    <w:p w:rsidR="00204981" w:rsidRDefault="00204981">
      <w:pPr>
        <w:pStyle w:val="Textoindependiente"/>
        <w:spacing w:before="2"/>
      </w:pPr>
    </w:p>
    <w:p w:rsidR="00204981" w:rsidRDefault="00BF123A">
      <w:pPr>
        <w:pStyle w:val="Ttulo5"/>
        <w:spacing w:before="0" w:line="360" w:lineRule="auto"/>
        <w:ind w:right="463"/>
        <w:jc w:val="both"/>
      </w:pPr>
      <w:r>
        <w:rPr>
          <w:color w:val="00AF50"/>
        </w:rPr>
        <w:t>Análisis</w:t>
      </w:r>
      <w:r>
        <w:rPr>
          <w:color w:val="00AF50"/>
          <w:spacing w:val="-15"/>
        </w:rPr>
        <w:t xml:space="preserve"> </w:t>
      </w:r>
      <w:r>
        <w:rPr>
          <w:color w:val="00AF50"/>
        </w:rPr>
        <w:t>de</w:t>
      </w:r>
      <w:r>
        <w:rPr>
          <w:color w:val="00AF50"/>
          <w:spacing w:val="-15"/>
        </w:rPr>
        <w:t xml:space="preserve"> </w:t>
      </w:r>
      <w:r>
        <w:rPr>
          <w:color w:val="00AF50"/>
        </w:rPr>
        <w:t>los</w:t>
      </w:r>
      <w:r>
        <w:rPr>
          <w:color w:val="00AF50"/>
          <w:spacing w:val="-14"/>
        </w:rPr>
        <w:t xml:space="preserve"> </w:t>
      </w:r>
      <w:r>
        <w:rPr>
          <w:color w:val="00AF50"/>
        </w:rPr>
        <w:t>indicadores</w:t>
      </w:r>
      <w:r>
        <w:rPr>
          <w:color w:val="00AF50"/>
          <w:spacing w:val="-16"/>
        </w:rPr>
        <w:t xml:space="preserve"> </w:t>
      </w:r>
      <w:r>
        <w:rPr>
          <w:color w:val="00AF50"/>
        </w:rPr>
        <w:t>con</w:t>
      </w:r>
      <w:r>
        <w:rPr>
          <w:color w:val="00AF50"/>
          <w:spacing w:val="-14"/>
        </w:rPr>
        <w:t xml:space="preserve"> </w:t>
      </w:r>
      <w:r>
        <w:rPr>
          <w:color w:val="00AF50"/>
        </w:rPr>
        <w:t>que</w:t>
      </w:r>
      <w:r>
        <w:rPr>
          <w:color w:val="00AF50"/>
          <w:spacing w:val="-12"/>
        </w:rPr>
        <w:t xml:space="preserve"> </w:t>
      </w:r>
      <w:r>
        <w:rPr>
          <w:color w:val="00AF50"/>
        </w:rPr>
        <w:t>cuenta</w:t>
      </w:r>
      <w:r>
        <w:rPr>
          <w:color w:val="00AF50"/>
          <w:spacing w:val="-16"/>
        </w:rPr>
        <w:t xml:space="preserve"> </w:t>
      </w:r>
      <w:r>
        <w:rPr>
          <w:color w:val="00AF50"/>
        </w:rPr>
        <w:t>el</w:t>
      </w:r>
      <w:r>
        <w:rPr>
          <w:color w:val="00AF50"/>
          <w:spacing w:val="-14"/>
        </w:rPr>
        <w:t xml:space="preserve"> </w:t>
      </w:r>
      <w:r>
        <w:rPr>
          <w:color w:val="00AF50"/>
        </w:rPr>
        <w:t>programa/fondo,</w:t>
      </w:r>
      <w:r>
        <w:rPr>
          <w:color w:val="00AF50"/>
          <w:spacing w:val="-17"/>
        </w:rPr>
        <w:t xml:space="preserve"> </w:t>
      </w:r>
      <w:r>
        <w:rPr>
          <w:color w:val="00AF50"/>
        </w:rPr>
        <w:t>los avances presentados en el ejercicio evaluado, así como de la</w:t>
      </w:r>
      <w:r>
        <w:rPr>
          <w:color w:val="00AF50"/>
          <w:spacing w:val="-38"/>
        </w:rPr>
        <w:t xml:space="preserve"> </w:t>
      </w:r>
      <w:r>
        <w:rPr>
          <w:color w:val="00AF50"/>
        </w:rPr>
        <w:t>MIR si cuenta con</w:t>
      </w:r>
      <w:r>
        <w:rPr>
          <w:color w:val="00AF50"/>
          <w:spacing w:val="-13"/>
        </w:rPr>
        <w:t xml:space="preserve"> </w:t>
      </w:r>
      <w:r>
        <w:rPr>
          <w:color w:val="00AF50"/>
        </w:rPr>
        <w:t>ella.</w:t>
      </w:r>
    </w:p>
    <w:p w:rsidR="00204981" w:rsidRDefault="00204981">
      <w:pPr>
        <w:pStyle w:val="Textoindependiente"/>
        <w:spacing w:before="10"/>
        <w:rPr>
          <w:b/>
          <w:sz w:val="35"/>
        </w:rPr>
      </w:pPr>
    </w:p>
    <w:p w:rsidR="00204981" w:rsidRDefault="00BF123A">
      <w:pPr>
        <w:pStyle w:val="Textoindependiente"/>
        <w:spacing w:before="1" w:line="360" w:lineRule="auto"/>
        <w:ind w:left="102" w:right="460"/>
        <w:jc w:val="both"/>
      </w:pPr>
      <w:r>
        <w:t>La meta establecida del indicador: Porcentaje de avance de planteles de educación básica incorporadas al programa de tiempo completo para 2016 fue de 61%, la meta se rebaso al llegar al 62.56% ya que se incorporaron 10 escuelas más de las Proyectadas, incorporando al programa 49 escuelas respecto a las 39 programadas inicialmente.</w:t>
      </w:r>
    </w:p>
    <w:p w:rsidR="00204981" w:rsidRDefault="00204981">
      <w:pPr>
        <w:spacing w:line="360" w:lineRule="auto"/>
        <w:jc w:val="both"/>
        <w:sectPr w:rsidR="00204981">
          <w:pgSz w:w="12240" w:h="15840"/>
          <w:pgMar w:top="1240" w:right="1240" w:bottom="1380" w:left="1600" w:header="291" w:footer="1138" w:gutter="0"/>
          <w:cols w:space="720"/>
        </w:sectPr>
      </w:pPr>
    </w:p>
    <w:p w:rsidR="00204981" w:rsidRDefault="00204981">
      <w:pPr>
        <w:pStyle w:val="Textoindependiente"/>
        <w:spacing w:before="8"/>
        <w:rPr>
          <w:sz w:val="8"/>
        </w:rPr>
      </w:pPr>
    </w:p>
    <w:p w:rsidR="00204981" w:rsidRDefault="00BF123A">
      <w:pPr>
        <w:pStyle w:val="Ttulo6"/>
        <w:spacing w:line="362" w:lineRule="auto"/>
        <w:ind w:left="3714" w:right="613" w:hanging="3440"/>
      </w:pPr>
      <w:r>
        <w:rPr>
          <w:color w:val="00AF50"/>
        </w:rPr>
        <w:t>Tabla 1. Escuelas incorporadas al Programa de Escuelas de Tiempo Completo, Baja California 2016.</w:t>
      </w:r>
    </w:p>
    <w:tbl>
      <w:tblPr>
        <w:tblStyle w:val="TableNormal"/>
        <w:tblW w:w="0" w:type="auto"/>
        <w:tblInd w:w="102" w:type="dxa"/>
        <w:tblLayout w:type="fixed"/>
        <w:tblLook w:val="01E0" w:firstRow="1" w:lastRow="1" w:firstColumn="1" w:lastColumn="1" w:noHBand="0" w:noVBand="0"/>
      </w:tblPr>
      <w:tblGrid>
        <w:gridCol w:w="2667"/>
        <w:gridCol w:w="3406"/>
        <w:gridCol w:w="2766"/>
      </w:tblGrid>
      <w:tr w:rsidR="00204981">
        <w:trPr>
          <w:trHeight w:val="877"/>
        </w:trPr>
        <w:tc>
          <w:tcPr>
            <w:tcW w:w="2667" w:type="dxa"/>
            <w:tcBorders>
              <w:bottom w:val="single" w:sz="12" w:space="0" w:color="FFFFFF"/>
            </w:tcBorders>
            <w:shd w:val="clear" w:color="auto" w:fill="00AF50"/>
          </w:tcPr>
          <w:p w:rsidR="00204981" w:rsidRDefault="00BF123A">
            <w:pPr>
              <w:pStyle w:val="TableParagraph"/>
              <w:spacing w:line="290" w:lineRule="exact"/>
              <w:ind w:left="1279"/>
              <w:rPr>
                <w:b/>
                <w:sz w:val="24"/>
              </w:rPr>
            </w:pPr>
            <w:r>
              <w:rPr>
                <w:b/>
                <w:color w:val="FFFFFF"/>
                <w:sz w:val="24"/>
              </w:rPr>
              <w:t>Nivel</w:t>
            </w:r>
          </w:p>
        </w:tc>
        <w:tc>
          <w:tcPr>
            <w:tcW w:w="3406" w:type="dxa"/>
            <w:tcBorders>
              <w:bottom w:val="single" w:sz="12" w:space="0" w:color="FFFFFF"/>
            </w:tcBorders>
            <w:shd w:val="clear" w:color="auto" w:fill="00AF50"/>
          </w:tcPr>
          <w:p w:rsidR="00204981" w:rsidRDefault="00BF123A">
            <w:pPr>
              <w:pStyle w:val="TableParagraph"/>
              <w:spacing w:line="290" w:lineRule="exact"/>
              <w:ind w:left="522" w:right="563"/>
              <w:jc w:val="center"/>
              <w:rPr>
                <w:b/>
                <w:sz w:val="24"/>
              </w:rPr>
            </w:pPr>
            <w:r>
              <w:rPr>
                <w:b/>
                <w:color w:val="FFFFFF"/>
                <w:sz w:val="24"/>
              </w:rPr>
              <w:t>Escuelas incorporadas</w:t>
            </w:r>
          </w:p>
          <w:p w:rsidR="00204981" w:rsidRDefault="00BF123A">
            <w:pPr>
              <w:pStyle w:val="TableParagraph"/>
              <w:spacing w:before="146"/>
              <w:ind w:left="520" w:right="563"/>
              <w:jc w:val="center"/>
              <w:rPr>
                <w:b/>
                <w:sz w:val="24"/>
              </w:rPr>
            </w:pPr>
            <w:r>
              <w:rPr>
                <w:b/>
                <w:color w:val="FFFFFF"/>
                <w:sz w:val="24"/>
              </w:rPr>
              <w:t>como ETC</w:t>
            </w:r>
          </w:p>
        </w:tc>
        <w:tc>
          <w:tcPr>
            <w:tcW w:w="2766" w:type="dxa"/>
            <w:tcBorders>
              <w:bottom w:val="single" w:sz="12" w:space="0" w:color="FFFFFF"/>
            </w:tcBorders>
            <w:shd w:val="clear" w:color="auto" w:fill="00AF50"/>
          </w:tcPr>
          <w:p w:rsidR="00204981" w:rsidRDefault="00BF123A">
            <w:pPr>
              <w:pStyle w:val="TableParagraph"/>
              <w:spacing w:line="290" w:lineRule="exact"/>
              <w:ind w:left="565" w:right="1036"/>
              <w:jc w:val="center"/>
              <w:rPr>
                <w:b/>
                <w:sz w:val="24"/>
              </w:rPr>
            </w:pPr>
            <w:r>
              <w:rPr>
                <w:b/>
                <w:color w:val="FFFFFF"/>
                <w:sz w:val="24"/>
              </w:rPr>
              <w:t>Porcentaje</w:t>
            </w:r>
          </w:p>
        </w:tc>
      </w:tr>
      <w:tr w:rsidR="00204981">
        <w:trPr>
          <w:trHeight w:val="438"/>
        </w:trPr>
        <w:tc>
          <w:tcPr>
            <w:tcW w:w="2667" w:type="dxa"/>
            <w:tcBorders>
              <w:top w:val="single" w:sz="12" w:space="0" w:color="FFFFFF"/>
            </w:tcBorders>
            <w:shd w:val="clear" w:color="auto" w:fill="E4DFEB"/>
          </w:tcPr>
          <w:p w:rsidR="00204981" w:rsidRDefault="00BF123A">
            <w:pPr>
              <w:pStyle w:val="TableParagraph"/>
              <w:spacing w:line="289" w:lineRule="exact"/>
              <w:ind w:right="580"/>
              <w:jc w:val="right"/>
              <w:rPr>
                <w:b/>
                <w:sz w:val="24"/>
              </w:rPr>
            </w:pPr>
            <w:r>
              <w:rPr>
                <w:b/>
                <w:sz w:val="24"/>
              </w:rPr>
              <w:t>Preescolar</w:t>
            </w:r>
          </w:p>
        </w:tc>
        <w:tc>
          <w:tcPr>
            <w:tcW w:w="3406" w:type="dxa"/>
            <w:tcBorders>
              <w:top w:val="single" w:sz="12" w:space="0" w:color="FFFFFF"/>
            </w:tcBorders>
            <w:shd w:val="clear" w:color="auto" w:fill="E4DFEB"/>
          </w:tcPr>
          <w:p w:rsidR="00204981" w:rsidRDefault="00BF123A">
            <w:pPr>
              <w:pStyle w:val="TableParagraph"/>
              <w:spacing w:line="289" w:lineRule="exact"/>
              <w:ind w:left="1221"/>
              <w:rPr>
                <w:b/>
                <w:sz w:val="24"/>
              </w:rPr>
            </w:pPr>
            <w:r>
              <w:rPr>
                <w:b/>
                <w:color w:val="4F6128"/>
                <w:sz w:val="24"/>
              </w:rPr>
              <w:t>81 / 1428</w:t>
            </w:r>
          </w:p>
        </w:tc>
        <w:tc>
          <w:tcPr>
            <w:tcW w:w="2766" w:type="dxa"/>
            <w:tcBorders>
              <w:top w:val="single" w:sz="12" w:space="0" w:color="FFFFFF"/>
            </w:tcBorders>
            <w:shd w:val="clear" w:color="auto" w:fill="E4DFEB"/>
          </w:tcPr>
          <w:p w:rsidR="00204981" w:rsidRDefault="00BF123A">
            <w:pPr>
              <w:pStyle w:val="TableParagraph"/>
              <w:spacing w:line="289" w:lineRule="exact"/>
              <w:ind w:left="565" w:right="1035"/>
              <w:jc w:val="center"/>
              <w:rPr>
                <w:b/>
                <w:sz w:val="24"/>
              </w:rPr>
            </w:pPr>
            <w:r>
              <w:rPr>
                <w:b/>
                <w:color w:val="4F6128"/>
                <w:sz w:val="24"/>
              </w:rPr>
              <w:t>5.7%</w:t>
            </w:r>
          </w:p>
        </w:tc>
      </w:tr>
      <w:tr w:rsidR="00204981">
        <w:trPr>
          <w:trHeight w:val="441"/>
        </w:trPr>
        <w:tc>
          <w:tcPr>
            <w:tcW w:w="2667" w:type="dxa"/>
            <w:shd w:val="clear" w:color="auto" w:fill="F1EEF6"/>
          </w:tcPr>
          <w:p w:rsidR="00204981" w:rsidRDefault="00BF123A">
            <w:pPr>
              <w:pStyle w:val="TableParagraph"/>
              <w:spacing w:line="290" w:lineRule="exact"/>
              <w:ind w:right="676"/>
              <w:jc w:val="right"/>
              <w:rPr>
                <w:b/>
                <w:sz w:val="24"/>
              </w:rPr>
            </w:pPr>
            <w:r>
              <w:rPr>
                <w:b/>
                <w:sz w:val="24"/>
              </w:rPr>
              <w:t>Primaria</w:t>
            </w:r>
          </w:p>
        </w:tc>
        <w:tc>
          <w:tcPr>
            <w:tcW w:w="3406" w:type="dxa"/>
            <w:shd w:val="clear" w:color="auto" w:fill="F1EEF6"/>
          </w:tcPr>
          <w:p w:rsidR="00204981" w:rsidRDefault="00BF123A">
            <w:pPr>
              <w:pStyle w:val="TableParagraph"/>
              <w:spacing w:line="290" w:lineRule="exact"/>
              <w:ind w:left="1159"/>
              <w:rPr>
                <w:b/>
                <w:sz w:val="24"/>
              </w:rPr>
            </w:pPr>
            <w:r>
              <w:rPr>
                <w:b/>
                <w:color w:val="4F6128"/>
                <w:sz w:val="24"/>
              </w:rPr>
              <w:t>299 / 1652</w:t>
            </w:r>
          </w:p>
        </w:tc>
        <w:tc>
          <w:tcPr>
            <w:tcW w:w="2766" w:type="dxa"/>
            <w:shd w:val="clear" w:color="auto" w:fill="F1EEF6"/>
          </w:tcPr>
          <w:p w:rsidR="00204981" w:rsidRDefault="00BF123A">
            <w:pPr>
              <w:pStyle w:val="TableParagraph"/>
              <w:spacing w:line="290" w:lineRule="exact"/>
              <w:ind w:left="565" w:right="1035"/>
              <w:jc w:val="center"/>
              <w:rPr>
                <w:b/>
                <w:sz w:val="24"/>
              </w:rPr>
            </w:pPr>
            <w:r>
              <w:rPr>
                <w:b/>
                <w:color w:val="4F6128"/>
                <w:sz w:val="24"/>
              </w:rPr>
              <w:t>18.1%</w:t>
            </w:r>
          </w:p>
        </w:tc>
      </w:tr>
      <w:tr w:rsidR="00204981">
        <w:trPr>
          <w:trHeight w:val="439"/>
        </w:trPr>
        <w:tc>
          <w:tcPr>
            <w:tcW w:w="2667" w:type="dxa"/>
            <w:shd w:val="clear" w:color="auto" w:fill="E4DFEB"/>
          </w:tcPr>
          <w:p w:rsidR="00204981" w:rsidRDefault="00BF123A">
            <w:pPr>
              <w:pStyle w:val="TableParagraph"/>
              <w:spacing w:line="290" w:lineRule="exact"/>
              <w:ind w:right="540"/>
              <w:jc w:val="right"/>
              <w:rPr>
                <w:b/>
                <w:sz w:val="24"/>
              </w:rPr>
            </w:pPr>
            <w:r>
              <w:rPr>
                <w:b/>
                <w:sz w:val="24"/>
              </w:rPr>
              <w:t>Secundaria</w:t>
            </w:r>
          </w:p>
        </w:tc>
        <w:tc>
          <w:tcPr>
            <w:tcW w:w="3406" w:type="dxa"/>
            <w:shd w:val="clear" w:color="auto" w:fill="E4DFEB"/>
          </w:tcPr>
          <w:p w:rsidR="00204981" w:rsidRDefault="00BF123A">
            <w:pPr>
              <w:pStyle w:val="TableParagraph"/>
              <w:spacing w:line="290" w:lineRule="exact"/>
              <w:ind w:left="522" w:right="562"/>
              <w:jc w:val="center"/>
              <w:rPr>
                <w:b/>
                <w:sz w:val="24"/>
              </w:rPr>
            </w:pPr>
            <w:r>
              <w:rPr>
                <w:b/>
                <w:color w:val="4F6128"/>
                <w:sz w:val="24"/>
              </w:rPr>
              <w:t>54 / 667</w:t>
            </w:r>
          </w:p>
        </w:tc>
        <w:tc>
          <w:tcPr>
            <w:tcW w:w="2766" w:type="dxa"/>
            <w:shd w:val="clear" w:color="auto" w:fill="E4DFEB"/>
          </w:tcPr>
          <w:p w:rsidR="00204981" w:rsidRDefault="00BF123A">
            <w:pPr>
              <w:pStyle w:val="TableParagraph"/>
              <w:spacing w:line="290" w:lineRule="exact"/>
              <w:ind w:left="563" w:right="1036"/>
              <w:jc w:val="center"/>
              <w:rPr>
                <w:b/>
                <w:sz w:val="24"/>
              </w:rPr>
            </w:pPr>
            <w:r>
              <w:rPr>
                <w:b/>
                <w:color w:val="4F6128"/>
                <w:sz w:val="24"/>
              </w:rPr>
              <w:t>8.1%</w:t>
            </w:r>
          </w:p>
        </w:tc>
      </w:tr>
    </w:tbl>
    <w:p w:rsidR="00204981" w:rsidRDefault="00204981">
      <w:pPr>
        <w:pStyle w:val="Textoindependiente"/>
        <w:spacing w:before="8"/>
        <w:rPr>
          <w:b/>
          <w:sz w:val="23"/>
        </w:rPr>
      </w:pPr>
    </w:p>
    <w:p w:rsidR="00204981" w:rsidRDefault="00BF123A">
      <w:pPr>
        <w:ind w:left="102" w:right="459"/>
        <w:rPr>
          <w:sz w:val="16"/>
        </w:rPr>
      </w:pPr>
      <w:r>
        <w:rPr>
          <w:sz w:val="16"/>
        </w:rPr>
        <w:t xml:space="preserve">Fuente: Elaboración propia con información del Principales cifras estadísticas. Sistema Educativo Estatal, Baja California. Ciclo Escolar 2015-2016.  Disponible  en </w:t>
      </w:r>
      <w:hyperlink r:id="rId59">
        <w:r>
          <w:rPr>
            <w:color w:val="0000FF"/>
            <w:sz w:val="16"/>
            <w:u w:val="single" w:color="0000FF"/>
          </w:rPr>
          <w:t>http://www.educacionbc.edu.mx/publicaciones/estadisticas/2016/CifrasEstadisticas2015_2016.html</w:t>
        </w:r>
      </w:hyperlink>
    </w:p>
    <w:p w:rsidR="00204981" w:rsidRDefault="00204981">
      <w:pPr>
        <w:pStyle w:val="Textoindependiente"/>
        <w:spacing w:before="11"/>
        <w:rPr>
          <w:sz w:val="11"/>
        </w:rPr>
      </w:pPr>
    </w:p>
    <w:p w:rsidR="00204981" w:rsidRDefault="00BF123A">
      <w:pPr>
        <w:pStyle w:val="Textoindependiente"/>
        <w:spacing w:before="51" w:line="360" w:lineRule="auto"/>
        <w:ind w:left="102" w:right="456"/>
        <w:jc w:val="both"/>
      </w:pPr>
      <w:r>
        <w:t>Ya que el PETC busaca a través de ampliar el horario de atención de los alumnos de 6 y   hasta 8 horas al día, el fortalecimiento de la calidad de los aprendizajes; de igual forma contribuye la optimización del tiempo escolar, ya que se fortalecen las competencias: lectora,</w:t>
      </w:r>
      <w:r>
        <w:rPr>
          <w:spacing w:val="-7"/>
        </w:rPr>
        <w:t xml:space="preserve"> </w:t>
      </w:r>
      <w:r>
        <w:t>habilidad</w:t>
      </w:r>
      <w:r>
        <w:rPr>
          <w:spacing w:val="-5"/>
        </w:rPr>
        <w:t xml:space="preserve"> </w:t>
      </w:r>
      <w:r>
        <w:t>matemática,</w:t>
      </w:r>
      <w:r>
        <w:rPr>
          <w:spacing w:val="-7"/>
        </w:rPr>
        <w:t xml:space="preserve"> </w:t>
      </w:r>
      <w:r>
        <w:t>arte</w:t>
      </w:r>
      <w:r>
        <w:rPr>
          <w:spacing w:val="-5"/>
        </w:rPr>
        <w:t xml:space="preserve"> </w:t>
      </w:r>
      <w:r>
        <w:t>y</w:t>
      </w:r>
      <w:r>
        <w:rPr>
          <w:spacing w:val="-8"/>
        </w:rPr>
        <w:t xml:space="preserve"> </w:t>
      </w:r>
      <w:r>
        <w:t>cultura,</w:t>
      </w:r>
      <w:r>
        <w:rPr>
          <w:spacing w:val="-7"/>
        </w:rPr>
        <w:t xml:space="preserve"> </w:t>
      </w:r>
      <w:r>
        <w:t>de</w:t>
      </w:r>
      <w:r>
        <w:rPr>
          <w:spacing w:val="-8"/>
        </w:rPr>
        <w:t xml:space="preserve"> </w:t>
      </w:r>
      <w:r>
        <w:t>recreación</w:t>
      </w:r>
      <w:r>
        <w:rPr>
          <w:spacing w:val="-5"/>
        </w:rPr>
        <w:t xml:space="preserve"> </w:t>
      </w:r>
      <w:r>
        <w:t>y</w:t>
      </w:r>
      <w:r>
        <w:rPr>
          <w:spacing w:val="-6"/>
        </w:rPr>
        <w:t xml:space="preserve"> </w:t>
      </w:r>
      <w:r>
        <w:t>desarrollo</w:t>
      </w:r>
      <w:r>
        <w:rPr>
          <w:spacing w:val="-7"/>
        </w:rPr>
        <w:t xml:space="preserve"> </w:t>
      </w:r>
      <w:r>
        <w:t>físico,</w:t>
      </w:r>
      <w:r>
        <w:rPr>
          <w:spacing w:val="-7"/>
        </w:rPr>
        <w:t xml:space="preserve"> </w:t>
      </w:r>
      <w:r>
        <w:t>así</w:t>
      </w:r>
      <w:r>
        <w:rPr>
          <w:spacing w:val="-6"/>
        </w:rPr>
        <w:t xml:space="preserve"> </w:t>
      </w:r>
      <w:r>
        <w:t>como</w:t>
      </w:r>
      <w:r>
        <w:rPr>
          <w:spacing w:val="-7"/>
        </w:rPr>
        <w:t xml:space="preserve"> </w:t>
      </w:r>
      <w:r>
        <w:t>de la inclusión y convivencia</w:t>
      </w:r>
      <w:r>
        <w:rPr>
          <w:spacing w:val="-14"/>
        </w:rPr>
        <w:t xml:space="preserve"> </w:t>
      </w:r>
      <w:r>
        <w:t>escolar.</w:t>
      </w:r>
    </w:p>
    <w:p w:rsidR="00204981" w:rsidRDefault="00204981">
      <w:pPr>
        <w:pStyle w:val="Textoindependiente"/>
        <w:spacing w:before="11"/>
        <w:rPr>
          <w:sz w:val="23"/>
        </w:rPr>
      </w:pPr>
    </w:p>
    <w:p w:rsidR="00204981" w:rsidRDefault="00BF123A">
      <w:pPr>
        <w:pStyle w:val="Ttulo6"/>
        <w:spacing w:before="1" w:line="362" w:lineRule="auto"/>
        <w:ind w:left="3714" w:right="615" w:hanging="3443"/>
      </w:pPr>
      <w:r>
        <w:rPr>
          <w:color w:val="00AF50"/>
        </w:rPr>
        <w:t>Tabla 2. Escuelas incorporadas al Programa de Escuelas de Tiempo Completo, Baja California 2016.</w:t>
      </w:r>
    </w:p>
    <w:tbl>
      <w:tblPr>
        <w:tblStyle w:val="TableNormal"/>
        <w:tblW w:w="0" w:type="auto"/>
        <w:tblInd w:w="440" w:type="dxa"/>
        <w:tblLayout w:type="fixed"/>
        <w:tblLook w:val="01E0" w:firstRow="1" w:lastRow="1" w:firstColumn="1" w:lastColumn="1" w:noHBand="0" w:noVBand="0"/>
      </w:tblPr>
      <w:tblGrid>
        <w:gridCol w:w="1604"/>
        <w:gridCol w:w="1526"/>
        <w:gridCol w:w="956"/>
        <w:gridCol w:w="770"/>
        <w:gridCol w:w="1604"/>
        <w:gridCol w:w="1700"/>
      </w:tblGrid>
      <w:tr w:rsidR="00204981">
        <w:trPr>
          <w:trHeight w:val="491"/>
        </w:trPr>
        <w:tc>
          <w:tcPr>
            <w:tcW w:w="1604" w:type="dxa"/>
            <w:tcBorders>
              <w:bottom w:val="single" w:sz="12" w:space="0" w:color="FFFFFF"/>
            </w:tcBorders>
            <w:shd w:val="clear" w:color="auto" w:fill="00AF50"/>
          </w:tcPr>
          <w:p w:rsidR="00204981" w:rsidRDefault="00BF123A">
            <w:pPr>
              <w:pStyle w:val="TableParagraph"/>
              <w:spacing w:before="104"/>
              <w:ind w:left="408"/>
              <w:rPr>
                <w:b/>
              </w:rPr>
            </w:pPr>
            <w:r>
              <w:rPr>
                <w:b/>
                <w:color w:val="FFFFFF"/>
              </w:rPr>
              <w:t>Municipio</w:t>
            </w:r>
          </w:p>
        </w:tc>
        <w:tc>
          <w:tcPr>
            <w:tcW w:w="1526" w:type="dxa"/>
            <w:tcBorders>
              <w:bottom w:val="single" w:sz="12" w:space="0" w:color="FFFFFF"/>
            </w:tcBorders>
            <w:shd w:val="clear" w:color="auto" w:fill="00AF50"/>
          </w:tcPr>
          <w:p w:rsidR="00204981" w:rsidRDefault="00BF123A">
            <w:pPr>
              <w:pStyle w:val="TableParagraph"/>
              <w:spacing w:before="104"/>
              <w:ind w:right="444"/>
              <w:jc w:val="right"/>
              <w:rPr>
                <w:b/>
              </w:rPr>
            </w:pPr>
            <w:r>
              <w:rPr>
                <w:b/>
                <w:color w:val="FFFFFF"/>
              </w:rPr>
              <w:t>Escuelas</w:t>
            </w:r>
          </w:p>
        </w:tc>
        <w:tc>
          <w:tcPr>
            <w:tcW w:w="956" w:type="dxa"/>
            <w:tcBorders>
              <w:bottom w:val="single" w:sz="12" w:space="0" w:color="FFFFFF"/>
            </w:tcBorders>
            <w:shd w:val="clear" w:color="auto" w:fill="00AF50"/>
          </w:tcPr>
          <w:p w:rsidR="00204981" w:rsidRDefault="00BF123A">
            <w:pPr>
              <w:pStyle w:val="TableParagraph"/>
              <w:spacing w:before="104"/>
              <w:ind w:left="425"/>
              <w:rPr>
                <w:b/>
              </w:rPr>
            </w:pPr>
            <w:r>
              <w:rPr>
                <w:b/>
                <w:color w:val="FFFFFF"/>
              </w:rPr>
              <w:t>ETC</w:t>
            </w:r>
          </w:p>
        </w:tc>
        <w:tc>
          <w:tcPr>
            <w:tcW w:w="770" w:type="dxa"/>
            <w:tcBorders>
              <w:bottom w:val="single" w:sz="12" w:space="0" w:color="FFFFFF"/>
            </w:tcBorders>
            <w:shd w:val="clear" w:color="auto" w:fill="00AF50"/>
          </w:tcPr>
          <w:p w:rsidR="00204981" w:rsidRDefault="00204981">
            <w:pPr>
              <w:pStyle w:val="TableParagraph"/>
              <w:rPr>
                <w:rFonts w:ascii="Times New Roman"/>
                <w:sz w:val="20"/>
              </w:rPr>
            </w:pPr>
          </w:p>
        </w:tc>
        <w:tc>
          <w:tcPr>
            <w:tcW w:w="1604" w:type="dxa"/>
            <w:tcBorders>
              <w:bottom w:val="single" w:sz="12" w:space="0" w:color="FFFFFF"/>
            </w:tcBorders>
            <w:shd w:val="clear" w:color="auto" w:fill="00AF50"/>
          </w:tcPr>
          <w:p w:rsidR="00204981" w:rsidRDefault="00BF123A">
            <w:pPr>
              <w:pStyle w:val="TableParagraph"/>
              <w:spacing w:before="104"/>
              <w:ind w:left="285"/>
              <w:rPr>
                <w:b/>
              </w:rPr>
            </w:pPr>
            <w:r>
              <w:rPr>
                <w:b/>
                <w:color w:val="FFFFFF"/>
              </w:rPr>
              <w:t>Alumnos</w:t>
            </w:r>
          </w:p>
        </w:tc>
        <w:tc>
          <w:tcPr>
            <w:tcW w:w="1700" w:type="dxa"/>
            <w:tcBorders>
              <w:bottom w:val="single" w:sz="12" w:space="0" w:color="FFFFFF"/>
            </w:tcBorders>
            <w:shd w:val="clear" w:color="auto" w:fill="00AF50"/>
          </w:tcPr>
          <w:p w:rsidR="00204981" w:rsidRDefault="00BF123A">
            <w:pPr>
              <w:pStyle w:val="TableParagraph"/>
              <w:spacing w:before="104"/>
              <w:ind w:right="107"/>
              <w:jc w:val="right"/>
              <w:rPr>
                <w:b/>
              </w:rPr>
            </w:pPr>
            <w:r>
              <w:rPr>
                <w:b/>
                <w:color w:val="FFFFFF"/>
              </w:rPr>
              <w:t>Total de grupos</w:t>
            </w:r>
          </w:p>
        </w:tc>
      </w:tr>
      <w:tr w:rsidR="00204981">
        <w:trPr>
          <w:trHeight w:val="268"/>
        </w:trPr>
        <w:tc>
          <w:tcPr>
            <w:tcW w:w="1604" w:type="dxa"/>
            <w:tcBorders>
              <w:top w:val="single" w:sz="12" w:space="0" w:color="FFFFFF"/>
            </w:tcBorders>
            <w:shd w:val="clear" w:color="auto" w:fill="E4DFEB"/>
          </w:tcPr>
          <w:p w:rsidR="00204981" w:rsidRDefault="00BF123A">
            <w:pPr>
              <w:pStyle w:val="TableParagraph"/>
              <w:spacing w:line="248" w:lineRule="exact"/>
              <w:ind w:left="108"/>
              <w:rPr>
                <w:b/>
              </w:rPr>
            </w:pPr>
            <w:r>
              <w:rPr>
                <w:b/>
              </w:rPr>
              <w:t>ENSENADA</w:t>
            </w:r>
          </w:p>
        </w:tc>
        <w:tc>
          <w:tcPr>
            <w:tcW w:w="1526" w:type="dxa"/>
            <w:tcBorders>
              <w:top w:val="single" w:sz="12" w:space="0" w:color="FFFFFF"/>
            </w:tcBorders>
            <w:shd w:val="clear" w:color="auto" w:fill="E4DFEB"/>
          </w:tcPr>
          <w:p w:rsidR="00204981" w:rsidRDefault="00BF123A">
            <w:pPr>
              <w:pStyle w:val="TableParagraph"/>
              <w:spacing w:line="248" w:lineRule="exact"/>
              <w:ind w:right="424"/>
              <w:jc w:val="right"/>
            </w:pPr>
            <w:r>
              <w:t>791</w:t>
            </w:r>
          </w:p>
        </w:tc>
        <w:tc>
          <w:tcPr>
            <w:tcW w:w="1726" w:type="dxa"/>
            <w:gridSpan w:val="2"/>
            <w:tcBorders>
              <w:top w:val="single" w:sz="12" w:space="0" w:color="FFFFFF"/>
            </w:tcBorders>
            <w:shd w:val="clear" w:color="auto" w:fill="E4DFEB"/>
          </w:tcPr>
          <w:p w:rsidR="00204981" w:rsidRDefault="00BF123A">
            <w:pPr>
              <w:pStyle w:val="TableParagraph"/>
              <w:spacing w:line="248" w:lineRule="exact"/>
              <w:ind w:left="1118"/>
            </w:pPr>
            <w:r>
              <w:t>159</w:t>
            </w:r>
          </w:p>
        </w:tc>
        <w:tc>
          <w:tcPr>
            <w:tcW w:w="1604" w:type="dxa"/>
            <w:tcBorders>
              <w:top w:val="single" w:sz="12" w:space="0" w:color="FFFFFF"/>
            </w:tcBorders>
            <w:shd w:val="clear" w:color="auto" w:fill="E4DFEB"/>
          </w:tcPr>
          <w:p w:rsidR="00204981" w:rsidRDefault="00BF123A">
            <w:pPr>
              <w:pStyle w:val="TableParagraph"/>
              <w:spacing w:line="248" w:lineRule="exact"/>
              <w:ind w:right="110"/>
              <w:jc w:val="right"/>
            </w:pPr>
            <w:r>
              <w:t>18,881</w:t>
            </w:r>
          </w:p>
        </w:tc>
        <w:tc>
          <w:tcPr>
            <w:tcW w:w="1700" w:type="dxa"/>
            <w:tcBorders>
              <w:top w:val="single" w:sz="12" w:space="0" w:color="FFFFFF"/>
            </w:tcBorders>
            <w:shd w:val="clear" w:color="auto" w:fill="E4DFEB"/>
          </w:tcPr>
          <w:p w:rsidR="00204981" w:rsidRDefault="00BF123A">
            <w:pPr>
              <w:pStyle w:val="TableParagraph"/>
              <w:spacing w:line="248" w:lineRule="exact"/>
              <w:ind w:right="101"/>
              <w:jc w:val="right"/>
            </w:pPr>
            <w:r>
              <w:t>4,456</w:t>
            </w:r>
          </w:p>
        </w:tc>
      </w:tr>
      <w:tr w:rsidR="00204981">
        <w:trPr>
          <w:trHeight w:val="268"/>
        </w:trPr>
        <w:tc>
          <w:tcPr>
            <w:tcW w:w="1604" w:type="dxa"/>
            <w:shd w:val="clear" w:color="auto" w:fill="F1EEF6"/>
          </w:tcPr>
          <w:p w:rsidR="00204981" w:rsidRDefault="00BF123A">
            <w:pPr>
              <w:pStyle w:val="TableParagraph"/>
              <w:spacing w:line="249" w:lineRule="exact"/>
              <w:ind w:left="108"/>
              <w:rPr>
                <w:b/>
              </w:rPr>
            </w:pPr>
            <w:r>
              <w:rPr>
                <w:b/>
              </w:rPr>
              <w:t>MEXICALI</w:t>
            </w:r>
          </w:p>
        </w:tc>
        <w:tc>
          <w:tcPr>
            <w:tcW w:w="1526" w:type="dxa"/>
            <w:shd w:val="clear" w:color="auto" w:fill="F1EEF6"/>
          </w:tcPr>
          <w:p w:rsidR="00204981" w:rsidRDefault="00BF123A">
            <w:pPr>
              <w:pStyle w:val="TableParagraph"/>
              <w:spacing w:line="249" w:lineRule="exact"/>
              <w:ind w:right="427"/>
              <w:jc w:val="right"/>
            </w:pPr>
            <w:r>
              <w:t>1,108</w:t>
            </w:r>
          </w:p>
        </w:tc>
        <w:tc>
          <w:tcPr>
            <w:tcW w:w="1726" w:type="dxa"/>
            <w:gridSpan w:val="2"/>
            <w:shd w:val="clear" w:color="auto" w:fill="F1EEF6"/>
          </w:tcPr>
          <w:p w:rsidR="00204981" w:rsidRDefault="00BF123A">
            <w:pPr>
              <w:pStyle w:val="TableParagraph"/>
              <w:spacing w:line="249" w:lineRule="exact"/>
              <w:ind w:left="1133"/>
            </w:pPr>
            <w:r>
              <w:t>187</w:t>
            </w:r>
          </w:p>
        </w:tc>
        <w:tc>
          <w:tcPr>
            <w:tcW w:w="1604" w:type="dxa"/>
            <w:shd w:val="clear" w:color="auto" w:fill="F1EEF6"/>
          </w:tcPr>
          <w:p w:rsidR="00204981" w:rsidRDefault="00BF123A">
            <w:pPr>
              <w:pStyle w:val="TableParagraph"/>
              <w:spacing w:line="249" w:lineRule="exact"/>
              <w:ind w:right="106"/>
              <w:jc w:val="right"/>
            </w:pPr>
            <w:r>
              <w:t>29,446</w:t>
            </w:r>
          </w:p>
        </w:tc>
        <w:tc>
          <w:tcPr>
            <w:tcW w:w="1700" w:type="dxa"/>
            <w:shd w:val="clear" w:color="auto" w:fill="F1EEF6"/>
          </w:tcPr>
          <w:p w:rsidR="00204981" w:rsidRDefault="00BF123A">
            <w:pPr>
              <w:pStyle w:val="TableParagraph"/>
              <w:spacing w:line="249" w:lineRule="exact"/>
              <w:ind w:right="103"/>
              <w:jc w:val="right"/>
            </w:pPr>
            <w:r>
              <w:t>7,834</w:t>
            </w:r>
          </w:p>
        </w:tc>
      </w:tr>
      <w:tr w:rsidR="00204981">
        <w:trPr>
          <w:trHeight w:val="537"/>
        </w:trPr>
        <w:tc>
          <w:tcPr>
            <w:tcW w:w="1604" w:type="dxa"/>
            <w:shd w:val="clear" w:color="auto" w:fill="E4DFEB"/>
          </w:tcPr>
          <w:p w:rsidR="00204981" w:rsidRDefault="00BF123A">
            <w:pPr>
              <w:pStyle w:val="TableParagraph"/>
              <w:spacing w:line="263" w:lineRule="exact"/>
              <w:ind w:left="108"/>
              <w:rPr>
                <w:b/>
              </w:rPr>
            </w:pPr>
            <w:r>
              <w:rPr>
                <w:b/>
              </w:rPr>
              <w:t>PLAYAS DE</w:t>
            </w:r>
          </w:p>
          <w:p w:rsidR="00204981" w:rsidRDefault="00BF123A">
            <w:pPr>
              <w:pStyle w:val="TableParagraph"/>
              <w:spacing w:line="254" w:lineRule="exact"/>
              <w:ind w:left="108"/>
              <w:rPr>
                <w:b/>
              </w:rPr>
            </w:pPr>
            <w:r>
              <w:rPr>
                <w:b/>
              </w:rPr>
              <w:t>ROSARITO</w:t>
            </w:r>
          </w:p>
        </w:tc>
        <w:tc>
          <w:tcPr>
            <w:tcW w:w="1526" w:type="dxa"/>
            <w:shd w:val="clear" w:color="auto" w:fill="E4DFEB"/>
          </w:tcPr>
          <w:p w:rsidR="00204981" w:rsidRDefault="00BF123A">
            <w:pPr>
              <w:pStyle w:val="TableParagraph"/>
              <w:spacing w:line="263" w:lineRule="exact"/>
              <w:ind w:right="424"/>
              <w:jc w:val="right"/>
            </w:pPr>
            <w:r>
              <w:t>144</w:t>
            </w:r>
          </w:p>
        </w:tc>
        <w:tc>
          <w:tcPr>
            <w:tcW w:w="1726" w:type="dxa"/>
            <w:gridSpan w:val="2"/>
            <w:shd w:val="clear" w:color="auto" w:fill="E4DFEB"/>
          </w:tcPr>
          <w:p w:rsidR="00204981" w:rsidRDefault="00BF123A">
            <w:pPr>
              <w:pStyle w:val="TableParagraph"/>
              <w:spacing w:line="263" w:lineRule="exact"/>
              <w:ind w:right="286"/>
              <w:jc w:val="right"/>
            </w:pPr>
            <w:r>
              <w:t>10</w:t>
            </w:r>
          </w:p>
        </w:tc>
        <w:tc>
          <w:tcPr>
            <w:tcW w:w="1604" w:type="dxa"/>
            <w:shd w:val="clear" w:color="auto" w:fill="E4DFEB"/>
          </w:tcPr>
          <w:p w:rsidR="00204981" w:rsidRDefault="00BF123A">
            <w:pPr>
              <w:pStyle w:val="TableParagraph"/>
              <w:spacing w:line="263" w:lineRule="exact"/>
              <w:ind w:right="106"/>
              <w:jc w:val="right"/>
            </w:pPr>
            <w:r>
              <w:t>1,422</w:t>
            </w:r>
          </w:p>
        </w:tc>
        <w:tc>
          <w:tcPr>
            <w:tcW w:w="1700" w:type="dxa"/>
            <w:shd w:val="clear" w:color="auto" w:fill="E4DFEB"/>
          </w:tcPr>
          <w:p w:rsidR="00204981" w:rsidRDefault="00BF123A">
            <w:pPr>
              <w:pStyle w:val="TableParagraph"/>
              <w:spacing w:line="263" w:lineRule="exact"/>
              <w:ind w:right="104"/>
              <w:jc w:val="right"/>
            </w:pPr>
            <w:r>
              <w:t>916</w:t>
            </w:r>
          </w:p>
        </w:tc>
      </w:tr>
      <w:tr w:rsidR="00204981">
        <w:trPr>
          <w:trHeight w:val="268"/>
        </w:trPr>
        <w:tc>
          <w:tcPr>
            <w:tcW w:w="1604" w:type="dxa"/>
            <w:shd w:val="clear" w:color="auto" w:fill="F1EEF6"/>
          </w:tcPr>
          <w:p w:rsidR="00204981" w:rsidRDefault="00BF123A">
            <w:pPr>
              <w:pStyle w:val="TableParagraph"/>
              <w:spacing w:line="249" w:lineRule="exact"/>
              <w:ind w:left="108"/>
              <w:rPr>
                <w:b/>
              </w:rPr>
            </w:pPr>
            <w:r>
              <w:rPr>
                <w:b/>
              </w:rPr>
              <w:t>TECATE</w:t>
            </w:r>
          </w:p>
        </w:tc>
        <w:tc>
          <w:tcPr>
            <w:tcW w:w="1526" w:type="dxa"/>
            <w:shd w:val="clear" w:color="auto" w:fill="F1EEF6"/>
          </w:tcPr>
          <w:p w:rsidR="00204981" w:rsidRDefault="00BF123A">
            <w:pPr>
              <w:pStyle w:val="TableParagraph"/>
              <w:spacing w:line="249" w:lineRule="exact"/>
              <w:ind w:right="424"/>
              <w:jc w:val="right"/>
            </w:pPr>
            <w:r>
              <w:t>158</w:t>
            </w:r>
          </w:p>
        </w:tc>
        <w:tc>
          <w:tcPr>
            <w:tcW w:w="1726" w:type="dxa"/>
            <w:gridSpan w:val="2"/>
            <w:shd w:val="clear" w:color="auto" w:fill="F1EEF6"/>
          </w:tcPr>
          <w:p w:rsidR="00204981" w:rsidRDefault="00BF123A">
            <w:pPr>
              <w:pStyle w:val="TableParagraph"/>
              <w:spacing w:line="249" w:lineRule="exact"/>
              <w:ind w:right="286"/>
              <w:jc w:val="right"/>
            </w:pPr>
            <w:r>
              <w:t>11</w:t>
            </w:r>
          </w:p>
        </w:tc>
        <w:tc>
          <w:tcPr>
            <w:tcW w:w="1604" w:type="dxa"/>
            <w:shd w:val="clear" w:color="auto" w:fill="F1EEF6"/>
          </w:tcPr>
          <w:p w:rsidR="00204981" w:rsidRDefault="00BF123A">
            <w:pPr>
              <w:pStyle w:val="TableParagraph"/>
              <w:spacing w:line="249" w:lineRule="exact"/>
              <w:ind w:right="108"/>
              <w:jc w:val="right"/>
            </w:pPr>
            <w:r>
              <w:t>1,478</w:t>
            </w:r>
          </w:p>
        </w:tc>
        <w:tc>
          <w:tcPr>
            <w:tcW w:w="1700" w:type="dxa"/>
            <w:shd w:val="clear" w:color="auto" w:fill="F1EEF6"/>
          </w:tcPr>
          <w:p w:rsidR="00204981" w:rsidRDefault="00BF123A">
            <w:pPr>
              <w:pStyle w:val="TableParagraph"/>
              <w:spacing w:line="249" w:lineRule="exact"/>
              <w:ind w:right="103"/>
              <w:jc w:val="right"/>
            </w:pPr>
            <w:r>
              <w:t>926</w:t>
            </w:r>
          </w:p>
        </w:tc>
      </w:tr>
      <w:tr w:rsidR="00204981">
        <w:trPr>
          <w:trHeight w:val="268"/>
        </w:trPr>
        <w:tc>
          <w:tcPr>
            <w:tcW w:w="1604" w:type="dxa"/>
            <w:shd w:val="clear" w:color="auto" w:fill="E4DFEB"/>
          </w:tcPr>
          <w:p w:rsidR="00204981" w:rsidRDefault="00BF123A">
            <w:pPr>
              <w:pStyle w:val="TableParagraph"/>
              <w:spacing w:line="249" w:lineRule="exact"/>
              <w:ind w:left="108"/>
              <w:rPr>
                <w:b/>
              </w:rPr>
            </w:pPr>
            <w:r>
              <w:rPr>
                <w:b/>
              </w:rPr>
              <w:t>TIJUANA</w:t>
            </w:r>
          </w:p>
        </w:tc>
        <w:tc>
          <w:tcPr>
            <w:tcW w:w="1526" w:type="dxa"/>
            <w:shd w:val="clear" w:color="auto" w:fill="E4DFEB"/>
          </w:tcPr>
          <w:p w:rsidR="00204981" w:rsidRDefault="00BF123A">
            <w:pPr>
              <w:pStyle w:val="TableParagraph"/>
              <w:spacing w:line="249" w:lineRule="exact"/>
              <w:ind w:right="424"/>
              <w:jc w:val="right"/>
            </w:pPr>
            <w:r>
              <w:t>1,546</w:t>
            </w:r>
          </w:p>
        </w:tc>
        <w:tc>
          <w:tcPr>
            <w:tcW w:w="1726" w:type="dxa"/>
            <w:gridSpan w:val="2"/>
            <w:shd w:val="clear" w:color="auto" w:fill="E4DFEB"/>
          </w:tcPr>
          <w:p w:rsidR="00204981" w:rsidRDefault="00BF123A">
            <w:pPr>
              <w:pStyle w:val="TableParagraph"/>
              <w:spacing w:line="249" w:lineRule="exact"/>
              <w:ind w:right="286"/>
              <w:jc w:val="right"/>
            </w:pPr>
            <w:r>
              <w:t>72</w:t>
            </w:r>
          </w:p>
        </w:tc>
        <w:tc>
          <w:tcPr>
            <w:tcW w:w="1604" w:type="dxa"/>
            <w:shd w:val="clear" w:color="auto" w:fill="E4DFEB"/>
          </w:tcPr>
          <w:p w:rsidR="00204981" w:rsidRDefault="00BF123A">
            <w:pPr>
              <w:pStyle w:val="TableParagraph"/>
              <w:spacing w:line="249" w:lineRule="exact"/>
              <w:ind w:right="108"/>
              <w:jc w:val="right"/>
            </w:pPr>
            <w:r>
              <w:t>14,508</w:t>
            </w:r>
          </w:p>
        </w:tc>
        <w:tc>
          <w:tcPr>
            <w:tcW w:w="1700" w:type="dxa"/>
            <w:shd w:val="clear" w:color="auto" w:fill="E4DFEB"/>
          </w:tcPr>
          <w:p w:rsidR="00204981" w:rsidRDefault="00BF123A">
            <w:pPr>
              <w:pStyle w:val="TableParagraph"/>
              <w:spacing w:line="249" w:lineRule="exact"/>
              <w:ind w:right="103"/>
              <w:jc w:val="right"/>
            </w:pPr>
            <w:r>
              <w:t>12,354</w:t>
            </w:r>
          </w:p>
        </w:tc>
      </w:tr>
      <w:tr w:rsidR="00204981">
        <w:trPr>
          <w:trHeight w:val="268"/>
        </w:trPr>
        <w:tc>
          <w:tcPr>
            <w:tcW w:w="1604" w:type="dxa"/>
            <w:shd w:val="clear" w:color="auto" w:fill="F1EEF6"/>
          </w:tcPr>
          <w:p w:rsidR="00204981" w:rsidRDefault="00BF123A">
            <w:pPr>
              <w:pStyle w:val="TableParagraph"/>
              <w:spacing w:line="249" w:lineRule="exact"/>
              <w:ind w:left="108"/>
              <w:rPr>
                <w:b/>
              </w:rPr>
            </w:pPr>
            <w:r>
              <w:rPr>
                <w:b/>
              </w:rPr>
              <w:t>TOTAL</w:t>
            </w:r>
          </w:p>
        </w:tc>
        <w:tc>
          <w:tcPr>
            <w:tcW w:w="1526" w:type="dxa"/>
            <w:shd w:val="clear" w:color="auto" w:fill="F1EEF6"/>
          </w:tcPr>
          <w:p w:rsidR="00204981" w:rsidRDefault="00BF123A">
            <w:pPr>
              <w:pStyle w:val="TableParagraph"/>
              <w:spacing w:line="249" w:lineRule="exact"/>
              <w:ind w:right="421"/>
              <w:jc w:val="right"/>
            </w:pPr>
            <w:r>
              <w:t>3,747</w:t>
            </w:r>
          </w:p>
        </w:tc>
        <w:tc>
          <w:tcPr>
            <w:tcW w:w="1726" w:type="dxa"/>
            <w:gridSpan w:val="2"/>
            <w:shd w:val="clear" w:color="auto" w:fill="F1EEF6"/>
          </w:tcPr>
          <w:p w:rsidR="00204981" w:rsidRDefault="00BF123A">
            <w:pPr>
              <w:pStyle w:val="TableParagraph"/>
              <w:spacing w:line="249" w:lineRule="exact"/>
              <w:ind w:left="1109"/>
            </w:pPr>
            <w:r>
              <w:t>439</w:t>
            </w:r>
          </w:p>
        </w:tc>
        <w:tc>
          <w:tcPr>
            <w:tcW w:w="1604" w:type="dxa"/>
            <w:shd w:val="clear" w:color="auto" w:fill="F1EEF6"/>
          </w:tcPr>
          <w:p w:rsidR="00204981" w:rsidRDefault="00BF123A">
            <w:pPr>
              <w:pStyle w:val="TableParagraph"/>
              <w:spacing w:line="249" w:lineRule="exact"/>
              <w:ind w:right="108"/>
              <w:jc w:val="right"/>
            </w:pPr>
            <w:r>
              <w:t>65,735</w:t>
            </w:r>
          </w:p>
        </w:tc>
        <w:tc>
          <w:tcPr>
            <w:tcW w:w="1700" w:type="dxa"/>
            <w:shd w:val="clear" w:color="auto" w:fill="F1EEF6"/>
          </w:tcPr>
          <w:p w:rsidR="00204981" w:rsidRDefault="00BF123A">
            <w:pPr>
              <w:pStyle w:val="TableParagraph"/>
              <w:spacing w:line="249" w:lineRule="exact"/>
              <w:ind w:right="103"/>
              <w:jc w:val="right"/>
            </w:pPr>
            <w:r>
              <w:t>26,486</w:t>
            </w:r>
          </w:p>
        </w:tc>
      </w:tr>
    </w:tbl>
    <w:p w:rsidR="00204981" w:rsidRDefault="00BF123A">
      <w:pPr>
        <w:spacing w:before="190"/>
        <w:ind w:left="102" w:right="456"/>
        <w:jc w:val="both"/>
        <w:rPr>
          <w:sz w:val="16"/>
        </w:rPr>
      </w:pPr>
      <w:r>
        <w:rPr>
          <w:sz w:val="16"/>
        </w:rPr>
        <w:t>Fuente: Elaboración propia con información de Sistema Interactivo de consulta de estadística educativa. Subsecretaría de Planeación, Evaluación</w:t>
      </w:r>
      <w:r>
        <w:rPr>
          <w:spacing w:val="-7"/>
          <w:sz w:val="16"/>
        </w:rPr>
        <w:t xml:space="preserve"> </w:t>
      </w:r>
      <w:r>
        <w:rPr>
          <w:sz w:val="16"/>
        </w:rPr>
        <w:t>y</w:t>
      </w:r>
      <w:r>
        <w:rPr>
          <w:spacing w:val="-6"/>
          <w:sz w:val="16"/>
        </w:rPr>
        <w:t xml:space="preserve"> </w:t>
      </w:r>
      <w:r>
        <w:rPr>
          <w:sz w:val="16"/>
        </w:rPr>
        <w:t>Coordinación.</w:t>
      </w:r>
      <w:r>
        <w:rPr>
          <w:spacing w:val="-5"/>
          <w:sz w:val="16"/>
        </w:rPr>
        <w:t xml:space="preserve"> </w:t>
      </w:r>
      <w:r>
        <w:rPr>
          <w:sz w:val="16"/>
        </w:rPr>
        <w:t>Dirección</w:t>
      </w:r>
      <w:r>
        <w:rPr>
          <w:spacing w:val="-8"/>
          <w:sz w:val="16"/>
        </w:rPr>
        <w:t xml:space="preserve"> </w:t>
      </w:r>
      <w:r>
        <w:rPr>
          <w:sz w:val="16"/>
        </w:rPr>
        <w:t>General</w:t>
      </w:r>
      <w:r>
        <w:rPr>
          <w:spacing w:val="-4"/>
          <w:sz w:val="16"/>
        </w:rPr>
        <w:t xml:space="preserve"> </w:t>
      </w:r>
      <w:r>
        <w:rPr>
          <w:sz w:val="16"/>
        </w:rPr>
        <w:t>de</w:t>
      </w:r>
      <w:r>
        <w:rPr>
          <w:spacing w:val="-6"/>
          <w:sz w:val="16"/>
        </w:rPr>
        <w:t xml:space="preserve"> </w:t>
      </w:r>
      <w:r>
        <w:rPr>
          <w:sz w:val="16"/>
        </w:rPr>
        <w:t>Planeación</w:t>
      </w:r>
      <w:r>
        <w:rPr>
          <w:spacing w:val="-7"/>
          <w:sz w:val="16"/>
        </w:rPr>
        <w:t xml:space="preserve"> </w:t>
      </w:r>
      <w:r>
        <w:rPr>
          <w:sz w:val="16"/>
        </w:rPr>
        <w:t>Programación</w:t>
      </w:r>
      <w:r>
        <w:rPr>
          <w:spacing w:val="-7"/>
          <w:sz w:val="16"/>
        </w:rPr>
        <w:t xml:space="preserve"> </w:t>
      </w:r>
      <w:r>
        <w:rPr>
          <w:sz w:val="16"/>
        </w:rPr>
        <w:t>y</w:t>
      </w:r>
      <w:r>
        <w:rPr>
          <w:spacing w:val="-4"/>
          <w:sz w:val="16"/>
        </w:rPr>
        <w:t xml:space="preserve"> </w:t>
      </w:r>
      <w:r>
        <w:rPr>
          <w:sz w:val="16"/>
        </w:rPr>
        <w:t>Estadística.</w:t>
      </w:r>
      <w:r>
        <w:rPr>
          <w:spacing w:val="-5"/>
          <w:sz w:val="16"/>
        </w:rPr>
        <w:t xml:space="preserve"> </w:t>
      </w:r>
      <w:r>
        <w:rPr>
          <w:sz w:val="16"/>
        </w:rPr>
        <w:t>Sistema</w:t>
      </w:r>
      <w:r>
        <w:rPr>
          <w:spacing w:val="-5"/>
          <w:sz w:val="16"/>
        </w:rPr>
        <w:t xml:space="preserve"> </w:t>
      </w:r>
      <w:r>
        <w:rPr>
          <w:sz w:val="16"/>
        </w:rPr>
        <w:t>Educativo</w:t>
      </w:r>
      <w:r>
        <w:rPr>
          <w:spacing w:val="-5"/>
          <w:sz w:val="16"/>
        </w:rPr>
        <w:t xml:space="preserve"> </w:t>
      </w:r>
      <w:r>
        <w:rPr>
          <w:sz w:val="16"/>
        </w:rPr>
        <w:t>Estatal.</w:t>
      </w:r>
      <w:r>
        <w:rPr>
          <w:spacing w:val="-5"/>
          <w:sz w:val="16"/>
        </w:rPr>
        <w:t xml:space="preserve"> </w:t>
      </w:r>
      <w:r>
        <w:rPr>
          <w:sz w:val="16"/>
        </w:rPr>
        <w:t>Ciclo</w:t>
      </w:r>
      <w:r>
        <w:rPr>
          <w:spacing w:val="-5"/>
          <w:sz w:val="16"/>
        </w:rPr>
        <w:t xml:space="preserve"> </w:t>
      </w:r>
      <w:r>
        <w:rPr>
          <w:sz w:val="16"/>
        </w:rPr>
        <w:t>Escolar</w:t>
      </w:r>
      <w:r>
        <w:rPr>
          <w:spacing w:val="-6"/>
          <w:sz w:val="16"/>
        </w:rPr>
        <w:t xml:space="preserve"> </w:t>
      </w:r>
      <w:r>
        <w:rPr>
          <w:sz w:val="16"/>
        </w:rPr>
        <w:t>2015- 2016.</w:t>
      </w:r>
      <w:r>
        <w:rPr>
          <w:spacing w:val="-12"/>
          <w:sz w:val="16"/>
        </w:rPr>
        <w:t xml:space="preserve"> </w:t>
      </w:r>
      <w:r>
        <w:rPr>
          <w:sz w:val="16"/>
        </w:rPr>
        <w:t>Disponible</w:t>
      </w:r>
      <w:r>
        <w:rPr>
          <w:spacing w:val="-13"/>
          <w:sz w:val="16"/>
        </w:rPr>
        <w:t xml:space="preserve"> </w:t>
      </w:r>
      <w:r>
        <w:rPr>
          <w:sz w:val="16"/>
        </w:rPr>
        <w:t>en:</w:t>
      </w:r>
      <w:r>
        <w:rPr>
          <w:spacing w:val="-11"/>
          <w:sz w:val="16"/>
        </w:rPr>
        <w:t xml:space="preserve"> </w:t>
      </w:r>
      <w:hyperlink r:id="rId60">
        <w:r>
          <w:rPr>
            <w:color w:val="0000FF"/>
            <w:sz w:val="16"/>
            <w:u w:val="single" w:color="0000FF"/>
          </w:rPr>
          <w:t>http://planeacion.sep.gob.mx/principalescifras/</w:t>
        </w:r>
      </w:hyperlink>
    </w:p>
    <w:p w:rsidR="00204981" w:rsidRDefault="00204981">
      <w:pPr>
        <w:pStyle w:val="Textoindependiente"/>
        <w:rPr>
          <w:sz w:val="20"/>
        </w:rPr>
      </w:pPr>
    </w:p>
    <w:p w:rsidR="00204981" w:rsidRDefault="00BF123A">
      <w:pPr>
        <w:pStyle w:val="Textoindependiente"/>
        <w:spacing w:before="196" w:line="360" w:lineRule="auto"/>
        <w:ind w:left="102" w:right="455"/>
        <w:jc w:val="both"/>
      </w:pPr>
      <w:r>
        <w:t>Respecto a la estadística nacional, el número de escuelas se incrementó 265.3%. En el Estrado de Baja California la tasa de Incorporación al Programa de Escuelas de Tiempo Completo</w:t>
      </w:r>
      <w:r>
        <w:rPr>
          <w:spacing w:val="-7"/>
        </w:rPr>
        <w:t xml:space="preserve"> </w:t>
      </w:r>
      <w:r>
        <w:t>represento</w:t>
      </w:r>
      <w:r>
        <w:rPr>
          <w:spacing w:val="-7"/>
        </w:rPr>
        <w:t xml:space="preserve"> </w:t>
      </w:r>
      <w:r>
        <w:t>el</w:t>
      </w:r>
      <w:r>
        <w:rPr>
          <w:spacing w:val="-9"/>
        </w:rPr>
        <w:t xml:space="preserve"> </w:t>
      </w:r>
      <w:r>
        <w:t>9.75%</w:t>
      </w:r>
      <w:r>
        <w:rPr>
          <w:spacing w:val="-7"/>
        </w:rPr>
        <w:t xml:space="preserve"> </w:t>
      </w:r>
      <w:r>
        <w:t>pasando</w:t>
      </w:r>
      <w:r>
        <w:rPr>
          <w:spacing w:val="-7"/>
        </w:rPr>
        <w:t xml:space="preserve"> </w:t>
      </w:r>
      <w:r>
        <w:t>de</w:t>
      </w:r>
      <w:r>
        <w:rPr>
          <w:spacing w:val="-6"/>
        </w:rPr>
        <w:t xml:space="preserve"> </w:t>
      </w:r>
      <w:r>
        <w:t>400</w:t>
      </w:r>
      <w:r>
        <w:rPr>
          <w:spacing w:val="-7"/>
        </w:rPr>
        <w:t xml:space="preserve"> </w:t>
      </w:r>
      <w:r>
        <w:t>escuelas</w:t>
      </w:r>
      <w:r>
        <w:rPr>
          <w:spacing w:val="-7"/>
        </w:rPr>
        <w:t xml:space="preserve"> </w:t>
      </w:r>
      <w:r>
        <w:t>en</w:t>
      </w:r>
      <w:r>
        <w:rPr>
          <w:spacing w:val="-5"/>
        </w:rPr>
        <w:t xml:space="preserve"> </w:t>
      </w:r>
      <w:r>
        <w:t>2015</w:t>
      </w:r>
      <w:r>
        <w:rPr>
          <w:spacing w:val="-6"/>
        </w:rPr>
        <w:t xml:space="preserve"> </w:t>
      </w:r>
      <w:r>
        <w:t>a</w:t>
      </w:r>
      <w:r>
        <w:rPr>
          <w:spacing w:val="-6"/>
        </w:rPr>
        <w:t xml:space="preserve"> </w:t>
      </w:r>
      <w:r>
        <w:t>439</w:t>
      </w:r>
      <w:r>
        <w:rPr>
          <w:spacing w:val="-7"/>
        </w:rPr>
        <w:t xml:space="preserve"> </w:t>
      </w:r>
      <w:r>
        <w:t>al</w:t>
      </w:r>
      <w:r>
        <w:rPr>
          <w:spacing w:val="-5"/>
        </w:rPr>
        <w:t xml:space="preserve"> </w:t>
      </w:r>
      <w:r>
        <w:t>cierre</w:t>
      </w:r>
      <w:r>
        <w:rPr>
          <w:spacing w:val="-8"/>
        </w:rPr>
        <w:t xml:space="preserve"> </w:t>
      </w:r>
      <w:r>
        <w:t>de</w:t>
      </w:r>
      <w:r>
        <w:rPr>
          <w:spacing w:val="-6"/>
        </w:rPr>
        <w:t xml:space="preserve"> </w:t>
      </w:r>
      <w:r>
        <w:t>2016.</w:t>
      </w:r>
      <w:r>
        <w:rPr>
          <w:spacing w:val="-8"/>
        </w:rPr>
        <w:t xml:space="preserve"> </w:t>
      </w:r>
      <w:r>
        <w:t>Un crecimiento</w:t>
      </w:r>
      <w:r>
        <w:rPr>
          <w:spacing w:val="-15"/>
        </w:rPr>
        <w:t xml:space="preserve"> </w:t>
      </w:r>
      <w:r>
        <w:t>del</w:t>
      </w:r>
      <w:r>
        <w:rPr>
          <w:spacing w:val="-14"/>
        </w:rPr>
        <w:t xml:space="preserve"> </w:t>
      </w:r>
      <w:r>
        <w:t>138%</w:t>
      </w:r>
      <w:r>
        <w:rPr>
          <w:spacing w:val="-14"/>
        </w:rPr>
        <w:t xml:space="preserve"> </w:t>
      </w:r>
      <w:r>
        <w:t>en</w:t>
      </w:r>
      <w:r>
        <w:rPr>
          <w:spacing w:val="-11"/>
        </w:rPr>
        <w:t xml:space="preserve"> </w:t>
      </w:r>
      <w:r>
        <w:t>los</w:t>
      </w:r>
      <w:r>
        <w:rPr>
          <w:spacing w:val="-16"/>
        </w:rPr>
        <w:t xml:space="preserve"> </w:t>
      </w:r>
      <w:r>
        <w:t>últimos</w:t>
      </w:r>
      <w:r>
        <w:rPr>
          <w:spacing w:val="-16"/>
        </w:rPr>
        <w:t xml:space="preserve"> </w:t>
      </w:r>
      <w:r>
        <w:t>tres</w:t>
      </w:r>
      <w:r>
        <w:rPr>
          <w:spacing w:val="-15"/>
        </w:rPr>
        <w:t xml:space="preserve"> </w:t>
      </w:r>
      <w:r>
        <w:t>años</w:t>
      </w:r>
      <w:r>
        <w:rPr>
          <w:spacing w:val="-16"/>
        </w:rPr>
        <w:t xml:space="preserve"> </w:t>
      </w:r>
      <w:r>
        <w:t>alrededor</w:t>
      </w:r>
      <w:r>
        <w:rPr>
          <w:spacing w:val="-14"/>
        </w:rPr>
        <w:t xml:space="preserve"> </w:t>
      </w:r>
      <w:r>
        <w:t>del</w:t>
      </w:r>
      <w:r>
        <w:rPr>
          <w:spacing w:val="-14"/>
        </w:rPr>
        <w:t xml:space="preserve"> </w:t>
      </w:r>
      <w:r>
        <w:t>800%</w:t>
      </w:r>
      <w:r>
        <w:rPr>
          <w:spacing w:val="-16"/>
        </w:rPr>
        <w:t xml:space="preserve"> </w:t>
      </w:r>
      <w:r>
        <w:t>en</w:t>
      </w:r>
      <w:r>
        <w:rPr>
          <w:spacing w:val="-11"/>
        </w:rPr>
        <w:t xml:space="preserve"> </w:t>
      </w:r>
      <w:r>
        <w:t>los</w:t>
      </w:r>
      <w:r>
        <w:rPr>
          <w:spacing w:val="-13"/>
        </w:rPr>
        <w:t xml:space="preserve"> </w:t>
      </w:r>
      <w:r>
        <w:t>últimos</w:t>
      </w:r>
      <w:r>
        <w:rPr>
          <w:spacing w:val="-16"/>
        </w:rPr>
        <w:t xml:space="preserve"> </w:t>
      </w:r>
      <w:r>
        <w:t>cinco</w:t>
      </w:r>
      <w:r>
        <w:rPr>
          <w:spacing w:val="-13"/>
        </w:rPr>
        <w:t xml:space="preserve"> </w:t>
      </w:r>
      <w:r>
        <w:t>años.</w:t>
      </w:r>
    </w:p>
    <w:p w:rsidR="00204981" w:rsidRDefault="00204981">
      <w:pPr>
        <w:spacing w:line="360" w:lineRule="auto"/>
        <w:jc w:val="both"/>
        <w:sectPr w:rsidR="00204981">
          <w:pgSz w:w="12240" w:h="15840"/>
          <w:pgMar w:top="1240" w:right="1240" w:bottom="1380" w:left="1600" w:header="291" w:footer="1138" w:gutter="0"/>
          <w:cols w:space="720"/>
        </w:sectPr>
      </w:pPr>
    </w:p>
    <w:p w:rsidR="00204981" w:rsidRDefault="00204981">
      <w:pPr>
        <w:pStyle w:val="Textoindependiente"/>
        <w:spacing w:before="8"/>
        <w:rPr>
          <w:sz w:val="8"/>
        </w:rPr>
      </w:pPr>
    </w:p>
    <w:p w:rsidR="00204981" w:rsidRDefault="00BF123A">
      <w:pPr>
        <w:pStyle w:val="Ttulo6"/>
        <w:ind w:left="447"/>
      </w:pPr>
      <w:r>
        <w:rPr>
          <w:color w:val="009A46"/>
        </w:rPr>
        <w:t>Gráfica 1. Evolución de la Incorporación de Escuelas al Programa de Escuelas de</w:t>
      </w: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spacing w:before="9"/>
        <w:rPr>
          <w:b/>
          <w:sz w:val="28"/>
        </w:rPr>
      </w:pPr>
    </w:p>
    <w:p w:rsidR="00204981" w:rsidRDefault="001D2381">
      <w:pPr>
        <w:spacing w:before="50"/>
        <w:ind w:right="881"/>
        <w:jc w:val="right"/>
        <w:rPr>
          <w:b/>
          <w:sz w:val="24"/>
        </w:rPr>
      </w:pPr>
      <w:r>
        <w:rPr>
          <w:lang w:val="en-US"/>
        </w:rPr>
        <w:pict>
          <v:group id="_x0000_s1520" style="position:absolute;left:0;text-align:left;margin-left:105.9pt;margin-top:-181.45pt;width:360.75pt;height:194.3pt;z-index:-95632;mso-position-horizontal-relative:page" coordorigin="2118,-3629" coordsize="7215,3886">
            <v:line id="_x0000_s1535" style="position:absolute" from="2306,-514" to="9066,-514" strokecolor="#d9d9d9"/>
            <v:shape id="_x0000_s1534" style="position:absolute;left:2981;top:-2804;width:5408;height:2039" coordorigin="2982,-2803" coordsize="5408,2039" path="m2982,-765r1352,-705l5686,-1474,7037,-2600r1353,-203e" filled="f" strokecolor="#97b853" strokeweight="1.5pt">
              <v:path arrowok="t"/>
            </v:shape>
            <v:shape id="_x0000_s1533" type="#_x0000_t75" style="position:absolute;left:2809;top:-936;width:341;height:341">
              <v:imagedata r:id="rId61" o:title=""/>
            </v:shape>
            <v:shape id="_x0000_s1532" type="#_x0000_t75" style="position:absolute;left:8219;top:-2976;width:341;height:341">
              <v:imagedata r:id="rId61" o:title=""/>
            </v:shape>
            <v:shape id="_x0000_s1531" type="#_x0000_t75" style="position:absolute;left:5359;top:-124;width:384;height:120">
              <v:imagedata r:id="rId62" o:title=""/>
            </v:shape>
            <v:rect id="_x0000_s1530" style="position:absolute;left:2125;top:-3622;width:7200;height:3871" filled="f" strokecolor="#d9d9d9"/>
            <v:shape id="_x0000_s1529" type="#_x0000_t202" style="position:absolute;left:8215;top:-2893;width:367;height:221" filled="f" stroked="f">
              <v:textbox inset="0,0,0,0">
                <w:txbxContent>
                  <w:p w:rsidR="00204981" w:rsidRDefault="00BF123A">
                    <w:pPr>
                      <w:spacing w:line="221" w:lineRule="exact"/>
                      <w:rPr>
                        <w:b/>
                      </w:rPr>
                    </w:pPr>
                    <w:r>
                      <w:rPr>
                        <w:b/>
                        <w:color w:val="00AF50"/>
                      </w:rPr>
                      <w:t>439</w:t>
                    </w:r>
                  </w:p>
                </w:txbxContent>
              </v:textbox>
            </v:shape>
            <v:shape id="_x0000_s1528" type="#_x0000_t202" style="position:absolute;left:6866;top:-2689;width:365;height:221" filled="f" stroked="f">
              <v:textbox inset="0,0,0,0">
                <w:txbxContent>
                  <w:p w:rsidR="00204981" w:rsidRDefault="00BF123A">
                    <w:pPr>
                      <w:spacing w:line="221" w:lineRule="exact"/>
                      <w:rPr>
                        <w:b/>
                      </w:rPr>
                    </w:pPr>
                    <w:r>
                      <w:rPr>
                        <w:b/>
                        <w:color w:val="00AF50"/>
                      </w:rPr>
                      <w:t>400</w:t>
                    </w:r>
                  </w:p>
                </w:txbxContent>
              </v:textbox>
            </v:shape>
            <v:shape id="_x0000_s1527" type="#_x0000_t202" style="position:absolute;left:4164;top:-1558;width:361;height:221" filled="f" stroked="f">
              <v:textbox inset="0,0,0,0">
                <w:txbxContent>
                  <w:p w:rsidR="00204981" w:rsidRDefault="00BF123A">
                    <w:pPr>
                      <w:spacing w:line="221" w:lineRule="exact"/>
                      <w:rPr>
                        <w:b/>
                      </w:rPr>
                    </w:pPr>
                    <w:r>
                      <w:rPr>
                        <w:b/>
                        <w:color w:val="00AF50"/>
                      </w:rPr>
                      <w:t>183</w:t>
                    </w:r>
                  </w:p>
                </w:txbxContent>
              </v:textbox>
            </v:shape>
            <v:shape id="_x0000_s1526" type="#_x0000_t202" style="position:absolute;left:5511;top:-1563;width:370;height:221" filled="f" stroked="f">
              <v:textbox inset="0,0,0,0">
                <w:txbxContent>
                  <w:p w:rsidR="00204981" w:rsidRDefault="00BF123A">
                    <w:pPr>
                      <w:spacing w:line="221" w:lineRule="exact"/>
                      <w:rPr>
                        <w:b/>
                      </w:rPr>
                    </w:pPr>
                    <w:r>
                      <w:rPr>
                        <w:b/>
                        <w:color w:val="00AF50"/>
                      </w:rPr>
                      <w:t>184</w:t>
                    </w:r>
                  </w:p>
                </w:txbxContent>
              </v:textbox>
            </v:shape>
            <v:shape id="_x0000_s1525" type="#_x0000_t202" style="position:absolute;left:2761;top:-855;width:462;height:746" filled="f" stroked="f">
              <v:textbox inset="0,0,0,0">
                <w:txbxContent>
                  <w:p w:rsidR="00204981" w:rsidRDefault="00BF123A">
                    <w:pPr>
                      <w:spacing w:line="224" w:lineRule="exact"/>
                      <w:ind w:right="16"/>
                      <w:jc w:val="center"/>
                      <w:rPr>
                        <w:b/>
                      </w:rPr>
                    </w:pPr>
                    <w:r>
                      <w:rPr>
                        <w:b/>
                        <w:color w:val="00AF50"/>
                      </w:rPr>
                      <w:t>48</w:t>
                    </w:r>
                  </w:p>
                  <w:p w:rsidR="00204981" w:rsidRDefault="00204981">
                    <w:pPr>
                      <w:spacing w:before="11"/>
                      <w:rPr>
                        <w:sz w:val="20"/>
                      </w:rPr>
                    </w:pPr>
                  </w:p>
                  <w:p w:rsidR="00204981" w:rsidRDefault="00BF123A">
                    <w:pPr>
                      <w:spacing w:before="1" w:line="266" w:lineRule="exact"/>
                      <w:ind w:right="18"/>
                      <w:jc w:val="center"/>
                      <w:rPr>
                        <w:b/>
                      </w:rPr>
                    </w:pPr>
                    <w:r>
                      <w:rPr>
                        <w:b/>
                        <w:color w:val="585858"/>
                      </w:rPr>
                      <w:t>2012</w:t>
                    </w:r>
                  </w:p>
                </w:txbxContent>
              </v:textbox>
            </v:shape>
            <v:shape id="_x0000_s1524" type="#_x0000_t202" style="position:absolute;left:4114;top:-330;width:459;height:221" filled="f" stroked="f">
              <v:textbox inset="0,0,0,0">
                <w:txbxContent>
                  <w:p w:rsidR="00204981" w:rsidRDefault="00BF123A">
                    <w:pPr>
                      <w:spacing w:line="221" w:lineRule="exact"/>
                      <w:rPr>
                        <w:b/>
                      </w:rPr>
                    </w:pPr>
                    <w:r>
                      <w:rPr>
                        <w:b/>
                        <w:color w:val="585858"/>
                      </w:rPr>
                      <w:t>2013</w:t>
                    </w:r>
                  </w:p>
                </w:txbxContent>
              </v:textbox>
            </v:shape>
            <v:shape id="_x0000_s1523" type="#_x0000_t202" style="position:absolute;left:5462;top:-330;width:721;height:386" filled="f" stroked="f">
              <v:textbox inset="0,0,0,0">
                <w:txbxContent>
                  <w:p w:rsidR="00204981" w:rsidRDefault="00BF123A">
                    <w:pPr>
                      <w:spacing w:line="172" w:lineRule="exact"/>
                      <w:rPr>
                        <w:b/>
                      </w:rPr>
                    </w:pPr>
                    <w:r>
                      <w:rPr>
                        <w:b/>
                        <w:color w:val="585858"/>
                      </w:rPr>
                      <w:t>2014</w:t>
                    </w:r>
                  </w:p>
                  <w:p w:rsidR="00204981" w:rsidRDefault="00BF123A">
                    <w:pPr>
                      <w:spacing w:line="214" w:lineRule="exact"/>
                      <w:ind w:left="322"/>
                      <w:rPr>
                        <w:b/>
                      </w:rPr>
                    </w:pPr>
                    <w:r>
                      <w:rPr>
                        <w:b/>
                        <w:color w:val="585858"/>
                      </w:rPr>
                      <w:t>ETC</w:t>
                    </w:r>
                  </w:p>
                </w:txbxContent>
              </v:textbox>
            </v:shape>
            <v:shape id="_x0000_s1522" type="#_x0000_t202" style="position:absolute;left:6818;top:-330;width:460;height:221" filled="f" stroked="f">
              <v:textbox inset="0,0,0,0">
                <w:txbxContent>
                  <w:p w:rsidR="00204981" w:rsidRDefault="00BF123A">
                    <w:pPr>
                      <w:spacing w:line="221" w:lineRule="exact"/>
                      <w:rPr>
                        <w:b/>
                      </w:rPr>
                    </w:pPr>
                    <w:r>
                      <w:rPr>
                        <w:b/>
                        <w:color w:val="585858"/>
                      </w:rPr>
                      <w:t>2015</w:t>
                    </w:r>
                  </w:p>
                </w:txbxContent>
              </v:textbox>
            </v:shape>
            <v:shape id="_x0000_s1521" type="#_x0000_t202" style="position:absolute;left:8164;top:-330;width:473;height:221" filled="f" stroked="f">
              <v:textbox inset="0,0,0,0">
                <w:txbxContent>
                  <w:p w:rsidR="00204981" w:rsidRDefault="00BF123A">
                    <w:pPr>
                      <w:spacing w:line="221" w:lineRule="exact"/>
                      <w:rPr>
                        <w:b/>
                      </w:rPr>
                    </w:pPr>
                    <w:r>
                      <w:rPr>
                        <w:b/>
                        <w:color w:val="585858"/>
                      </w:rPr>
                      <w:t>2016</w:t>
                    </w:r>
                  </w:p>
                </w:txbxContent>
              </v:textbox>
            </v:shape>
            <w10:wrap anchorx="page"/>
          </v:group>
        </w:pict>
      </w:r>
      <w:r w:rsidR="00BF123A">
        <w:rPr>
          <w:b/>
          <w:color w:val="009A46"/>
          <w:sz w:val="24"/>
        </w:rPr>
        <w:t>Tiempo</w:t>
      </w:r>
    </w:p>
    <w:p w:rsidR="00204981" w:rsidRDefault="00BF123A">
      <w:pPr>
        <w:spacing w:before="145"/>
        <w:ind w:right="358"/>
        <w:jc w:val="center"/>
        <w:rPr>
          <w:b/>
          <w:sz w:val="24"/>
        </w:rPr>
      </w:pPr>
      <w:r>
        <w:rPr>
          <w:b/>
          <w:color w:val="009A46"/>
          <w:sz w:val="24"/>
        </w:rPr>
        <w:t>Completo</w:t>
      </w:r>
    </w:p>
    <w:p w:rsidR="00204981" w:rsidRDefault="00204981">
      <w:pPr>
        <w:pStyle w:val="Textoindependiente"/>
        <w:rPr>
          <w:b/>
          <w:sz w:val="20"/>
        </w:rPr>
      </w:pPr>
    </w:p>
    <w:p w:rsidR="00204981" w:rsidRDefault="00204981">
      <w:pPr>
        <w:pStyle w:val="Textoindependiente"/>
        <w:spacing w:before="6"/>
        <w:rPr>
          <w:b/>
          <w:sz w:val="22"/>
        </w:rPr>
      </w:pPr>
    </w:p>
    <w:p w:rsidR="00204981" w:rsidRDefault="00BF123A">
      <w:pPr>
        <w:spacing w:before="68"/>
        <w:ind w:left="102"/>
        <w:rPr>
          <w:sz w:val="16"/>
        </w:rPr>
      </w:pPr>
      <w:r>
        <w:rPr>
          <w:sz w:val="16"/>
        </w:rPr>
        <w:t xml:space="preserve">Fuente: Elaboración propia con información de, Evaluación del Desempeño ETC 2015. COPLADE BC. Disponible en: </w:t>
      </w:r>
      <w:hyperlink r:id="rId63">
        <w:r>
          <w:rPr>
            <w:color w:val="0000FF"/>
            <w:sz w:val="16"/>
            <w:u w:val="single" w:color="0000FF"/>
          </w:rPr>
          <w:t>http://www.copladebc.gob.mx/documentos/eval/desempeno/2015/PETC/Evaluacion%20PETC.pdf</w:t>
        </w:r>
      </w:hyperlink>
    </w:p>
    <w:p w:rsidR="00204981" w:rsidRDefault="001D2381">
      <w:pPr>
        <w:pStyle w:val="Textoindependiente"/>
        <w:spacing w:before="8"/>
        <w:rPr>
          <w:sz w:val="20"/>
        </w:rPr>
      </w:pPr>
      <w:r>
        <w:rPr>
          <w:lang w:val="en-US"/>
        </w:rPr>
        <w:pict>
          <v:group id="_x0000_s1507" style="position:absolute;margin-left:85.1pt;margin-top:14.6pt;width:441.95pt;height:195.55pt;z-index:1912;mso-wrap-distance-left:0;mso-wrap-distance-right:0;mso-position-horizontal-relative:page" coordorigin="1702,292" coordsize="8839,3911">
            <v:shape id="_x0000_s1519" type="#_x0000_t75" style="position:absolute;left:1701;top:292;width:4632;height:1421">
              <v:imagedata r:id="rId64" o:title=""/>
            </v:shape>
            <v:shape id="_x0000_s1518" type="#_x0000_t75" style="position:absolute;left:2275;top:1045;width:3682;height:1647">
              <v:imagedata r:id="rId65" o:title=""/>
            </v:shape>
            <v:shape id="_x0000_s1517" type="#_x0000_t75" style="position:absolute;left:2100;top:2022;width:4234;height:1647">
              <v:imagedata r:id="rId66" o:title=""/>
            </v:shape>
            <v:shape id="_x0000_s1516" type="#_x0000_t75" style="position:absolute;left:2702;top:2999;width:3060;height:1203">
              <v:imagedata r:id="rId55" o:title=""/>
            </v:shape>
            <v:rect id="_x0000_s1515" style="position:absolute;left:6334;top:293;width:4206;height:3910" fillcolor="#00af50" stroked="f"/>
            <v:rect id="_x0000_s1514" style="position:absolute;left:6442;top:823;width:3990;height:951" fillcolor="#00af50" stroked="f"/>
            <v:shape id="_x0000_s1513" type="#_x0000_t75" style="position:absolute;left:7797;top:604;width:1894;height:1601">
              <v:imagedata r:id="rId56" o:title=""/>
            </v:shape>
            <v:shape id="_x0000_s1512" type="#_x0000_t75" style="position:absolute;left:6442;top:1554;width:4096;height:1601">
              <v:imagedata r:id="rId67" o:title=""/>
            </v:shape>
            <v:rect id="_x0000_s1511" style="position:absolute;left:6442;top:2724;width:3990;height:951" fillcolor="#00af50" stroked="f"/>
            <v:shape id="_x0000_s1510" type="#_x0000_t75" style="position:absolute;left:7867;top:2504;width:1563;height:1601">
              <v:imagedata r:id="rId58" o:title=""/>
            </v:shape>
            <v:shape id="_x0000_s1509" type="#_x0000_t202" style="position:absolute;left:1701;top:292;width:8839;height:3911" filled="f" stroked="f">
              <v:textbox inset="0,0,0,0">
                <w:txbxContent>
                  <w:p w:rsidR="00204981" w:rsidRDefault="00BF123A">
                    <w:pPr>
                      <w:spacing w:before="23" w:line="266" w:lineRule="auto"/>
                      <w:ind w:left="108" w:right="4309"/>
                      <w:jc w:val="center"/>
                      <w:rPr>
                        <w:b/>
                        <w:sz w:val="72"/>
                      </w:rPr>
                    </w:pPr>
                    <w:r>
                      <w:rPr>
                        <w:b/>
                        <w:color w:val="00AF50"/>
                        <w:sz w:val="72"/>
                      </w:rPr>
                      <w:t>Cumplimiento meta de indicador 100%</w:t>
                    </w:r>
                  </w:p>
                </w:txbxContent>
              </v:textbox>
            </v:shape>
            <v:shape id="_x0000_s1508" type="#_x0000_t202" style="position:absolute;left:6334;top:293;width:4206;height:3910" filled="f" stroked="f">
              <v:textbox inset="0,0,0,0">
                <w:txbxContent>
                  <w:p w:rsidR="00204981" w:rsidRDefault="00BF123A">
                    <w:pPr>
                      <w:spacing w:before="553"/>
                      <w:jc w:val="center"/>
                      <w:rPr>
                        <w:b/>
                        <w:sz w:val="70"/>
                      </w:rPr>
                    </w:pPr>
                    <w:r>
                      <w:rPr>
                        <w:b/>
                        <w:color w:val="FFFFFF"/>
                        <w:sz w:val="70"/>
                      </w:rPr>
                      <w:t>+</w:t>
                    </w:r>
                  </w:p>
                  <w:p w:rsidR="00204981" w:rsidRDefault="00BF123A">
                    <w:pPr>
                      <w:spacing w:before="96"/>
                      <w:ind w:left="593" w:right="594"/>
                      <w:jc w:val="center"/>
                      <w:rPr>
                        <w:b/>
                        <w:sz w:val="70"/>
                      </w:rPr>
                    </w:pPr>
                    <w:r>
                      <w:rPr>
                        <w:b/>
                        <w:color w:val="FFFFFF"/>
                        <w:sz w:val="70"/>
                      </w:rPr>
                      <w:t>Excelente</w:t>
                    </w:r>
                  </w:p>
                  <w:p w:rsidR="00204981" w:rsidRDefault="00BF123A">
                    <w:pPr>
                      <w:spacing w:before="96"/>
                      <w:ind w:left="2"/>
                      <w:jc w:val="center"/>
                      <w:rPr>
                        <w:b/>
                        <w:sz w:val="70"/>
                      </w:rPr>
                    </w:pPr>
                    <w:r>
                      <w:rPr>
                        <w:b/>
                        <w:color w:val="FFFFFF"/>
                        <w:sz w:val="70"/>
                      </w:rPr>
                      <w:t>-</w:t>
                    </w:r>
                  </w:p>
                </w:txbxContent>
              </v:textbox>
            </v:shape>
            <w10:wrap type="topAndBottom" anchorx="page"/>
          </v:group>
        </w:pict>
      </w:r>
    </w:p>
    <w:p w:rsidR="00204981" w:rsidRDefault="00204981">
      <w:pPr>
        <w:pStyle w:val="Textoindependiente"/>
        <w:rPr>
          <w:sz w:val="20"/>
        </w:rPr>
      </w:pPr>
    </w:p>
    <w:p w:rsidR="00204981" w:rsidRDefault="00204981">
      <w:pPr>
        <w:pStyle w:val="Textoindependiente"/>
        <w:spacing w:before="8"/>
        <w:rPr>
          <w:sz w:val="21"/>
        </w:rPr>
      </w:pPr>
    </w:p>
    <w:p w:rsidR="00204981" w:rsidRDefault="00BF123A">
      <w:pPr>
        <w:pStyle w:val="Textoindependiente"/>
        <w:spacing w:before="50" w:line="360" w:lineRule="auto"/>
        <w:ind w:left="102" w:right="457"/>
        <w:jc w:val="both"/>
      </w:pPr>
      <w:r>
        <w:t>Es</w:t>
      </w:r>
      <w:r>
        <w:rPr>
          <w:spacing w:val="-14"/>
        </w:rPr>
        <w:t xml:space="preserve"> </w:t>
      </w:r>
      <w:r>
        <w:t>importante</w:t>
      </w:r>
      <w:r>
        <w:rPr>
          <w:spacing w:val="-15"/>
        </w:rPr>
        <w:t xml:space="preserve"> </w:t>
      </w:r>
      <w:r>
        <w:t>destacar</w:t>
      </w:r>
      <w:r>
        <w:rPr>
          <w:spacing w:val="-12"/>
        </w:rPr>
        <w:t xml:space="preserve"> </w:t>
      </w:r>
      <w:r>
        <w:t>que</w:t>
      </w:r>
      <w:r>
        <w:rPr>
          <w:spacing w:val="-12"/>
        </w:rPr>
        <w:t xml:space="preserve"> </w:t>
      </w:r>
      <w:r>
        <w:t>el</w:t>
      </w:r>
      <w:r>
        <w:rPr>
          <w:spacing w:val="-13"/>
        </w:rPr>
        <w:t xml:space="preserve"> </w:t>
      </w:r>
      <w:r>
        <w:t>Programa</w:t>
      </w:r>
      <w:r>
        <w:rPr>
          <w:spacing w:val="-15"/>
        </w:rPr>
        <w:t xml:space="preserve"> </w:t>
      </w:r>
      <w:r>
        <w:t>ha</w:t>
      </w:r>
      <w:r>
        <w:rPr>
          <w:spacing w:val="-14"/>
        </w:rPr>
        <w:t xml:space="preserve"> </w:t>
      </w:r>
      <w:r>
        <w:t>impactado</w:t>
      </w:r>
      <w:r>
        <w:rPr>
          <w:spacing w:val="-14"/>
        </w:rPr>
        <w:t xml:space="preserve"> </w:t>
      </w:r>
      <w:r>
        <w:t>indirectamente</w:t>
      </w:r>
      <w:r>
        <w:rPr>
          <w:spacing w:val="-14"/>
        </w:rPr>
        <w:t xml:space="preserve"> </w:t>
      </w:r>
      <w:r>
        <w:t>en</w:t>
      </w:r>
      <w:r>
        <w:rPr>
          <w:spacing w:val="-14"/>
        </w:rPr>
        <w:t xml:space="preserve"> </w:t>
      </w:r>
      <w:r>
        <w:t>acciones</w:t>
      </w:r>
      <w:r>
        <w:rPr>
          <w:spacing w:val="-14"/>
        </w:rPr>
        <w:t xml:space="preserve"> </w:t>
      </w:r>
      <w:r>
        <w:t>y</w:t>
      </w:r>
      <w:r>
        <w:rPr>
          <w:spacing w:val="-13"/>
        </w:rPr>
        <w:t xml:space="preserve"> </w:t>
      </w:r>
      <w:r>
        <w:t>metas del Sector Educativo, no solo incorporando escuelas al programa, también se han  fortalecido los Programas de enseñanza-aprendizaje de áreas como: computación, Ingles, educación artística y educación</w:t>
      </w:r>
      <w:r>
        <w:rPr>
          <w:spacing w:val="-13"/>
        </w:rPr>
        <w:t xml:space="preserve"> </w:t>
      </w:r>
      <w:r>
        <w:t>física.</w:t>
      </w:r>
    </w:p>
    <w:p w:rsidR="00204981" w:rsidRDefault="00204981">
      <w:pPr>
        <w:spacing w:line="360" w:lineRule="auto"/>
        <w:jc w:val="both"/>
        <w:sectPr w:rsidR="00204981">
          <w:pgSz w:w="12240" w:h="15840"/>
          <w:pgMar w:top="1240" w:right="1240" w:bottom="1380" w:left="1600" w:header="291" w:footer="1138" w:gutter="0"/>
          <w:cols w:space="720"/>
        </w:sectPr>
      </w:pPr>
    </w:p>
    <w:p w:rsidR="00204981" w:rsidRDefault="00204981">
      <w:pPr>
        <w:pStyle w:val="Textoindependiente"/>
        <w:spacing w:before="8"/>
        <w:rPr>
          <w:sz w:val="8"/>
        </w:rPr>
      </w:pPr>
    </w:p>
    <w:p w:rsidR="00204981" w:rsidRDefault="00BF123A">
      <w:pPr>
        <w:pStyle w:val="Ttulo6"/>
        <w:spacing w:line="362" w:lineRule="auto"/>
        <w:ind w:left="2857" w:right="588" w:hanging="2607"/>
      </w:pPr>
      <w:r>
        <w:rPr>
          <w:color w:val="00AF50"/>
        </w:rPr>
        <w:t>Gráfica 2. Escuelas incorporadas al Programa de Escuelas de Tiempo Completo, por Municipio. Baja California, 2016.</w:t>
      </w:r>
    </w:p>
    <w:p w:rsidR="00204981" w:rsidRDefault="001D2381">
      <w:pPr>
        <w:pStyle w:val="Textoindependiente"/>
        <w:spacing w:before="5"/>
        <w:rPr>
          <w:b/>
          <w:sz w:val="14"/>
        </w:rPr>
      </w:pPr>
      <w:r>
        <w:rPr>
          <w:lang w:val="en-US"/>
        </w:rPr>
        <w:pict>
          <v:group id="_x0000_s1476" style="position:absolute;margin-left:123.35pt;margin-top:10.8pt;width:365.3pt;height:184.7pt;z-index:2248;mso-wrap-distance-left:0;mso-wrap-distance-right:0;mso-position-horizontal-relative:page" coordorigin="2467,216" coordsize="7306,3694">
            <v:shape id="_x0000_s1506" type="#_x0000_t75" style="position:absolute;left:2467;top:215;width:7306;height:3694">
              <v:imagedata r:id="rId68" o:title=""/>
            </v:shape>
            <v:shape id="_x0000_s1505" type="#_x0000_t75" style="position:absolute;left:6540;top:613;width:1388;height:492">
              <v:imagedata r:id="rId69" o:title=""/>
            </v:shape>
            <v:shape id="_x0000_s1504" type="#_x0000_t75" style="position:absolute;left:7629;top:613;width:396;height:492">
              <v:imagedata r:id="rId70" o:title=""/>
            </v:shape>
            <v:shape id="_x0000_s1503" type="#_x0000_t75" style="position:absolute;left:7728;top:613;width:593;height:492">
              <v:imagedata r:id="rId71" o:title=""/>
            </v:shape>
            <v:shape id="_x0000_s1502" type="#_x0000_t75" style="position:absolute;left:8023;top:613;width:394;height:492">
              <v:imagedata r:id="rId72" o:title=""/>
            </v:shape>
            <v:shape id="_x0000_s1501" type="#_x0000_t75" style="position:absolute;left:8119;top:613;width:670;height:492">
              <v:imagedata r:id="rId73" o:title=""/>
            </v:shape>
            <v:shape id="_x0000_s1500" type="#_x0000_t75" style="position:absolute;left:6919;top:1585;width:1220;height:492">
              <v:imagedata r:id="rId74" o:title=""/>
            </v:shape>
            <v:shape id="_x0000_s1499" type="#_x0000_t75" style="position:absolute;left:7840;top:1585;width:396;height:492">
              <v:imagedata r:id="rId75" o:title=""/>
            </v:shape>
            <v:shape id="_x0000_s1498" type="#_x0000_t75" style="position:absolute;left:7939;top:1585;width:756;height:492">
              <v:imagedata r:id="rId76" o:title=""/>
            </v:shape>
            <v:shape id="_x0000_s1497" type="#_x0000_t75" style="position:absolute;left:8397;top:1585;width:399;height:492">
              <v:imagedata r:id="rId77" o:title=""/>
            </v:shape>
            <v:shape id="_x0000_s1496" type="#_x0000_t75" style="position:absolute;left:8498;top:1585;width:672;height:492">
              <v:imagedata r:id="rId78" o:title=""/>
            </v:shape>
            <v:shape id="_x0000_s1495" type="#_x0000_t75" style="position:absolute;left:5673;top:2245;width:1376;height:492">
              <v:imagedata r:id="rId79" o:title=""/>
            </v:shape>
            <v:shape id="_x0000_s1494" type="#_x0000_t75" style="position:absolute;left:5292;top:2502;width:1313;height:492">
              <v:imagedata r:id="rId80" o:title=""/>
            </v:shape>
            <v:shape id="_x0000_s1493" type="#_x0000_t75" style="position:absolute;left:6307;top:2502;width:396;height:492">
              <v:imagedata r:id="rId81" o:title=""/>
            </v:shape>
            <v:shape id="_x0000_s1492" type="#_x0000_t75" style="position:absolute;left:6405;top:2502;width:608;height:492">
              <v:imagedata r:id="rId82" o:title=""/>
            </v:shape>
            <v:shape id="_x0000_s1491" type="#_x0000_t75" style="position:absolute;left:6715;top:2502;width:396;height:492">
              <v:imagedata r:id="rId81" o:title=""/>
            </v:shape>
            <v:shape id="_x0000_s1490" type="#_x0000_t75" style="position:absolute;left:6813;top:2502;width:576;height:492">
              <v:imagedata r:id="rId83" o:title=""/>
            </v:shape>
            <v:shape id="_x0000_s1489" type="#_x0000_t75" style="position:absolute;left:3808;top:1965;width:1061;height:492">
              <v:imagedata r:id="rId84" o:title=""/>
            </v:shape>
            <v:shape id="_x0000_s1488" type="#_x0000_t75" style="position:absolute;left:4572;top:1965;width:396;height:492">
              <v:imagedata r:id="rId85" o:title=""/>
            </v:shape>
            <v:shape id="_x0000_s1487" type="#_x0000_t75" style="position:absolute;left:4670;top:1965;width:600;height:492">
              <v:imagedata r:id="rId86" o:title=""/>
            </v:shape>
            <v:shape id="_x0000_s1486" type="#_x0000_t75" style="position:absolute;left:4972;top:1965;width:396;height:492">
              <v:imagedata r:id="rId85" o:title=""/>
            </v:shape>
            <v:shape id="_x0000_s1485" type="#_x0000_t75" style="position:absolute;left:5071;top:1965;width:576;height:492">
              <v:imagedata r:id="rId87" o:title=""/>
            </v:shape>
            <v:shape id="_x0000_s1484" type="#_x0000_t75" style="position:absolute;left:3693;top:827;width:1140;height:492">
              <v:imagedata r:id="rId88" o:title=""/>
            </v:shape>
            <v:shape id="_x0000_s1483" type="#_x0000_t75" style="position:absolute;left:4536;top:827;width:396;height:492">
              <v:imagedata r:id="rId85" o:title=""/>
            </v:shape>
            <v:shape id="_x0000_s1482" type="#_x0000_t75" style="position:absolute;left:4634;top:827;width:766;height:492">
              <v:imagedata r:id="rId89" o:title=""/>
            </v:shape>
            <v:shape id="_x0000_s1481" type="#_x0000_t75" style="position:absolute;left:5102;top:827;width:396;height:492">
              <v:imagedata r:id="rId85" o:title=""/>
            </v:shape>
            <v:shape id="_x0000_s1480" type="#_x0000_t75" style="position:absolute;left:5200;top:827;width:670;height:492">
              <v:imagedata r:id="rId90" o:title=""/>
            </v:shape>
            <v:shape id="_x0000_s1479" type="#_x0000_t202" style="position:absolute;left:6683;top:736;width:1972;height:212" filled="f" stroked="f">
              <v:textbox inset="0,0,0,0">
                <w:txbxContent>
                  <w:p w:rsidR="00204981" w:rsidRDefault="00BF123A">
                    <w:pPr>
                      <w:spacing w:line="211" w:lineRule="exact"/>
                      <w:rPr>
                        <w:sz w:val="21"/>
                      </w:rPr>
                    </w:pPr>
                    <w:r>
                      <w:rPr>
                        <w:sz w:val="21"/>
                      </w:rPr>
                      <w:t>ENSENADA ; 791; 21%</w:t>
                    </w:r>
                  </w:p>
                </w:txbxContent>
              </v:textbox>
            </v:shape>
            <v:shape id="_x0000_s1478" type="#_x0000_t202" style="position:absolute;left:3836;top:951;width:1898;height:212" filled="f" stroked="f">
              <v:textbox inset="0,0,0,0">
                <w:txbxContent>
                  <w:p w:rsidR="00204981" w:rsidRDefault="00BF123A">
                    <w:pPr>
                      <w:spacing w:line="211" w:lineRule="exact"/>
                      <w:rPr>
                        <w:sz w:val="21"/>
                      </w:rPr>
                    </w:pPr>
                    <w:r>
                      <w:rPr>
                        <w:sz w:val="21"/>
                      </w:rPr>
                      <w:t>TIJUANA ; 1,546; 41%</w:t>
                    </w:r>
                  </w:p>
                </w:txbxContent>
              </v:textbox>
            </v:shape>
            <v:shape id="_x0000_s1477" type="#_x0000_t202" style="position:absolute;left:3951;top:1709;width:5086;height:1128" filled="f" stroked="f">
              <v:textbox inset="0,0,0,0">
                <w:txbxContent>
                  <w:p w:rsidR="00204981" w:rsidRDefault="00BF123A">
                    <w:pPr>
                      <w:spacing w:line="213" w:lineRule="exact"/>
                      <w:ind w:left="3111"/>
                      <w:rPr>
                        <w:sz w:val="21"/>
                      </w:rPr>
                    </w:pPr>
                    <w:r>
                      <w:rPr>
                        <w:sz w:val="21"/>
                      </w:rPr>
                      <w:t>MEXICALI ; 1,108; 30%</w:t>
                    </w:r>
                  </w:p>
                  <w:p w:rsidR="00204981" w:rsidRDefault="00BF123A">
                    <w:pPr>
                      <w:spacing w:before="124"/>
                      <w:rPr>
                        <w:sz w:val="21"/>
                      </w:rPr>
                    </w:pPr>
                    <w:r>
                      <w:rPr>
                        <w:sz w:val="21"/>
                      </w:rPr>
                      <w:t>TECATE ; 158; 4%</w:t>
                    </w:r>
                  </w:p>
                  <w:p w:rsidR="00204981" w:rsidRDefault="00BF123A">
                    <w:pPr>
                      <w:spacing w:before="23"/>
                      <w:ind w:left="1483" w:right="1783" w:firstLine="381"/>
                      <w:rPr>
                        <w:sz w:val="21"/>
                      </w:rPr>
                    </w:pPr>
                    <w:r>
                      <w:rPr>
                        <w:sz w:val="21"/>
                      </w:rPr>
                      <w:t>PLAYAS DE ROSARITO ; 144; 4%</w:t>
                    </w:r>
                  </w:p>
                </w:txbxContent>
              </v:textbox>
            </v:shape>
            <w10:wrap type="topAndBottom" anchorx="page"/>
          </v:group>
        </w:pict>
      </w:r>
    </w:p>
    <w:p w:rsidR="00204981" w:rsidRDefault="00204981">
      <w:pPr>
        <w:pStyle w:val="Textoindependiente"/>
        <w:spacing w:before="3"/>
        <w:rPr>
          <w:b/>
          <w:sz w:val="27"/>
        </w:rPr>
      </w:pPr>
    </w:p>
    <w:p w:rsidR="00204981" w:rsidRDefault="00BF123A">
      <w:pPr>
        <w:ind w:left="102" w:right="456"/>
        <w:jc w:val="both"/>
        <w:rPr>
          <w:sz w:val="16"/>
        </w:rPr>
      </w:pPr>
      <w:r>
        <w:rPr>
          <w:sz w:val="16"/>
        </w:rPr>
        <w:t>Fuente: Elaboración propia con información de Sistema Interactivo de consulta de estadística educativa. Subsecretaría de Planeación, Evaluación</w:t>
      </w:r>
      <w:r>
        <w:rPr>
          <w:spacing w:val="-7"/>
          <w:sz w:val="16"/>
        </w:rPr>
        <w:t xml:space="preserve"> </w:t>
      </w:r>
      <w:r>
        <w:rPr>
          <w:sz w:val="16"/>
        </w:rPr>
        <w:t>y</w:t>
      </w:r>
      <w:r>
        <w:rPr>
          <w:spacing w:val="-6"/>
          <w:sz w:val="16"/>
        </w:rPr>
        <w:t xml:space="preserve"> </w:t>
      </w:r>
      <w:r>
        <w:rPr>
          <w:sz w:val="16"/>
        </w:rPr>
        <w:t>Coordinación.</w:t>
      </w:r>
      <w:r>
        <w:rPr>
          <w:spacing w:val="-5"/>
          <w:sz w:val="16"/>
        </w:rPr>
        <w:t xml:space="preserve"> </w:t>
      </w:r>
      <w:r>
        <w:rPr>
          <w:sz w:val="16"/>
        </w:rPr>
        <w:t>Dirección</w:t>
      </w:r>
      <w:r>
        <w:rPr>
          <w:spacing w:val="-8"/>
          <w:sz w:val="16"/>
        </w:rPr>
        <w:t xml:space="preserve"> </w:t>
      </w:r>
      <w:r>
        <w:rPr>
          <w:sz w:val="16"/>
        </w:rPr>
        <w:t>General</w:t>
      </w:r>
      <w:r>
        <w:rPr>
          <w:spacing w:val="-4"/>
          <w:sz w:val="16"/>
        </w:rPr>
        <w:t xml:space="preserve"> </w:t>
      </w:r>
      <w:r>
        <w:rPr>
          <w:sz w:val="16"/>
        </w:rPr>
        <w:t>de</w:t>
      </w:r>
      <w:r>
        <w:rPr>
          <w:spacing w:val="-6"/>
          <w:sz w:val="16"/>
        </w:rPr>
        <w:t xml:space="preserve"> </w:t>
      </w:r>
      <w:r>
        <w:rPr>
          <w:sz w:val="16"/>
        </w:rPr>
        <w:t>Planeación</w:t>
      </w:r>
      <w:r>
        <w:rPr>
          <w:spacing w:val="-7"/>
          <w:sz w:val="16"/>
        </w:rPr>
        <w:t xml:space="preserve"> </w:t>
      </w:r>
      <w:r>
        <w:rPr>
          <w:sz w:val="16"/>
        </w:rPr>
        <w:t>Programación</w:t>
      </w:r>
      <w:r>
        <w:rPr>
          <w:spacing w:val="-7"/>
          <w:sz w:val="16"/>
        </w:rPr>
        <w:t xml:space="preserve"> </w:t>
      </w:r>
      <w:r>
        <w:rPr>
          <w:sz w:val="16"/>
        </w:rPr>
        <w:t>y</w:t>
      </w:r>
      <w:r>
        <w:rPr>
          <w:spacing w:val="-4"/>
          <w:sz w:val="16"/>
        </w:rPr>
        <w:t xml:space="preserve"> </w:t>
      </w:r>
      <w:r>
        <w:rPr>
          <w:sz w:val="16"/>
        </w:rPr>
        <w:t>Estadística.</w:t>
      </w:r>
      <w:r>
        <w:rPr>
          <w:spacing w:val="-5"/>
          <w:sz w:val="16"/>
        </w:rPr>
        <w:t xml:space="preserve"> </w:t>
      </w:r>
      <w:r>
        <w:rPr>
          <w:sz w:val="16"/>
        </w:rPr>
        <w:t>Sistema</w:t>
      </w:r>
      <w:r>
        <w:rPr>
          <w:spacing w:val="-5"/>
          <w:sz w:val="16"/>
        </w:rPr>
        <w:t xml:space="preserve"> </w:t>
      </w:r>
      <w:r>
        <w:rPr>
          <w:sz w:val="16"/>
        </w:rPr>
        <w:t>Educativo</w:t>
      </w:r>
      <w:r>
        <w:rPr>
          <w:spacing w:val="-5"/>
          <w:sz w:val="16"/>
        </w:rPr>
        <w:t xml:space="preserve"> </w:t>
      </w:r>
      <w:r>
        <w:rPr>
          <w:sz w:val="16"/>
        </w:rPr>
        <w:t>Estatal.</w:t>
      </w:r>
      <w:r>
        <w:rPr>
          <w:spacing w:val="-5"/>
          <w:sz w:val="16"/>
        </w:rPr>
        <w:t xml:space="preserve"> </w:t>
      </w:r>
      <w:r>
        <w:rPr>
          <w:sz w:val="16"/>
        </w:rPr>
        <w:t>Ciclo</w:t>
      </w:r>
      <w:r>
        <w:rPr>
          <w:spacing w:val="-5"/>
          <w:sz w:val="16"/>
        </w:rPr>
        <w:t xml:space="preserve"> </w:t>
      </w:r>
      <w:r>
        <w:rPr>
          <w:sz w:val="16"/>
        </w:rPr>
        <w:t>Escolar</w:t>
      </w:r>
      <w:r>
        <w:rPr>
          <w:spacing w:val="-6"/>
          <w:sz w:val="16"/>
        </w:rPr>
        <w:t xml:space="preserve"> </w:t>
      </w:r>
      <w:r>
        <w:rPr>
          <w:sz w:val="16"/>
        </w:rPr>
        <w:t>2015- 2016.</w:t>
      </w:r>
      <w:r>
        <w:rPr>
          <w:spacing w:val="-12"/>
          <w:sz w:val="16"/>
        </w:rPr>
        <w:t xml:space="preserve"> </w:t>
      </w:r>
      <w:r>
        <w:rPr>
          <w:sz w:val="16"/>
        </w:rPr>
        <w:t>Disponible</w:t>
      </w:r>
      <w:r>
        <w:rPr>
          <w:spacing w:val="-13"/>
          <w:sz w:val="16"/>
        </w:rPr>
        <w:t xml:space="preserve"> </w:t>
      </w:r>
      <w:r>
        <w:rPr>
          <w:sz w:val="16"/>
        </w:rPr>
        <w:t>en:</w:t>
      </w:r>
      <w:r>
        <w:rPr>
          <w:spacing w:val="-11"/>
          <w:sz w:val="16"/>
        </w:rPr>
        <w:t xml:space="preserve"> </w:t>
      </w:r>
      <w:hyperlink r:id="rId91">
        <w:r>
          <w:rPr>
            <w:color w:val="0000FF"/>
            <w:sz w:val="16"/>
            <w:u w:val="single" w:color="0000FF"/>
          </w:rPr>
          <w:t>http://planeacion.sep.gob.mx/principalescifras/</w:t>
        </w:r>
      </w:hyperlink>
    </w:p>
    <w:p w:rsidR="00204981" w:rsidRDefault="00204981">
      <w:pPr>
        <w:pStyle w:val="Textoindependiente"/>
        <w:rPr>
          <w:sz w:val="20"/>
        </w:rPr>
      </w:pPr>
    </w:p>
    <w:p w:rsidR="00204981" w:rsidRDefault="001D2381">
      <w:pPr>
        <w:pStyle w:val="Textoindependiente"/>
        <w:spacing w:before="2"/>
        <w:rPr>
          <w:sz w:val="14"/>
        </w:rPr>
      </w:pPr>
      <w:r>
        <w:rPr>
          <w:lang w:val="en-US"/>
        </w:rPr>
        <w:pict>
          <v:group id="_x0000_s1473" style="position:absolute;margin-left:191.25pt;margin-top:10.65pt;width:223.5pt;height:90.75pt;z-index:2296;mso-wrap-distance-left:0;mso-wrap-distance-right:0;mso-position-horizontal-relative:page" coordorigin="3825,213" coordsize="4470,1815">
            <v:shape id="_x0000_s1475" style="position:absolute;left:3825;top:212;width:4470;height:1815" coordorigin="3825,213" coordsize="4470,1815" path="m6060,213r-105,1l5851,217r-103,4l5647,228r-99,9l5450,247r-96,12l5259,273r-92,15l5077,305r-88,18l4904,343r-83,22l4740,388r-78,24l4587,438r-72,26l4445,493r-66,29l4316,552r-60,32l4200,617r-53,34l4098,685r-88,73l3939,833r-55,79l3847,993r-20,84l3825,1120r2,43l3847,1247r37,81l3939,1407r71,76l4098,1555r49,35l4200,1623r56,33l4316,1688r63,30l4445,1748r70,28l4587,1803r75,25l4740,1852r81,23l4904,1897r85,20l5077,1935r90,17l5259,1968r95,13l5450,1993r98,11l5647,2012r101,7l5851,2024r104,3l6060,2028r105,-1l6269,2024r103,-5l6473,2012r99,-8l6670,1993r96,-12l6861,1968r92,-16l7043,1935r88,-18l7216,1897r83,-22l7380,1852r78,-24l7533,1803r72,-27l7675,1748r66,-30l7804,1688r60,-32l7920,1623r53,-33l8022,1555r88,-72l8181,1407r55,-79l8273,1247r20,-84l8295,1120r-2,-43l8273,993r-37,-81l8181,833r-71,-75l8022,685r-49,-34l7920,617r-56,-33l7804,552r-63,-30l7675,493r-70,-29l7533,438r-75,-26l7380,388r-81,-23l7216,343r-85,-20l7043,305r-90,-17l6861,273r-95,-14l6670,247r-98,-10l6473,228r-101,-7l6269,217r-104,-3l6060,213xe" fillcolor="red" stroked="f">
              <v:path arrowok="t"/>
            </v:shape>
            <v:shape id="_x0000_s1474" type="#_x0000_t202" style="position:absolute;left:3825;top:212;width:4470;height:1815" filled="f" stroked="f">
              <v:textbox inset="0,0,0,0">
                <w:txbxContent>
                  <w:p w:rsidR="00204981" w:rsidRDefault="00204981">
                    <w:pPr>
                      <w:rPr>
                        <w:sz w:val="29"/>
                      </w:rPr>
                    </w:pPr>
                  </w:p>
                  <w:p w:rsidR="00204981" w:rsidRDefault="00BF123A">
                    <w:pPr>
                      <w:spacing w:line="278" w:lineRule="auto"/>
                      <w:ind w:left="1338" w:right="510" w:hanging="358"/>
                      <w:rPr>
                        <w:rFonts w:ascii="Calibri"/>
                        <w:sz w:val="32"/>
                      </w:rPr>
                    </w:pPr>
                    <w:r>
                      <w:rPr>
                        <w:rFonts w:ascii="Calibri"/>
                        <w:color w:val="FFFFFF"/>
                        <w:sz w:val="32"/>
                      </w:rPr>
                      <w:t xml:space="preserve">El PETC </w:t>
                    </w:r>
                    <w:r>
                      <w:rPr>
                        <w:rFonts w:ascii="Calibri"/>
                        <w:color w:val="FFFFFF"/>
                        <w:sz w:val="40"/>
                      </w:rPr>
                      <w:t xml:space="preserve">NO </w:t>
                    </w:r>
                    <w:r>
                      <w:rPr>
                        <w:rFonts w:ascii="Calibri"/>
                        <w:color w:val="FFFFFF"/>
                        <w:sz w:val="32"/>
                      </w:rPr>
                      <w:t>cuenta con MIR 2016</w:t>
                    </w:r>
                  </w:p>
                </w:txbxContent>
              </v:textbox>
            </v:shape>
            <w10:wrap type="topAndBottom" anchorx="page"/>
          </v:group>
        </w:pic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5"/>
        <w:rPr>
          <w:sz w:val="19"/>
        </w:rPr>
      </w:pPr>
    </w:p>
    <w:p w:rsidR="00204981" w:rsidRDefault="00BF123A">
      <w:pPr>
        <w:pStyle w:val="Textoindependiente"/>
        <w:tabs>
          <w:tab w:val="left" w:pos="8488"/>
        </w:tabs>
        <w:spacing w:before="50" w:line="360" w:lineRule="auto"/>
        <w:ind w:left="102" w:right="455"/>
        <w:jc w:val="both"/>
      </w:pPr>
      <w:r>
        <w:t xml:space="preserve">El Programa Escuelas de Tiempo Completo, en 2015 si público una MIR a nivel federal, según consta en el portal gob.mx, ver dirección electrónica: </w:t>
      </w:r>
      <w:hyperlink r:id="rId92">
        <w:r>
          <w:rPr>
            <w:color w:val="0000FF"/>
            <w:u w:val="single" w:color="0000FF"/>
          </w:rPr>
          <w:t>http://www.sep.gob.mx/es/sep1/Matriz_de_Indicadores_Para_Resultados_MIR</w:t>
        </w:r>
      </w:hyperlink>
      <w:r>
        <w:t>.</w:t>
      </w:r>
      <w:r>
        <w:tab/>
        <w:t>Para 2016</w:t>
      </w:r>
      <w:r>
        <w:rPr>
          <w:spacing w:val="-4"/>
        </w:rPr>
        <w:t xml:space="preserve"> </w:t>
      </w:r>
      <w:r>
        <w:t>no</w:t>
      </w:r>
      <w:r>
        <w:rPr>
          <w:spacing w:val="-4"/>
        </w:rPr>
        <w:t xml:space="preserve"> </w:t>
      </w:r>
      <w:r>
        <w:t>se</w:t>
      </w:r>
      <w:r>
        <w:rPr>
          <w:spacing w:val="-3"/>
        </w:rPr>
        <w:t xml:space="preserve"> </w:t>
      </w:r>
      <w:r>
        <w:t>identificaron</w:t>
      </w:r>
      <w:r>
        <w:rPr>
          <w:spacing w:val="-5"/>
        </w:rPr>
        <w:t xml:space="preserve"> </w:t>
      </w:r>
      <w:r>
        <w:t>a</w:t>
      </w:r>
      <w:r>
        <w:rPr>
          <w:spacing w:val="-3"/>
        </w:rPr>
        <w:t xml:space="preserve"> </w:t>
      </w:r>
      <w:r>
        <w:t>nivel</w:t>
      </w:r>
      <w:r>
        <w:rPr>
          <w:spacing w:val="-3"/>
        </w:rPr>
        <w:t xml:space="preserve"> </w:t>
      </w:r>
      <w:r>
        <w:t>Nacional</w:t>
      </w:r>
      <w:r>
        <w:rPr>
          <w:spacing w:val="-4"/>
        </w:rPr>
        <w:t xml:space="preserve"> </w:t>
      </w:r>
      <w:r>
        <w:t>o</w:t>
      </w:r>
      <w:r>
        <w:rPr>
          <w:spacing w:val="-5"/>
        </w:rPr>
        <w:t xml:space="preserve"> </w:t>
      </w:r>
      <w:r>
        <w:t>Estatal</w:t>
      </w:r>
      <w:r>
        <w:rPr>
          <w:spacing w:val="-4"/>
        </w:rPr>
        <w:t xml:space="preserve"> </w:t>
      </w:r>
      <w:r>
        <w:t>MIR</w:t>
      </w:r>
      <w:r>
        <w:rPr>
          <w:spacing w:val="-3"/>
        </w:rPr>
        <w:t xml:space="preserve"> </w:t>
      </w:r>
      <w:r>
        <w:t>del</w:t>
      </w:r>
      <w:r>
        <w:rPr>
          <w:spacing w:val="-3"/>
        </w:rPr>
        <w:t xml:space="preserve"> </w:t>
      </w:r>
      <w:r>
        <w:t>PETC,</w:t>
      </w:r>
      <w:r>
        <w:rPr>
          <w:spacing w:val="-4"/>
        </w:rPr>
        <w:t xml:space="preserve"> </w:t>
      </w:r>
      <w:r>
        <w:t>sin</w:t>
      </w:r>
      <w:r>
        <w:rPr>
          <w:spacing w:val="-4"/>
        </w:rPr>
        <w:t xml:space="preserve"> </w:t>
      </w:r>
      <w:r>
        <w:t>embargo</w:t>
      </w:r>
      <w:r>
        <w:rPr>
          <w:spacing w:val="-4"/>
        </w:rPr>
        <w:t xml:space="preserve"> </w:t>
      </w:r>
      <w:r>
        <w:t>el</w:t>
      </w:r>
      <w:r>
        <w:rPr>
          <w:spacing w:val="-3"/>
        </w:rPr>
        <w:t xml:space="preserve"> </w:t>
      </w:r>
      <w:r>
        <w:t>Programa si se encuentra inserto en la Programación Operativa Anual de la Secretaria de Educación y Bienestar Social</w:t>
      </w:r>
      <w:r>
        <w:rPr>
          <w:spacing w:val="-9"/>
        </w:rPr>
        <w:t xml:space="preserve"> </w:t>
      </w:r>
      <w:r>
        <w:t>(SEBS).</w:t>
      </w:r>
    </w:p>
    <w:p w:rsidR="00204981" w:rsidRDefault="00204981">
      <w:pPr>
        <w:spacing w:line="360" w:lineRule="auto"/>
        <w:jc w:val="both"/>
        <w:sectPr w:rsidR="00204981">
          <w:pgSz w:w="12240" w:h="15840"/>
          <w:pgMar w:top="1240" w:right="1240" w:bottom="1380" w:left="1600" w:header="291" w:footer="1138" w:gutter="0"/>
          <w:cols w:space="720"/>
        </w:sectPr>
      </w:pPr>
    </w:p>
    <w:p w:rsidR="00204981" w:rsidRDefault="00204981">
      <w:pPr>
        <w:pStyle w:val="Textoindependiente"/>
        <w:spacing w:before="2"/>
        <w:rPr>
          <w:sz w:val="10"/>
        </w:rPr>
      </w:pPr>
    </w:p>
    <w:p w:rsidR="00204981" w:rsidRDefault="00BF123A">
      <w:pPr>
        <w:pStyle w:val="Ttulo5"/>
        <w:spacing w:line="362" w:lineRule="auto"/>
        <w:ind w:left="122" w:right="464"/>
        <w:jc w:val="both"/>
      </w:pPr>
      <w:r>
        <w:rPr>
          <w:color w:val="00AF50"/>
        </w:rPr>
        <w:t>Análisis del presupuesto original, modificado y ejercido del ciclo que se está evaluando.</w:t>
      </w:r>
    </w:p>
    <w:p w:rsidR="00204981" w:rsidRDefault="00204981">
      <w:pPr>
        <w:pStyle w:val="Textoindependiente"/>
        <w:spacing w:before="6"/>
        <w:rPr>
          <w:b/>
          <w:sz w:val="35"/>
        </w:rPr>
      </w:pPr>
    </w:p>
    <w:p w:rsidR="00204981" w:rsidRDefault="00BF123A">
      <w:pPr>
        <w:pStyle w:val="Textoindependiente"/>
        <w:ind w:left="122"/>
      </w:pPr>
      <w:r>
        <w:t>Para   el   ejercicio   fiscal   2016,   en   Baja   California   se   aprobó   un   presupuesto   de</w:t>
      </w:r>
    </w:p>
    <w:p w:rsidR="00204981" w:rsidRDefault="00BF123A">
      <w:pPr>
        <w:spacing w:before="145" w:line="360" w:lineRule="auto"/>
        <w:ind w:left="122" w:right="453"/>
        <w:jc w:val="both"/>
        <w:rPr>
          <w:b/>
          <w:sz w:val="24"/>
        </w:rPr>
      </w:pPr>
      <w:r>
        <w:rPr>
          <w:b/>
          <w:sz w:val="24"/>
        </w:rPr>
        <w:t>$306,337,402.32(trescientos seis millones trescientos treinta y siete mil cuatrocientos dos pesos 32/100 M.N.</w:t>
      </w:r>
      <w:r>
        <w:rPr>
          <w:sz w:val="24"/>
        </w:rPr>
        <w:t xml:space="preserve">), para desarrollar las actividades inherentes del programa que  atiende el Instituto de Servicios Educativos y Pedagógicos de Baja California (ISEP). Asimismo, cabe reiterar que dicho presupuesto sufrió una modificación con lo  que  aumentó a </w:t>
      </w:r>
      <w:r>
        <w:rPr>
          <w:b/>
          <w:sz w:val="24"/>
        </w:rPr>
        <w:t>$311,695,354.32 (trescientos once millones seiscientos noventa y cinco mil trescientos</w:t>
      </w:r>
      <w:r>
        <w:rPr>
          <w:b/>
          <w:spacing w:val="-13"/>
          <w:sz w:val="24"/>
        </w:rPr>
        <w:t xml:space="preserve"> </w:t>
      </w:r>
      <w:r>
        <w:rPr>
          <w:b/>
          <w:sz w:val="24"/>
        </w:rPr>
        <w:t>cincuenta</w:t>
      </w:r>
      <w:r>
        <w:rPr>
          <w:b/>
          <w:spacing w:val="-13"/>
          <w:sz w:val="24"/>
        </w:rPr>
        <w:t xml:space="preserve"> </w:t>
      </w:r>
      <w:r>
        <w:rPr>
          <w:b/>
          <w:sz w:val="24"/>
        </w:rPr>
        <w:t>y</w:t>
      </w:r>
      <w:r>
        <w:rPr>
          <w:b/>
          <w:spacing w:val="-11"/>
          <w:sz w:val="24"/>
        </w:rPr>
        <w:t xml:space="preserve"> </w:t>
      </w:r>
      <w:r>
        <w:rPr>
          <w:b/>
          <w:sz w:val="24"/>
        </w:rPr>
        <w:t>cuatro</w:t>
      </w:r>
      <w:r>
        <w:rPr>
          <w:b/>
          <w:spacing w:val="-13"/>
          <w:sz w:val="24"/>
        </w:rPr>
        <w:t xml:space="preserve"> </w:t>
      </w:r>
      <w:r>
        <w:rPr>
          <w:b/>
          <w:sz w:val="24"/>
        </w:rPr>
        <w:t>pesos</w:t>
      </w:r>
      <w:r>
        <w:rPr>
          <w:b/>
          <w:spacing w:val="-13"/>
          <w:sz w:val="24"/>
        </w:rPr>
        <w:t xml:space="preserve"> </w:t>
      </w:r>
      <w:r>
        <w:rPr>
          <w:b/>
          <w:sz w:val="24"/>
        </w:rPr>
        <w:t>32/100M.N.)</w:t>
      </w:r>
      <w:r>
        <w:rPr>
          <w:sz w:val="24"/>
        </w:rPr>
        <w:t>.</w:t>
      </w:r>
      <w:r>
        <w:rPr>
          <w:spacing w:val="-14"/>
          <w:sz w:val="24"/>
        </w:rPr>
        <w:t xml:space="preserve"> </w:t>
      </w:r>
      <w:r>
        <w:rPr>
          <w:sz w:val="24"/>
        </w:rPr>
        <w:t>Este</w:t>
      </w:r>
      <w:r>
        <w:rPr>
          <w:spacing w:val="-12"/>
          <w:sz w:val="24"/>
        </w:rPr>
        <w:t xml:space="preserve"> </w:t>
      </w:r>
      <w:r>
        <w:rPr>
          <w:sz w:val="24"/>
        </w:rPr>
        <w:t>gasto</w:t>
      </w:r>
      <w:r>
        <w:rPr>
          <w:spacing w:val="-11"/>
          <w:sz w:val="24"/>
        </w:rPr>
        <w:t xml:space="preserve"> </w:t>
      </w:r>
      <w:r>
        <w:rPr>
          <w:sz w:val="24"/>
        </w:rPr>
        <w:t>se</w:t>
      </w:r>
      <w:r>
        <w:rPr>
          <w:spacing w:val="-10"/>
          <w:sz w:val="24"/>
        </w:rPr>
        <w:t xml:space="preserve"> </w:t>
      </w:r>
      <w:r>
        <w:rPr>
          <w:sz w:val="24"/>
        </w:rPr>
        <w:t>articuló</w:t>
      </w:r>
      <w:r>
        <w:rPr>
          <w:spacing w:val="-14"/>
          <w:sz w:val="24"/>
        </w:rPr>
        <w:t xml:space="preserve"> </w:t>
      </w:r>
      <w:r>
        <w:rPr>
          <w:sz w:val="24"/>
        </w:rPr>
        <w:t xml:space="preserve">específicamente en ayudas sociales a instituciones de enseñanza con los respectivos gastos de operación que esto conlleva. En relación a lo anterior y después de hacer un análisis en el avance financiero del programa al cuarto trimestre del 2016, </w:t>
      </w:r>
      <w:r>
        <w:rPr>
          <w:b/>
          <w:sz w:val="24"/>
        </w:rPr>
        <w:t>se observa que el 100% del presupuesto modificado, se devengado en igual proporción, sin embargo, solamente  se</w:t>
      </w:r>
      <w:r>
        <w:rPr>
          <w:b/>
          <w:spacing w:val="-6"/>
          <w:sz w:val="24"/>
        </w:rPr>
        <w:t xml:space="preserve"> </w:t>
      </w:r>
      <w:r>
        <w:rPr>
          <w:b/>
          <w:sz w:val="24"/>
        </w:rPr>
        <w:t>ejerció</w:t>
      </w:r>
      <w:r>
        <w:rPr>
          <w:b/>
          <w:spacing w:val="-6"/>
          <w:sz w:val="24"/>
        </w:rPr>
        <w:t xml:space="preserve"> </w:t>
      </w:r>
      <w:r>
        <w:rPr>
          <w:b/>
          <w:sz w:val="24"/>
        </w:rPr>
        <w:t>el</w:t>
      </w:r>
      <w:r>
        <w:rPr>
          <w:b/>
          <w:spacing w:val="-6"/>
          <w:sz w:val="24"/>
        </w:rPr>
        <w:t xml:space="preserve"> </w:t>
      </w:r>
      <w:r>
        <w:rPr>
          <w:b/>
          <w:sz w:val="24"/>
        </w:rPr>
        <w:t>70.06%,</w:t>
      </w:r>
      <w:r>
        <w:rPr>
          <w:b/>
          <w:spacing w:val="-7"/>
          <w:sz w:val="24"/>
        </w:rPr>
        <w:t xml:space="preserve"> </w:t>
      </w:r>
      <w:r>
        <w:rPr>
          <w:b/>
          <w:sz w:val="24"/>
        </w:rPr>
        <w:t>por</w:t>
      </w:r>
      <w:r>
        <w:rPr>
          <w:b/>
          <w:spacing w:val="-5"/>
          <w:sz w:val="24"/>
        </w:rPr>
        <w:t xml:space="preserve"> </w:t>
      </w:r>
      <w:r>
        <w:rPr>
          <w:b/>
          <w:sz w:val="24"/>
        </w:rPr>
        <w:t>lo</w:t>
      </w:r>
      <w:r>
        <w:rPr>
          <w:b/>
          <w:spacing w:val="-6"/>
          <w:sz w:val="24"/>
        </w:rPr>
        <w:t xml:space="preserve"> </w:t>
      </w:r>
      <w:r>
        <w:rPr>
          <w:b/>
          <w:sz w:val="24"/>
        </w:rPr>
        <w:t>que</w:t>
      </w:r>
      <w:r>
        <w:rPr>
          <w:b/>
          <w:spacing w:val="-6"/>
          <w:sz w:val="24"/>
        </w:rPr>
        <w:t xml:space="preserve"> </w:t>
      </w:r>
      <w:r>
        <w:rPr>
          <w:b/>
          <w:sz w:val="24"/>
        </w:rPr>
        <w:t>se</w:t>
      </w:r>
      <w:r>
        <w:rPr>
          <w:b/>
          <w:spacing w:val="-6"/>
          <w:sz w:val="24"/>
        </w:rPr>
        <w:t xml:space="preserve"> </w:t>
      </w:r>
      <w:r>
        <w:rPr>
          <w:b/>
          <w:sz w:val="24"/>
        </w:rPr>
        <w:t>puede</w:t>
      </w:r>
      <w:r>
        <w:rPr>
          <w:b/>
          <w:spacing w:val="-7"/>
          <w:sz w:val="24"/>
        </w:rPr>
        <w:t xml:space="preserve"> </w:t>
      </w:r>
      <w:r>
        <w:rPr>
          <w:b/>
          <w:sz w:val="24"/>
        </w:rPr>
        <w:t>deducir</w:t>
      </w:r>
      <w:r>
        <w:rPr>
          <w:b/>
          <w:spacing w:val="-5"/>
          <w:sz w:val="24"/>
        </w:rPr>
        <w:t xml:space="preserve"> </w:t>
      </w:r>
      <w:r>
        <w:rPr>
          <w:b/>
          <w:sz w:val="24"/>
        </w:rPr>
        <w:t>que</w:t>
      </w:r>
      <w:r>
        <w:rPr>
          <w:b/>
          <w:spacing w:val="-8"/>
          <w:sz w:val="24"/>
        </w:rPr>
        <w:t xml:space="preserve"> </w:t>
      </w:r>
      <w:r>
        <w:rPr>
          <w:b/>
          <w:sz w:val="24"/>
        </w:rPr>
        <w:t>el</w:t>
      </w:r>
      <w:r>
        <w:rPr>
          <w:b/>
          <w:spacing w:val="-6"/>
          <w:sz w:val="24"/>
        </w:rPr>
        <w:t xml:space="preserve"> </w:t>
      </w:r>
      <w:r>
        <w:rPr>
          <w:b/>
          <w:sz w:val="24"/>
        </w:rPr>
        <w:t>restante</w:t>
      </w:r>
      <w:r>
        <w:rPr>
          <w:b/>
          <w:spacing w:val="-6"/>
          <w:sz w:val="24"/>
        </w:rPr>
        <w:t xml:space="preserve"> </w:t>
      </w:r>
      <w:r>
        <w:rPr>
          <w:b/>
          <w:sz w:val="24"/>
        </w:rPr>
        <w:t>29.94%</w:t>
      </w:r>
      <w:r>
        <w:rPr>
          <w:b/>
          <w:spacing w:val="-4"/>
          <w:sz w:val="24"/>
        </w:rPr>
        <w:t xml:space="preserve"> </w:t>
      </w:r>
      <w:r>
        <w:rPr>
          <w:b/>
          <w:sz w:val="24"/>
        </w:rPr>
        <w:t>no</w:t>
      </w:r>
      <w:r>
        <w:rPr>
          <w:b/>
          <w:spacing w:val="-6"/>
          <w:sz w:val="24"/>
        </w:rPr>
        <w:t xml:space="preserve"> </w:t>
      </w:r>
      <w:r>
        <w:rPr>
          <w:b/>
          <w:sz w:val="24"/>
        </w:rPr>
        <w:t>fue</w:t>
      </w:r>
      <w:r>
        <w:rPr>
          <w:b/>
          <w:spacing w:val="-6"/>
          <w:sz w:val="24"/>
        </w:rPr>
        <w:t xml:space="preserve"> </w:t>
      </w:r>
      <w:r>
        <w:rPr>
          <w:b/>
          <w:sz w:val="24"/>
        </w:rPr>
        <w:t>pagado en tiempos, o no fue reportado al término el cuarto trimestre del</w:t>
      </w:r>
      <w:r>
        <w:rPr>
          <w:b/>
          <w:spacing w:val="-34"/>
          <w:sz w:val="24"/>
        </w:rPr>
        <w:t xml:space="preserve"> </w:t>
      </w:r>
      <w:r>
        <w:rPr>
          <w:b/>
          <w:sz w:val="24"/>
        </w:rPr>
        <w:t>2016.</w:t>
      </w:r>
    </w:p>
    <w:p w:rsidR="00204981" w:rsidRDefault="00204981">
      <w:pPr>
        <w:pStyle w:val="Textoindependiente"/>
        <w:spacing w:before="11"/>
        <w:rPr>
          <w:b/>
          <w:sz w:val="35"/>
        </w:rPr>
      </w:pPr>
    </w:p>
    <w:p w:rsidR="00204981" w:rsidRDefault="00BF123A">
      <w:pPr>
        <w:pStyle w:val="Ttulo6"/>
        <w:spacing w:before="0"/>
        <w:ind w:left="541"/>
      </w:pPr>
      <w:r>
        <w:rPr>
          <w:color w:val="009A46"/>
        </w:rPr>
        <w:t>Tabla 3. Análisis del nivel financiero, ejercicio 2016. Presupuesto – porcentaje.</w:t>
      </w:r>
    </w:p>
    <w:p w:rsidR="00204981" w:rsidRDefault="00204981">
      <w:pPr>
        <w:pStyle w:val="Textoindependiente"/>
        <w:rPr>
          <w:b/>
          <w:sz w:val="12"/>
        </w:rPr>
      </w:pPr>
    </w:p>
    <w:tbl>
      <w:tblPr>
        <w:tblStyle w:val="TableNormal"/>
        <w:tblW w:w="0" w:type="auto"/>
        <w:tblInd w:w="11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74"/>
        <w:gridCol w:w="1475"/>
        <w:gridCol w:w="1475"/>
        <w:gridCol w:w="1475"/>
        <w:gridCol w:w="1475"/>
        <w:gridCol w:w="1478"/>
      </w:tblGrid>
      <w:tr w:rsidR="00204981">
        <w:trPr>
          <w:trHeight w:val="539"/>
        </w:trPr>
        <w:tc>
          <w:tcPr>
            <w:tcW w:w="1474" w:type="dxa"/>
            <w:tcBorders>
              <w:top w:val="nil"/>
              <w:left w:val="nil"/>
              <w:right w:val="single" w:sz="6" w:space="0" w:color="FFFFFF"/>
            </w:tcBorders>
            <w:shd w:val="clear" w:color="auto" w:fill="009A46"/>
          </w:tcPr>
          <w:p w:rsidR="00204981" w:rsidRDefault="00204981">
            <w:pPr>
              <w:pStyle w:val="TableParagraph"/>
              <w:rPr>
                <w:rFonts w:ascii="Times New Roman"/>
              </w:rPr>
            </w:pPr>
          </w:p>
        </w:tc>
        <w:tc>
          <w:tcPr>
            <w:tcW w:w="1475" w:type="dxa"/>
            <w:tcBorders>
              <w:top w:val="nil"/>
              <w:left w:val="single" w:sz="6" w:space="0" w:color="FFFFFF"/>
              <w:right w:val="single" w:sz="6" w:space="0" w:color="FFFFFF"/>
            </w:tcBorders>
            <w:shd w:val="clear" w:color="auto" w:fill="009A46"/>
          </w:tcPr>
          <w:p w:rsidR="00204981" w:rsidRDefault="00BF123A">
            <w:pPr>
              <w:pStyle w:val="TableParagraph"/>
              <w:spacing w:before="160"/>
              <w:ind w:left="93" w:right="94"/>
              <w:jc w:val="center"/>
              <w:rPr>
                <w:b/>
                <w:sz w:val="18"/>
              </w:rPr>
            </w:pPr>
            <w:r>
              <w:rPr>
                <w:b/>
                <w:color w:val="FFFFFF"/>
                <w:sz w:val="18"/>
              </w:rPr>
              <w:t>Aprobado</w:t>
            </w:r>
          </w:p>
        </w:tc>
        <w:tc>
          <w:tcPr>
            <w:tcW w:w="1475" w:type="dxa"/>
            <w:tcBorders>
              <w:top w:val="nil"/>
              <w:left w:val="single" w:sz="6" w:space="0" w:color="FFFFFF"/>
              <w:right w:val="single" w:sz="6" w:space="0" w:color="FFFFFF"/>
            </w:tcBorders>
            <w:shd w:val="clear" w:color="auto" w:fill="009A46"/>
          </w:tcPr>
          <w:p w:rsidR="00204981" w:rsidRDefault="00BF123A">
            <w:pPr>
              <w:pStyle w:val="TableParagraph"/>
              <w:spacing w:before="160"/>
              <w:ind w:left="93" w:right="94"/>
              <w:jc w:val="center"/>
              <w:rPr>
                <w:b/>
                <w:sz w:val="18"/>
              </w:rPr>
            </w:pPr>
            <w:r>
              <w:rPr>
                <w:b/>
                <w:color w:val="FFFFFF"/>
                <w:sz w:val="18"/>
              </w:rPr>
              <w:t>Modificado</w:t>
            </w:r>
          </w:p>
        </w:tc>
        <w:tc>
          <w:tcPr>
            <w:tcW w:w="1475" w:type="dxa"/>
            <w:tcBorders>
              <w:top w:val="nil"/>
              <w:left w:val="single" w:sz="6" w:space="0" w:color="FFFFFF"/>
              <w:right w:val="single" w:sz="6" w:space="0" w:color="FFFFFF"/>
            </w:tcBorders>
            <w:shd w:val="clear" w:color="auto" w:fill="009A46"/>
          </w:tcPr>
          <w:p w:rsidR="00204981" w:rsidRDefault="00BF123A">
            <w:pPr>
              <w:pStyle w:val="TableParagraph"/>
              <w:spacing w:before="160"/>
              <w:ind w:left="89" w:right="96"/>
              <w:jc w:val="center"/>
              <w:rPr>
                <w:b/>
                <w:sz w:val="18"/>
              </w:rPr>
            </w:pPr>
            <w:r>
              <w:rPr>
                <w:b/>
                <w:color w:val="FFFFFF"/>
                <w:sz w:val="18"/>
              </w:rPr>
              <w:t>Comprometido</w:t>
            </w:r>
          </w:p>
        </w:tc>
        <w:tc>
          <w:tcPr>
            <w:tcW w:w="1475" w:type="dxa"/>
            <w:tcBorders>
              <w:top w:val="nil"/>
              <w:left w:val="single" w:sz="6" w:space="0" w:color="FFFFFF"/>
              <w:right w:val="single" w:sz="6" w:space="0" w:color="FFFFFF"/>
            </w:tcBorders>
            <w:shd w:val="clear" w:color="auto" w:fill="009A46"/>
          </w:tcPr>
          <w:p w:rsidR="00204981" w:rsidRDefault="00BF123A">
            <w:pPr>
              <w:pStyle w:val="TableParagraph"/>
              <w:spacing w:before="160"/>
              <w:ind w:left="90" w:right="96"/>
              <w:jc w:val="center"/>
              <w:rPr>
                <w:b/>
                <w:sz w:val="18"/>
              </w:rPr>
            </w:pPr>
            <w:r>
              <w:rPr>
                <w:b/>
                <w:color w:val="FFFFFF"/>
                <w:sz w:val="18"/>
              </w:rPr>
              <w:t>Devengado</w:t>
            </w:r>
          </w:p>
        </w:tc>
        <w:tc>
          <w:tcPr>
            <w:tcW w:w="1478" w:type="dxa"/>
            <w:tcBorders>
              <w:top w:val="nil"/>
              <w:left w:val="single" w:sz="6" w:space="0" w:color="FFFFFF"/>
              <w:right w:val="nil"/>
            </w:tcBorders>
            <w:shd w:val="clear" w:color="auto" w:fill="009A46"/>
          </w:tcPr>
          <w:p w:rsidR="00204981" w:rsidRDefault="00BF123A">
            <w:pPr>
              <w:pStyle w:val="TableParagraph"/>
              <w:spacing w:before="160"/>
              <w:ind w:left="84" w:right="102"/>
              <w:jc w:val="center"/>
              <w:rPr>
                <w:b/>
                <w:sz w:val="18"/>
              </w:rPr>
            </w:pPr>
            <w:r>
              <w:rPr>
                <w:b/>
                <w:color w:val="FFFFFF"/>
                <w:sz w:val="18"/>
              </w:rPr>
              <w:t>Ejercido</w:t>
            </w:r>
          </w:p>
        </w:tc>
      </w:tr>
      <w:tr w:rsidR="00204981">
        <w:trPr>
          <w:trHeight w:val="541"/>
        </w:trPr>
        <w:tc>
          <w:tcPr>
            <w:tcW w:w="1474" w:type="dxa"/>
            <w:tcBorders>
              <w:left w:val="nil"/>
              <w:bottom w:val="nil"/>
              <w:right w:val="single" w:sz="6" w:space="0" w:color="FFFFFF"/>
            </w:tcBorders>
            <w:shd w:val="clear" w:color="auto" w:fill="E4DFEB"/>
          </w:tcPr>
          <w:p w:rsidR="00204981" w:rsidRDefault="00BF123A">
            <w:pPr>
              <w:pStyle w:val="TableParagraph"/>
              <w:spacing w:before="161"/>
              <w:ind w:left="249"/>
              <w:rPr>
                <w:b/>
                <w:sz w:val="18"/>
              </w:rPr>
            </w:pPr>
            <w:r>
              <w:rPr>
                <w:b/>
                <w:sz w:val="18"/>
              </w:rPr>
              <w:t>Presupuesto</w:t>
            </w:r>
          </w:p>
        </w:tc>
        <w:tc>
          <w:tcPr>
            <w:tcW w:w="1475" w:type="dxa"/>
            <w:tcBorders>
              <w:left w:val="single" w:sz="6" w:space="0" w:color="FFFFFF"/>
              <w:bottom w:val="nil"/>
              <w:right w:val="single" w:sz="6" w:space="0" w:color="FFFFFF"/>
            </w:tcBorders>
            <w:shd w:val="clear" w:color="auto" w:fill="E4DFEB"/>
          </w:tcPr>
          <w:p w:rsidR="00204981" w:rsidRDefault="00BF123A">
            <w:pPr>
              <w:pStyle w:val="TableParagraph"/>
              <w:spacing w:before="161"/>
              <w:ind w:left="93" w:right="96"/>
              <w:jc w:val="center"/>
              <w:rPr>
                <w:sz w:val="18"/>
              </w:rPr>
            </w:pPr>
            <w:r>
              <w:rPr>
                <w:sz w:val="18"/>
              </w:rPr>
              <w:t>$ 306,337,402.32</w:t>
            </w:r>
          </w:p>
        </w:tc>
        <w:tc>
          <w:tcPr>
            <w:tcW w:w="1475" w:type="dxa"/>
            <w:tcBorders>
              <w:left w:val="single" w:sz="6" w:space="0" w:color="FFFFFF"/>
              <w:bottom w:val="nil"/>
              <w:right w:val="single" w:sz="6" w:space="0" w:color="FFFFFF"/>
            </w:tcBorders>
            <w:shd w:val="clear" w:color="auto" w:fill="E4DFEB"/>
          </w:tcPr>
          <w:p w:rsidR="00204981" w:rsidRDefault="00BF123A">
            <w:pPr>
              <w:pStyle w:val="TableParagraph"/>
              <w:spacing w:before="161"/>
              <w:ind w:left="93" w:right="94"/>
              <w:jc w:val="center"/>
              <w:rPr>
                <w:sz w:val="18"/>
              </w:rPr>
            </w:pPr>
            <w:r>
              <w:rPr>
                <w:sz w:val="18"/>
              </w:rPr>
              <w:t>$ 311,695,354.32</w:t>
            </w:r>
          </w:p>
        </w:tc>
        <w:tc>
          <w:tcPr>
            <w:tcW w:w="1475" w:type="dxa"/>
            <w:tcBorders>
              <w:left w:val="single" w:sz="6" w:space="0" w:color="FFFFFF"/>
              <w:bottom w:val="nil"/>
              <w:right w:val="single" w:sz="6" w:space="0" w:color="FFFFFF"/>
            </w:tcBorders>
            <w:shd w:val="clear" w:color="auto" w:fill="E4DFEB"/>
          </w:tcPr>
          <w:p w:rsidR="00204981" w:rsidRDefault="00BF123A">
            <w:pPr>
              <w:pStyle w:val="TableParagraph"/>
              <w:spacing w:before="161"/>
              <w:ind w:left="89" w:right="96"/>
              <w:jc w:val="center"/>
              <w:rPr>
                <w:sz w:val="18"/>
              </w:rPr>
            </w:pPr>
            <w:r>
              <w:rPr>
                <w:sz w:val="18"/>
              </w:rPr>
              <w:t>$ 311,516,273.95</w:t>
            </w:r>
          </w:p>
        </w:tc>
        <w:tc>
          <w:tcPr>
            <w:tcW w:w="1475" w:type="dxa"/>
            <w:tcBorders>
              <w:left w:val="single" w:sz="6" w:space="0" w:color="FFFFFF"/>
              <w:bottom w:val="nil"/>
              <w:right w:val="single" w:sz="6" w:space="0" w:color="FFFFFF"/>
            </w:tcBorders>
            <w:shd w:val="clear" w:color="auto" w:fill="E4DFEB"/>
          </w:tcPr>
          <w:p w:rsidR="00204981" w:rsidRDefault="00BF123A">
            <w:pPr>
              <w:pStyle w:val="TableParagraph"/>
              <w:spacing w:before="161"/>
              <w:ind w:left="87" w:right="96"/>
              <w:jc w:val="center"/>
              <w:rPr>
                <w:sz w:val="18"/>
              </w:rPr>
            </w:pPr>
            <w:r>
              <w:rPr>
                <w:sz w:val="18"/>
              </w:rPr>
              <w:t>$ 311,516,273.95</w:t>
            </w:r>
          </w:p>
        </w:tc>
        <w:tc>
          <w:tcPr>
            <w:tcW w:w="1478" w:type="dxa"/>
            <w:tcBorders>
              <w:left w:val="single" w:sz="6" w:space="0" w:color="FFFFFF"/>
              <w:bottom w:val="nil"/>
              <w:right w:val="nil"/>
            </w:tcBorders>
            <w:shd w:val="clear" w:color="auto" w:fill="E4DFEB"/>
          </w:tcPr>
          <w:p w:rsidR="00204981" w:rsidRDefault="00BF123A">
            <w:pPr>
              <w:pStyle w:val="TableParagraph"/>
              <w:spacing w:before="161"/>
              <w:ind w:left="84" w:right="102"/>
              <w:jc w:val="center"/>
              <w:rPr>
                <w:sz w:val="18"/>
              </w:rPr>
            </w:pPr>
            <w:r>
              <w:rPr>
                <w:sz w:val="18"/>
              </w:rPr>
              <w:t>$ 218,245,481.70</w:t>
            </w:r>
          </w:p>
        </w:tc>
      </w:tr>
      <w:tr w:rsidR="00204981">
        <w:trPr>
          <w:trHeight w:val="540"/>
        </w:trPr>
        <w:tc>
          <w:tcPr>
            <w:tcW w:w="1474" w:type="dxa"/>
            <w:tcBorders>
              <w:top w:val="nil"/>
              <w:left w:val="nil"/>
              <w:bottom w:val="nil"/>
              <w:right w:val="single" w:sz="6" w:space="0" w:color="FFFFFF"/>
            </w:tcBorders>
            <w:shd w:val="clear" w:color="auto" w:fill="F1EEF6"/>
          </w:tcPr>
          <w:p w:rsidR="00204981" w:rsidRDefault="00BF123A">
            <w:pPr>
              <w:pStyle w:val="TableParagraph"/>
              <w:spacing w:before="49"/>
              <w:ind w:left="316" w:right="127" w:hanging="166"/>
              <w:rPr>
                <w:b/>
                <w:sz w:val="18"/>
              </w:rPr>
            </w:pPr>
            <w:r>
              <w:rPr>
                <w:b/>
                <w:sz w:val="18"/>
              </w:rPr>
              <w:t>Porcentaje que representa</w:t>
            </w:r>
          </w:p>
        </w:tc>
        <w:tc>
          <w:tcPr>
            <w:tcW w:w="1475" w:type="dxa"/>
            <w:tcBorders>
              <w:top w:val="nil"/>
              <w:left w:val="single" w:sz="6" w:space="0" w:color="FFFFFF"/>
              <w:bottom w:val="nil"/>
              <w:right w:val="single" w:sz="6" w:space="0" w:color="FFFFFF"/>
            </w:tcBorders>
            <w:shd w:val="clear" w:color="auto" w:fill="F1EEF6"/>
          </w:tcPr>
          <w:p w:rsidR="00204981" w:rsidRDefault="00204981">
            <w:pPr>
              <w:pStyle w:val="TableParagraph"/>
              <w:rPr>
                <w:rFonts w:ascii="Times New Roman"/>
              </w:rPr>
            </w:pPr>
          </w:p>
        </w:tc>
        <w:tc>
          <w:tcPr>
            <w:tcW w:w="1475" w:type="dxa"/>
            <w:tcBorders>
              <w:top w:val="nil"/>
              <w:left w:val="single" w:sz="6" w:space="0" w:color="FFFFFF"/>
              <w:bottom w:val="nil"/>
              <w:right w:val="single" w:sz="6" w:space="0" w:color="FFFFFF"/>
            </w:tcBorders>
            <w:shd w:val="clear" w:color="auto" w:fill="F1EEF6"/>
          </w:tcPr>
          <w:p w:rsidR="00204981" w:rsidRDefault="00BF123A">
            <w:pPr>
              <w:pStyle w:val="TableParagraph"/>
              <w:spacing w:before="160"/>
              <w:ind w:left="93" w:right="94"/>
              <w:jc w:val="center"/>
              <w:rPr>
                <w:b/>
                <w:sz w:val="18"/>
              </w:rPr>
            </w:pPr>
            <w:r>
              <w:rPr>
                <w:b/>
                <w:sz w:val="18"/>
              </w:rPr>
              <w:t>100%</w:t>
            </w:r>
          </w:p>
        </w:tc>
        <w:tc>
          <w:tcPr>
            <w:tcW w:w="1475" w:type="dxa"/>
            <w:tcBorders>
              <w:top w:val="nil"/>
              <w:left w:val="single" w:sz="6" w:space="0" w:color="FFFFFF"/>
              <w:bottom w:val="nil"/>
              <w:right w:val="single" w:sz="6" w:space="0" w:color="FFFFFF"/>
            </w:tcBorders>
            <w:shd w:val="clear" w:color="auto" w:fill="F1EEF6"/>
          </w:tcPr>
          <w:p w:rsidR="00204981" w:rsidRDefault="00BF123A">
            <w:pPr>
              <w:pStyle w:val="TableParagraph"/>
              <w:spacing w:before="160"/>
              <w:ind w:left="93" w:right="94"/>
              <w:jc w:val="center"/>
              <w:rPr>
                <w:b/>
                <w:sz w:val="18"/>
              </w:rPr>
            </w:pPr>
            <w:r>
              <w:rPr>
                <w:b/>
                <w:sz w:val="18"/>
              </w:rPr>
              <w:t>100%</w:t>
            </w:r>
          </w:p>
        </w:tc>
        <w:tc>
          <w:tcPr>
            <w:tcW w:w="1475" w:type="dxa"/>
            <w:tcBorders>
              <w:top w:val="nil"/>
              <w:left w:val="single" w:sz="6" w:space="0" w:color="FFFFFF"/>
              <w:bottom w:val="nil"/>
              <w:right w:val="single" w:sz="6" w:space="0" w:color="FFFFFF"/>
            </w:tcBorders>
            <w:shd w:val="clear" w:color="auto" w:fill="F1EEF6"/>
          </w:tcPr>
          <w:p w:rsidR="00204981" w:rsidRDefault="00BF123A">
            <w:pPr>
              <w:pStyle w:val="TableParagraph"/>
              <w:spacing w:before="160"/>
              <w:ind w:left="92" w:right="96"/>
              <w:jc w:val="center"/>
              <w:rPr>
                <w:b/>
                <w:sz w:val="18"/>
              </w:rPr>
            </w:pPr>
            <w:r>
              <w:rPr>
                <w:b/>
                <w:sz w:val="18"/>
              </w:rPr>
              <w:t>100%</w:t>
            </w:r>
          </w:p>
        </w:tc>
        <w:tc>
          <w:tcPr>
            <w:tcW w:w="1478" w:type="dxa"/>
            <w:tcBorders>
              <w:top w:val="nil"/>
              <w:left w:val="single" w:sz="6" w:space="0" w:color="FFFFFF"/>
              <w:bottom w:val="nil"/>
              <w:right w:val="nil"/>
            </w:tcBorders>
            <w:shd w:val="clear" w:color="auto" w:fill="F1EEF6"/>
          </w:tcPr>
          <w:p w:rsidR="00204981" w:rsidRDefault="00BF123A">
            <w:pPr>
              <w:pStyle w:val="TableParagraph"/>
              <w:spacing w:before="160"/>
              <w:ind w:left="83" w:right="102"/>
              <w:jc w:val="center"/>
              <w:rPr>
                <w:b/>
                <w:sz w:val="18"/>
              </w:rPr>
            </w:pPr>
            <w:r>
              <w:rPr>
                <w:b/>
                <w:sz w:val="18"/>
              </w:rPr>
              <w:t>70.06%</w:t>
            </w:r>
          </w:p>
        </w:tc>
      </w:tr>
    </w:tbl>
    <w:p w:rsidR="00204981" w:rsidRDefault="00BF123A">
      <w:pPr>
        <w:spacing w:before="193" w:line="242" w:lineRule="auto"/>
        <w:ind w:left="122" w:right="462"/>
        <w:jc w:val="both"/>
        <w:rPr>
          <w:sz w:val="16"/>
        </w:rPr>
      </w:pPr>
      <w:r>
        <w:rPr>
          <w:sz w:val="16"/>
        </w:rPr>
        <w:t>Fuente: Elaboración Propia con base en el Informe sobre la Situación Económica, las Finanzas Públicas y la Deuda Pública 2016, Nivel financiero al Cuarto Trimestre, Baja California.</w:t>
      </w:r>
    </w:p>
    <w:p w:rsidR="00204981" w:rsidRDefault="00204981">
      <w:pPr>
        <w:spacing w:line="242" w:lineRule="auto"/>
        <w:jc w:val="both"/>
        <w:rPr>
          <w:sz w:val="16"/>
        </w:rPr>
        <w:sectPr w:rsidR="00204981">
          <w:pgSz w:w="12240" w:h="15840"/>
          <w:pgMar w:top="1240" w:right="1240" w:bottom="1380" w:left="1580" w:header="291" w:footer="1138" w:gutter="0"/>
          <w:cols w:space="720"/>
        </w:sectPr>
      </w:pPr>
    </w:p>
    <w:p w:rsidR="00204981" w:rsidRDefault="00204981">
      <w:pPr>
        <w:pStyle w:val="Textoindependiente"/>
        <w:spacing w:before="8"/>
        <w:rPr>
          <w:sz w:val="8"/>
        </w:rPr>
      </w:pPr>
    </w:p>
    <w:p w:rsidR="00204981" w:rsidRDefault="00BF123A">
      <w:pPr>
        <w:pStyle w:val="Ttulo6"/>
        <w:ind w:left="195"/>
      </w:pPr>
      <w:r>
        <w:rPr>
          <w:color w:val="009A46"/>
        </w:rPr>
        <w:t>Gráfica 3. Momentos contables del nivel financiero de Baja California, ejercicio 2016.</w:t>
      </w:r>
    </w:p>
    <w:p w:rsidR="00204981" w:rsidRDefault="00204981">
      <w:pPr>
        <w:pStyle w:val="Textoindependiente"/>
        <w:spacing w:before="7"/>
        <w:rPr>
          <w:b/>
          <w:sz w:val="14"/>
        </w:rPr>
      </w:pPr>
    </w:p>
    <w:p w:rsidR="00204981" w:rsidRDefault="001D2381">
      <w:pPr>
        <w:spacing w:before="59"/>
        <w:ind w:left="375"/>
        <w:rPr>
          <w:rFonts w:ascii="Calibri"/>
          <w:sz w:val="20"/>
        </w:rPr>
      </w:pPr>
      <w:r>
        <w:rPr>
          <w:lang w:val="en-US"/>
        </w:rPr>
        <w:pict>
          <v:group id="_x0000_s1462" style="position:absolute;left:0;text-align:left;margin-left:175.5pt;margin-top:9.25pt;width:256pt;height:179.35pt;z-index:2512;mso-position-horizontal-relative:page" coordorigin="3510,185" coordsize="5120,3587">
            <v:shape id="_x0000_s1472" style="position:absolute;left:3573;top:693;width:5049;height:2511" coordorigin="3573,694" coordsize="5049,2511" o:spt="100" adj="0,,0" path="m3573,3204r5048,m3573,2703r5048,m3573,2201r5048,m3573,1699r5048,m3573,1198r5048,m3573,694r5048,e" filled="f" strokecolor="#858585">
              <v:stroke joinstyle="round"/>
              <v:formulas/>
              <v:path arrowok="t" o:connecttype="segments"/>
            </v:shape>
            <v:shape id="_x0000_s1471" type="#_x0000_t75" style="position:absolute;left:3876;top:630;width:404;height:3077">
              <v:imagedata r:id="rId93" o:title=""/>
            </v:shape>
            <v:shape id="_x0000_s1470" type="#_x0000_t75" style="position:absolute;left:4885;top:577;width:404;height:3131">
              <v:imagedata r:id="rId94" o:title=""/>
            </v:shape>
            <v:shape id="_x0000_s1469" type="#_x0000_t75" style="position:absolute;left:5895;top:577;width:404;height:3131">
              <v:imagedata r:id="rId95" o:title=""/>
            </v:shape>
            <v:shape id="_x0000_s1468" type="#_x0000_t75" style="position:absolute;left:6904;top:577;width:404;height:3131">
              <v:imagedata r:id="rId96" o:title=""/>
            </v:shape>
            <v:shape id="_x0000_s1467" type="#_x0000_t75" style="position:absolute;left:7914;top:1515;width:404;height:2192">
              <v:imagedata r:id="rId97" o:title=""/>
            </v:shape>
            <v:shape id="_x0000_s1466" style="position:absolute;left:3509;top:192;width:5112;height:3579" coordorigin="3510,192" coordsize="5112,3579" o:spt="100" adj="0,,0" path="m3573,192r5048,m3573,3707r,-3515m3510,3707r63,m3510,3204r63,m3510,2703r63,m3510,2201r63,m3510,1699r63,m3510,1198r63,m3510,694r63,m3510,192r63,m3573,3707r5048,m3573,3707r,64m4582,3707r,64m5592,3707r,64m6602,3707r,64m7610,3707r,64m8621,3707r,64e" filled="f" strokecolor="#858585">
              <v:stroke joinstyle="round"/>
              <v:formulas/>
              <v:path arrowok="t" o:connecttype="segments"/>
            </v:shape>
            <v:shape id="_x0000_s1465" type="#_x0000_t202" style="position:absolute;left:3689;top:420;width:820;height:120" filled="f" stroked="f">
              <v:textbox inset="0,0,0,0">
                <w:txbxContent>
                  <w:p w:rsidR="00204981" w:rsidRDefault="00BF123A">
                    <w:pPr>
                      <w:spacing w:line="120" w:lineRule="exact"/>
                      <w:rPr>
                        <w:sz w:val="12"/>
                      </w:rPr>
                    </w:pPr>
                    <w:r>
                      <w:rPr>
                        <w:sz w:val="12"/>
                      </w:rPr>
                      <w:t>$306,337,402.32</w:t>
                    </w:r>
                  </w:p>
                </w:txbxContent>
              </v:textbox>
            </v:shape>
            <v:shape id="_x0000_s1464" type="#_x0000_t202" style="position:absolute;left:4704;top:366;width:2830;height:120" filled="f" stroked="f">
              <v:textbox inset="0,0,0,0">
                <w:txbxContent>
                  <w:p w:rsidR="00204981" w:rsidRDefault="00BF123A">
                    <w:pPr>
                      <w:tabs>
                        <w:tab w:val="left" w:pos="1009"/>
                        <w:tab w:val="left" w:pos="2019"/>
                      </w:tabs>
                      <w:spacing w:line="120" w:lineRule="exact"/>
                      <w:rPr>
                        <w:sz w:val="12"/>
                      </w:rPr>
                    </w:pPr>
                    <w:r>
                      <w:rPr>
                        <w:sz w:val="12"/>
                      </w:rPr>
                      <w:t>$311,695,354.30</w:t>
                    </w:r>
                    <w:r>
                      <w:rPr>
                        <w:sz w:val="12"/>
                      </w:rPr>
                      <w:tab/>
                      <w:t>$311,695,354.30</w:t>
                    </w:r>
                    <w:r>
                      <w:rPr>
                        <w:sz w:val="12"/>
                      </w:rPr>
                      <w:tab/>
                      <w:t>$311,695,354.30</w:t>
                    </w:r>
                  </w:p>
                </w:txbxContent>
              </v:textbox>
            </v:shape>
            <v:shape id="_x0000_s1463" type="#_x0000_t202" style="position:absolute;left:7726;top:1305;width:825;height:120" filled="f" stroked="f">
              <v:textbox inset="0,0,0,0">
                <w:txbxContent>
                  <w:p w:rsidR="00204981" w:rsidRDefault="00BF123A">
                    <w:pPr>
                      <w:spacing w:line="120" w:lineRule="exact"/>
                      <w:rPr>
                        <w:sz w:val="12"/>
                      </w:rPr>
                    </w:pPr>
                    <w:r>
                      <w:rPr>
                        <w:sz w:val="12"/>
                      </w:rPr>
                      <w:t>$218,245,481.70</w:t>
                    </w:r>
                  </w:p>
                </w:txbxContent>
              </v:textbox>
            </v:shape>
            <w10:wrap anchorx="page"/>
          </v:group>
        </w:pict>
      </w:r>
      <w:r w:rsidR="00BF123A">
        <w:rPr>
          <w:rFonts w:ascii="Calibri"/>
          <w:sz w:val="20"/>
        </w:rPr>
        <w:t>$350,000,000.00</w:t>
      </w:r>
    </w:p>
    <w:p w:rsidR="00204981" w:rsidRDefault="00204981">
      <w:pPr>
        <w:pStyle w:val="Textoindependiente"/>
        <w:spacing w:before="3"/>
        <w:rPr>
          <w:rFonts w:ascii="Calibri"/>
          <w:sz w:val="16"/>
        </w:rPr>
      </w:pPr>
    </w:p>
    <w:p w:rsidR="00204981" w:rsidRDefault="00BF123A">
      <w:pPr>
        <w:spacing w:before="59"/>
        <w:ind w:left="375"/>
        <w:rPr>
          <w:rFonts w:ascii="Calibri"/>
          <w:sz w:val="20"/>
        </w:rPr>
      </w:pPr>
      <w:r>
        <w:rPr>
          <w:rFonts w:ascii="Calibri"/>
          <w:sz w:val="20"/>
        </w:rPr>
        <w:t>$300,000,000.00</w:t>
      </w:r>
    </w:p>
    <w:p w:rsidR="00204981" w:rsidRDefault="00204981">
      <w:pPr>
        <w:pStyle w:val="Textoindependiente"/>
        <w:spacing w:before="3"/>
        <w:rPr>
          <w:rFonts w:ascii="Calibri"/>
          <w:sz w:val="16"/>
        </w:rPr>
      </w:pPr>
    </w:p>
    <w:p w:rsidR="00204981" w:rsidRDefault="001D2381">
      <w:pPr>
        <w:spacing w:before="59"/>
        <w:ind w:left="375"/>
        <w:rPr>
          <w:rFonts w:ascii="Calibri"/>
          <w:sz w:val="20"/>
        </w:rPr>
      </w:pPr>
      <w:r>
        <w:rPr>
          <w:lang w:val="en-US"/>
        </w:rPr>
        <w:pict>
          <v:group id="_x0000_s1459" style="position:absolute;left:0;text-align:left;margin-left:448.65pt;margin-top:4.5pt;width:69.4pt;height:43.6pt;z-index:2584;mso-position-horizontal-relative:page" coordorigin="8973,90" coordsize="1388,872">
            <v:shape id="_x0000_s1461" style="position:absolute;left:8995;top:112;width:1343;height:827" coordorigin="8995,112" coordsize="1343,827" path="m8995,250r11,-54l9035,153r44,-30l9133,112r1067,l10254,123r44,30l10327,196r11,54l10338,801r-11,54l10298,899r-44,29l10200,939r-1067,l9079,928r-44,-29l9006,855r-11,-54l8995,250xe" filled="f" strokecolor="#92d050" strokeweight="2.25pt">
              <v:path arrowok="t"/>
            </v:shape>
            <v:shape id="_x0000_s1460" type="#_x0000_t202" style="position:absolute;left:8972;top:89;width:1388;height:872" filled="f" stroked="f">
              <v:textbox inset="0,0,0,0">
                <w:txbxContent>
                  <w:p w:rsidR="00204981" w:rsidRDefault="00BF123A">
                    <w:pPr>
                      <w:spacing w:before="154"/>
                      <w:ind w:left="343"/>
                      <w:rPr>
                        <w:b/>
                      </w:rPr>
                    </w:pPr>
                    <w:r>
                      <w:rPr>
                        <w:b/>
                      </w:rPr>
                      <w:t>70.06%</w:t>
                    </w:r>
                  </w:p>
                  <w:p w:rsidR="00204981" w:rsidRDefault="00BF123A">
                    <w:pPr>
                      <w:spacing w:before="43"/>
                      <w:ind w:left="317"/>
                      <w:rPr>
                        <w:b/>
                      </w:rPr>
                    </w:pPr>
                    <w:r>
                      <w:rPr>
                        <w:b/>
                      </w:rPr>
                      <w:t>ejercido</w:t>
                    </w:r>
                  </w:p>
                </w:txbxContent>
              </v:textbox>
            </v:shape>
            <w10:wrap anchorx="page"/>
          </v:group>
        </w:pict>
      </w:r>
      <w:r w:rsidR="00BF123A">
        <w:rPr>
          <w:rFonts w:ascii="Calibri"/>
          <w:sz w:val="20"/>
        </w:rPr>
        <w:t>$250,000,000.00</w:t>
      </w:r>
    </w:p>
    <w:p w:rsidR="00204981" w:rsidRDefault="00204981">
      <w:pPr>
        <w:pStyle w:val="Textoindependiente"/>
        <w:spacing w:before="4"/>
        <w:rPr>
          <w:rFonts w:ascii="Calibri"/>
          <w:sz w:val="16"/>
        </w:rPr>
      </w:pPr>
    </w:p>
    <w:p w:rsidR="00204981" w:rsidRDefault="00BF123A">
      <w:pPr>
        <w:spacing w:before="59"/>
        <w:ind w:left="375"/>
        <w:rPr>
          <w:rFonts w:ascii="Calibri"/>
          <w:sz w:val="20"/>
        </w:rPr>
      </w:pPr>
      <w:r>
        <w:rPr>
          <w:rFonts w:ascii="Calibri"/>
          <w:sz w:val="20"/>
        </w:rPr>
        <w:t>$200,000,000.00</w:t>
      </w:r>
    </w:p>
    <w:p w:rsidR="00204981" w:rsidRDefault="00204981">
      <w:pPr>
        <w:pStyle w:val="Textoindependiente"/>
        <w:spacing w:before="3"/>
        <w:rPr>
          <w:rFonts w:ascii="Calibri"/>
          <w:sz w:val="16"/>
        </w:rPr>
      </w:pPr>
    </w:p>
    <w:p w:rsidR="00204981" w:rsidRDefault="00204981">
      <w:pPr>
        <w:rPr>
          <w:rFonts w:ascii="Calibri"/>
          <w:sz w:val="16"/>
        </w:rPr>
        <w:sectPr w:rsidR="00204981">
          <w:pgSz w:w="12240" w:h="15840"/>
          <w:pgMar w:top="1240" w:right="1240" w:bottom="1380" w:left="1600" w:header="291" w:footer="1138" w:gutter="0"/>
          <w:cols w:space="720"/>
        </w:sectPr>
      </w:pPr>
    </w:p>
    <w:p w:rsidR="00204981" w:rsidRDefault="00BF123A">
      <w:pPr>
        <w:spacing w:before="59"/>
        <w:ind w:left="375"/>
        <w:rPr>
          <w:rFonts w:ascii="Calibri"/>
          <w:sz w:val="20"/>
        </w:rPr>
      </w:pPr>
      <w:r>
        <w:rPr>
          <w:rFonts w:ascii="Calibri"/>
          <w:w w:val="95"/>
          <w:sz w:val="20"/>
        </w:rPr>
        <w:t>$150,000,000.00</w:t>
      </w:r>
    </w:p>
    <w:p w:rsidR="00204981" w:rsidRDefault="00204981">
      <w:pPr>
        <w:pStyle w:val="Textoindependiente"/>
        <w:rPr>
          <w:rFonts w:ascii="Calibri"/>
          <w:sz w:val="21"/>
        </w:rPr>
      </w:pPr>
    </w:p>
    <w:p w:rsidR="00204981" w:rsidRDefault="00BF123A">
      <w:pPr>
        <w:spacing w:before="1"/>
        <w:ind w:left="375"/>
        <w:rPr>
          <w:rFonts w:ascii="Calibri"/>
          <w:sz w:val="20"/>
        </w:rPr>
      </w:pPr>
      <w:r>
        <w:rPr>
          <w:rFonts w:ascii="Calibri"/>
          <w:w w:val="95"/>
          <w:sz w:val="20"/>
        </w:rPr>
        <w:t>$100,000,000.00</w:t>
      </w:r>
    </w:p>
    <w:p w:rsidR="00204981" w:rsidRDefault="00BF123A">
      <w:pPr>
        <w:pStyle w:val="Textoindependiente"/>
        <w:spacing w:before="7"/>
        <w:rPr>
          <w:rFonts w:ascii="Calibri"/>
          <w:sz w:val="28"/>
        </w:rPr>
      </w:pPr>
      <w:r>
        <w:br w:type="column"/>
      </w:r>
    </w:p>
    <w:p w:rsidR="00204981" w:rsidRDefault="00BF123A">
      <w:pPr>
        <w:ind w:left="534"/>
        <w:rPr>
          <w:sz w:val="20"/>
        </w:rPr>
      </w:pPr>
      <w:r>
        <w:rPr>
          <w:sz w:val="20"/>
        </w:rPr>
        <w:t>Ejercicio 2016</w:t>
      </w:r>
    </w:p>
    <w:p w:rsidR="00204981" w:rsidRDefault="00204981">
      <w:pPr>
        <w:rPr>
          <w:sz w:val="20"/>
        </w:rPr>
        <w:sectPr w:rsidR="00204981">
          <w:type w:val="continuous"/>
          <w:pgSz w:w="12240" w:h="15840"/>
          <w:pgMar w:top="1400" w:right="1240" w:bottom="280" w:left="1600" w:header="720" w:footer="720" w:gutter="0"/>
          <w:cols w:num="2" w:space="720" w:equalWidth="0">
            <w:col w:w="1742" w:space="5223"/>
            <w:col w:w="2435"/>
          </w:cols>
        </w:sectPr>
      </w:pPr>
    </w:p>
    <w:p w:rsidR="00204981" w:rsidRDefault="00204981">
      <w:pPr>
        <w:pStyle w:val="Textoindependiente"/>
        <w:spacing w:before="4"/>
        <w:rPr>
          <w:sz w:val="16"/>
        </w:rPr>
      </w:pPr>
    </w:p>
    <w:p w:rsidR="00204981" w:rsidRDefault="00BF123A">
      <w:pPr>
        <w:spacing w:before="59"/>
        <w:ind w:left="476"/>
        <w:rPr>
          <w:rFonts w:ascii="Calibri"/>
          <w:sz w:val="20"/>
        </w:rPr>
      </w:pPr>
      <w:r>
        <w:rPr>
          <w:noProof/>
          <w:lang w:eastAsia="es-MX"/>
        </w:rPr>
        <w:drawing>
          <wp:anchor distT="0" distB="0" distL="0" distR="0" simplePos="0" relativeHeight="2536" behindDoc="0" locked="0" layoutInCell="1" allowOverlap="1">
            <wp:simplePos x="0" y="0"/>
            <wp:positionH relativeFrom="page">
              <wp:posOffset>5677661</wp:posOffset>
            </wp:positionH>
            <wp:positionV relativeFrom="paragraph">
              <wp:posOffset>-367040</wp:posOffset>
            </wp:positionV>
            <wp:extent cx="69752" cy="69752"/>
            <wp:effectExtent l="0" t="0" r="0" b="0"/>
            <wp:wrapNone/>
            <wp:docPr id="3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3.png"/>
                    <pic:cNvPicPr/>
                  </pic:nvPicPr>
                  <pic:blipFill>
                    <a:blip r:embed="rId98" cstate="print"/>
                    <a:stretch>
                      <a:fillRect/>
                    </a:stretch>
                  </pic:blipFill>
                  <pic:spPr>
                    <a:xfrm>
                      <a:off x="0" y="0"/>
                      <a:ext cx="69752" cy="69752"/>
                    </a:xfrm>
                    <a:prstGeom prst="rect">
                      <a:avLst/>
                    </a:prstGeom>
                  </pic:spPr>
                </pic:pic>
              </a:graphicData>
            </a:graphic>
          </wp:anchor>
        </w:drawing>
      </w:r>
      <w:r>
        <w:rPr>
          <w:rFonts w:ascii="Calibri"/>
          <w:sz w:val="20"/>
        </w:rPr>
        <w:t>$50,000,000.00</w:t>
      </w:r>
    </w:p>
    <w:p w:rsidR="00204981" w:rsidRDefault="00204981">
      <w:pPr>
        <w:pStyle w:val="Textoindependiente"/>
        <w:spacing w:before="3"/>
        <w:rPr>
          <w:rFonts w:ascii="Calibri"/>
          <w:sz w:val="16"/>
        </w:rPr>
      </w:pPr>
    </w:p>
    <w:p w:rsidR="00204981" w:rsidRDefault="00BF123A">
      <w:pPr>
        <w:spacing w:before="59"/>
        <w:ind w:left="1489"/>
        <w:rPr>
          <w:rFonts w:ascii="Calibri"/>
          <w:sz w:val="20"/>
        </w:rPr>
      </w:pPr>
      <w:r>
        <w:rPr>
          <w:noProof/>
          <w:lang w:eastAsia="es-MX"/>
        </w:rPr>
        <w:drawing>
          <wp:anchor distT="0" distB="0" distL="0" distR="0" simplePos="0" relativeHeight="2320" behindDoc="0" locked="0" layoutInCell="1" allowOverlap="1">
            <wp:simplePos x="0" y="0"/>
            <wp:positionH relativeFrom="page">
              <wp:posOffset>2222500</wp:posOffset>
            </wp:positionH>
            <wp:positionV relativeFrom="paragraph">
              <wp:posOffset>259606</wp:posOffset>
            </wp:positionV>
            <wp:extent cx="380719" cy="385762"/>
            <wp:effectExtent l="0" t="0" r="0" b="0"/>
            <wp:wrapTopAndBottom/>
            <wp:docPr id="35"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4.png"/>
                    <pic:cNvPicPr/>
                  </pic:nvPicPr>
                  <pic:blipFill>
                    <a:blip r:embed="rId99" cstate="print"/>
                    <a:stretch>
                      <a:fillRect/>
                    </a:stretch>
                  </pic:blipFill>
                  <pic:spPr>
                    <a:xfrm>
                      <a:off x="0" y="0"/>
                      <a:ext cx="380719" cy="385762"/>
                    </a:xfrm>
                    <a:prstGeom prst="rect">
                      <a:avLst/>
                    </a:prstGeom>
                  </pic:spPr>
                </pic:pic>
              </a:graphicData>
            </a:graphic>
          </wp:anchor>
        </w:drawing>
      </w:r>
      <w:r>
        <w:rPr>
          <w:noProof/>
          <w:lang w:eastAsia="es-MX"/>
        </w:rPr>
        <w:drawing>
          <wp:anchor distT="0" distB="0" distL="0" distR="0" simplePos="0" relativeHeight="2344" behindDoc="0" locked="0" layoutInCell="1" allowOverlap="1">
            <wp:simplePos x="0" y="0"/>
            <wp:positionH relativeFrom="page">
              <wp:posOffset>2797936</wp:posOffset>
            </wp:positionH>
            <wp:positionV relativeFrom="paragraph">
              <wp:posOffset>259479</wp:posOffset>
            </wp:positionV>
            <wp:extent cx="446780" cy="433387"/>
            <wp:effectExtent l="0" t="0" r="0" b="0"/>
            <wp:wrapTopAndBottom/>
            <wp:docPr id="3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5.png"/>
                    <pic:cNvPicPr/>
                  </pic:nvPicPr>
                  <pic:blipFill>
                    <a:blip r:embed="rId100" cstate="print"/>
                    <a:stretch>
                      <a:fillRect/>
                    </a:stretch>
                  </pic:blipFill>
                  <pic:spPr>
                    <a:xfrm>
                      <a:off x="0" y="0"/>
                      <a:ext cx="446780" cy="433387"/>
                    </a:xfrm>
                    <a:prstGeom prst="rect">
                      <a:avLst/>
                    </a:prstGeom>
                  </pic:spPr>
                </pic:pic>
              </a:graphicData>
            </a:graphic>
          </wp:anchor>
        </w:drawing>
      </w:r>
      <w:r>
        <w:rPr>
          <w:noProof/>
          <w:lang w:eastAsia="es-MX"/>
        </w:rPr>
        <w:drawing>
          <wp:anchor distT="0" distB="0" distL="0" distR="0" simplePos="0" relativeHeight="2368" behindDoc="0" locked="0" layoutInCell="1" allowOverlap="1">
            <wp:simplePos x="0" y="0"/>
            <wp:positionH relativeFrom="page">
              <wp:posOffset>3308858</wp:posOffset>
            </wp:positionH>
            <wp:positionV relativeFrom="paragraph">
              <wp:posOffset>260115</wp:posOffset>
            </wp:positionV>
            <wp:extent cx="575992" cy="561975"/>
            <wp:effectExtent l="0" t="0" r="0" b="0"/>
            <wp:wrapTopAndBottom/>
            <wp:docPr id="39"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6.png"/>
                    <pic:cNvPicPr/>
                  </pic:nvPicPr>
                  <pic:blipFill>
                    <a:blip r:embed="rId101" cstate="print"/>
                    <a:stretch>
                      <a:fillRect/>
                    </a:stretch>
                  </pic:blipFill>
                  <pic:spPr>
                    <a:xfrm>
                      <a:off x="0" y="0"/>
                      <a:ext cx="575992" cy="561975"/>
                    </a:xfrm>
                    <a:prstGeom prst="rect">
                      <a:avLst/>
                    </a:prstGeom>
                  </pic:spPr>
                </pic:pic>
              </a:graphicData>
            </a:graphic>
          </wp:anchor>
        </w:drawing>
      </w:r>
      <w:r>
        <w:rPr>
          <w:noProof/>
          <w:lang w:eastAsia="es-MX"/>
        </w:rPr>
        <w:drawing>
          <wp:anchor distT="0" distB="0" distL="0" distR="0" simplePos="0" relativeHeight="2392" behindDoc="0" locked="0" layoutInCell="1" allowOverlap="1">
            <wp:simplePos x="0" y="0"/>
            <wp:positionH relativeFrom="page">
              <wp:posOffset>4083430</wp:posOffset>
            </wp:positionH>
            <wp:positionV relativeFrom="paragraph">
              <wp:posOffset>259099</wp:posOffset>
            </wp:positionV>
            <wp:extent cx="442618" cy="428625"/>
            <wp:effectExtent l="0" t="0" r="0" b="0"/>
            <wp:wrapTopAndBottom/>
            <wp:docPr id="4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7.png"/>
                    <pic:cNvPicPr/>
                  </pic:nvPicPr>
                  <pic:blipFill>
                    <a:blip r:embed="rId102" cstate="print"/>
                    <a:stretch>
                      <a:fillRect/>
                    </a:stretch>
                  </pic:blipFill>
                  <pic:spPr>
                    <a:xfrm>
                      <a:off x="0" y="0"/>
                      <a:ext cx="442618" cy="428625"/>
                    </a:xfrm>
                    <a:prstGeom prst="rect">
                      <a:avLst/>
                    </a:prstGeom>
                  </pic:spPr>
                </pic:pic>
              </a:graphicData>
            </a:graphic>
          </wp:anchor>
        </w:drawing>
      </w:r>
      <w:r>
        <w:rPr>
          <w:noProof/>
          <w:lang w:eastAsia="es-MX"/>
        </w:rPr>
        <w:drawing>
          <wp:anchor distT="0" distB="0" distL="0" distR="0" simplePos="0" relativeHeight="2416" behindDoc="0" locked="0" layoutInCell="1" allowOverlap="1">
            <wp:simplePos x="0" y="0"/>
            <wp:positionH relativeFrom="page">
              <wp:posOffset>4842128</wp:posOffset>
            </wp:positionH>
            <wp:positionV relativeFrom="paragraph">
              <wp:posOffset>260877</wp:posOffset>
            </wp:positionV>
            <wp:extent cx="329530" cy="314325"/>
            <wp:effectExtent l="0" t="0" r="0" b="0"/>
            <wp:wrapTopAndBottom/>
            <wp:docPr id="43"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8.png"/>
                    <pic:cNvPicPr/>
                  </pic:nvPicPr>
                  <pic:blipFill>
                    <a:blip r:embed="rId103" cstate="print"/>
                    <a:stretch>
                      <a:fillRect/>
                    </a:stretch>
                  </pic:blipFill>
                  <pic:spPr>
                    <a:xfrm>
                      <a:off x="0" y="0"/>
                      <a:ext cx="329530" cy="314325"/>
                    </a:xfrm>
                    <a:prstGeom prst="rect">
                      <a:avLst/>
                    </a:prstGeom>
                  </pic:spPr>
                </pic:pic>
              </a:graphicData>
            </a:graphic>
          </wp:anchor>
        </w:drawing>
      </w:r>
      <w:r>
        <w:rPr>
          <w:rFonts w:ascii="Calibri"/>
          <w:sz w:val="20"/>
        </w:rPr>
        <w:t>$-</w:t>
      </w:r>
    </w:p>
    <w:p w:rsidR="00204981" w:rsidRDefault="00204981">
      <w:pPr>
        <w:pStyle w:val="Textoindependiente"/>
        <w:spacing w:before="1"/>
        <w:rPr>
          <w:rFonts w:ascii="Calibri"/>
          <w:sz w:val="26"/>
        </w:rPr>
      </w:pPr>
    </w:p>
    <w:p w:rsidR="00204981" w:rsidRDefault="00BF123A">
      <w:pPr>
        <w:ind w:left="102" w:right="457"/>
        <w:jc w:val="both"/>
        <w:rPr>
          <w:sz w:val="16"/>
        </w:rPr>
      </w:pPr>
      <w:r>
        <w:rPr>
          <w:sz w:val="16"/>
        </w:rPr>
        <w:t>Fuente: Elaboración Propia con base en el Informe sobre la Situación Económica, las Finanzas Públicas y la Deuda Pública 2016, Nivel financiero al Cuarto Trimestre, Baja California.</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spacing w:before="12"/>
        <w:rPr>
          <w:sz w:val="11"/>
        </w:rPr>
      </w:pPr>
    </w:p>
    <w:p w:rsidR="00204981" w:rsidRDefault="00BF123A">
      <w:pPr>
        <w:spacing w:line="360" w:lineRule="auto"/>
        <w:ind w:left="102" w:right="456"/>
        <w:jc w:val="both"/>
        <w:rPr>
          <w:b/>
          <w:sz w:val="24"/>
        </w:rPr>
      </w:pPr>
      <w:r>
        <w:rPr>
          <w:sz w:val="24"/>
        </w:rPr>
        <w:t xml:space="preserve">Analizando las partidas presupuestales correspondientes a este programa de escuelas de tiempo completo y enfocados </w:t>
      </w:r>
      <w:r>
        <w:rPr>
          <w:b/>
          <w:sz w:val="24"/>
        </w:rPr>
        <w:t>en el 70.06% del presupuesto ejercido que representa</w:t>
      </w:r>
    </w:p>
    <w:p w:rsidR="00204981" w:rsidRDefault="00BF123A">
      <w:pPr>
        <w:spacing w:line="360" w:lineRule="auto"/>
        <w:ind w:left="102" w:right="456"/>
        <w:jc w:val="both"/>
        <w:rPr>
          <w:sz w:val="24"/>
        </w:rPr>
      </w:pPr>
      <w:r>
        <w:rPr>
          <w:b/>
          <w:sz w:val="24"/>
        </w:rPr>
        <w:t>$218,245,481.70, doscientos dieciocho millones doscientos cuarenta y cinco mil cuatrocientos ochenta y uno pesos con setenta centavos</w:t>
      </w:r>
      <w:r>
        <w:rPr>
          <w:sz w:val="24"/>
        </w:rPr>
        <w:t xml:space="preserve">, podemos ver que las partidas que generan más gasto, significativamente, son la </w:t>
      </w:r>
      <w:r>
        <w:rPr>
          <w:b/>
          <w:sz w:val="24"/>
        </w:rPr>
        <w:t xml:space="preserve">13400 referida a compensaciones y la 44300 a ayudas sociales a instituciones de enseñanza. </w:t>
      </w:r>
      <w:r>
        <w:rPr>
          <w:sz w:val="24"/>
        </w:rPr>
        <w:t>La primera con un monto de</w:t>
      </w:r>
    </w:p>
    <w:p w:rsidR="00204981" w:rsidRDefault="00BF123A">
      <w:pPr>
        <w:spacing w:line="360" w:lineRule="auto"/>
        <w:ind w:left="102" w:right="456"/>
        <w:jc w:val="both"/>
        <w:rPr>
          <w:sz w:val="24"/>
        </w:rPr>
      </w:pPr>
      <w:r>
        <w:rPr>
          <w:sz w:val="24"/>
        </w:rPr>
        <w:t>$63,106,813.71</w:t>
      </w:r>
      <w:r>
        <w:rPr>
          <w:spacing w:val="-12"/>
          <w:sz w:val="24"/>
        </w:rPr>
        <w:t xml:space="preserve"> </w:t>
      </w:r>
      <w:r>
        <w:rPr>
          <w:sz w:val="24"/>
        </w:rPr>
        <w:t>(sesenta</w:t>
      </w:r>
      <w:r>
        <w:rPr>
          <w:spacing w:val="-13"/>
          <w:sz w:val="24"/>
        </w:rPr>
        <w:t xml:space="preserve"> </w:t>
      </w:r>
      <w:r>
        <w:rPr>
          <w:sz w:val="24"/>
        </w:rPr>
        <w:t>y</w:t>
      </w:r>
      <w:r>
        <w:rPr>
          <w:spacing w:val="-14"/>
          <w:sz w:val="24"/>
        </w:rPr>
        <w:t xml:space="preserve"> </w:t>
      </w:r>
      <w:r>
        <w:rPr>
          <w:sz w:val="24"/>
        </w:rPr>
        <w:t>tres</w:t>
      </w:r>
      <w:r>
        <w:rPr>
          <w:spacing w:val="-15"/>
          <w:sz w:val="24"/>
        </w:rPr>
        <w:t xml:space="preserve"> </w:t>
      </w:r>
      <w:r>
        <w:rPr>
          <w:sz w:val="24"/>
        </w:rPr>
        <w:t>millones</w:t>
      </w:r>
      <w:r>
        <w:rPr>
          <w:spacing w:val="-13"/>
          <w:sz w:val="24"/>
        </w:rPr>
        <w:t xml:space="preserve"> </w:t>
      </w:r>
      <w:r>
        <w:rPr>
          <w:sz w:val="24"/>
        </w:rPr>
        <w:t>ciento</w:t>
      </w:r>
      <w:r>
        <w:rPr>
          <w:spacing w:val="-15"/>
          <w:sz w:val="24"/>
        </w:rPr>
        <w:t xml:space="preserve"> </w:t>
      </w:r>
      <w:r>
        <w:rPr>
          <w:sz w:val="24"/>
        </w:rPr>
        <w:t>seis</w:t>
      </w:r>
      <w:r>
        <w:rPr>
          <w:spacing w:val="-13"/>
          <w:sz w:val="24"/>
        </w:rPr>
        <w:t xml:space="preserve"> </w:t>
      </w:r>
      <w:r>
        <w:rPr>
          <w:sz w:val="24"/>
        </w:rPr>
        <w:t>mil</w:t>
      </w:r>
      <w:r>
        <w:rPr>
          <w:spacing w:val="-13"/>
          <w:sz w:val="24"/>
        </w:rPr>
        <w:t xml:space="preserve"> </w:t>
      </w:r>
      <w:r>
        <w:rPr>
          <w:sz w:val="24"/>
        </w:rPr>
        <w:t>ochocientos</w:t>
      </w:r>
      <w:r>
        <w:rPr>
          <w:spacing w:val="-13"/>
          <w:sz w:val="24"/>
        </w:rPr>
        <w:t xml:space="preserve"> </w:t>
      </w:r>
      <w:r>
        <w:rPr>
          <w:sz w:val="24"/>
        </w:rPr>
        <w:t>trece</w:t>
      </w:r>
      <w:r>
        <w:rPr>
          <w:spacing w:val="-14"/>
          <w:sz w:val="24"/>
        </w:rPr>
        <w:t xml:space="preserve"> </w:t>
      </w:r>
      <w:r>
        <w:rPr>
          <w:sz w:val="24"/>
        </w:rPr>
        <w:t>pesos</w:t>
      </w:r>
      <w:r>
        <w:rPr>
          <w:spacing w:val="-13"/>
          <w:sz w:val="24"/>
        </w:rPr>
        <w:t xml:space="preserve"> </w:t>
      </w:r>
      <w:r>
        <w:rPr>
          <w:sz w:val="24"/>
        </w:rPr>
        <w:t>setena</w:t>
      </w:r>
      <w:r>
        <w:rPr>
          <w:spacing w:val="-14"/>
          <w:sz w:val="24"/>
        </w:rPr>
        <w:t xml:space="preserve"> </w:t>
      </w:r>
      <w:r>
        <w:rPr>
          <w:sz w:val="24"/>
        </w:rPr>
        <w:t>y</w:t>
      </w:r>
      <w:r>
        <w:rPr>
          <w:spacing w:val="-14"/>
          <w:sz w:val="24"/>
        </w:rPr>
        <w:t xml:space="preserve"> </w:t>
      </w:r>
      <w:r>
        <w:rPr>
          <w:sz w:val="24"/>
        </w:rPr>
        <w:t xml:space="preserve">uno centavos) </w:t>
      </w:r>
      <w:r>
        <w:rPr>
          <w:spacing w:val="7"/>
          <w:sz w:val="24"/>
        </w:rPr>
        <w:t xml:space="preserve"> </w:t>
      </w:r>
      <w:r>
        <w:rPr>
          <w:b/>
          <w:sz w:val="24"/>
        </w:rPr>
        <w:t xml:space="preserve">lo </w:t>
      </w:r>
      <w:r>
        <w:rPr>
          <w:b/>
          <w:spacing w:val="5"/>
          <w:sz w:val="24"/>
        </w:rPr>
        <w:t xml:space="preserve"> </w:t>
      </w:r>
      <w:r>
        <w:rPr>
          <w:b/>
          <w:sz w:val="24"/>
        </w:rPr>
        <w:t xml:space="preserve">que </w:t>
      </w:r>
      <w:r>
        <w:rPr>
          <w:b/>
          <w:spacing w:val="6"/>
          <w:sz w:val="24"/>
        </w:rPr>
        <w:t xml:space="preserve"> </w:t>
      </w:r>
      <w:r>
        <w:rPr>
          <w:b/>
          <w:sz w:val="24"/>
        </w:rPr>
        <w:t xml:space="preserve">representa </w:t>
      </w:r>
      <w:r>
        <w:rPr>
          <w:b/>
          <w:spacing w:val="6"/>
          <w:sz w:val="24"/>
        </w:rPr>
        <w:t xml:space="preserve"> </w:t>
      </w:r>
      <w:r>
        <w:rPr>
          <w:b/>
          <w:sz w:val="24"/>
        </w:rPr>
        <w:t xml:space="preserve">el </w:t>
      </w:r>
      <w:r>
        <w:rPr>
          <w:b/>
          <w:spacing w:val="6"/>
          <w:sz w:val="24"/>
        </w:rPr>
        <w:t xml:space="preserve"> </w:t>
      </w:r>
      <w:r>
        <w:rPr>
          <w:b/>
          <w:sz w:val="24"/>
        </w:rPr>
        <w:t xml:space="preserve">28.92% </w:t>
      </w:r>
      <w:r>
        <w:rPr>
          <w:b/>
          <w:spacing w:val="7"/>
          <w:sz w:val="24"/>
        </w:rPr>
        <w:t xml:space="preserve"> </w:t>
      </w:r>
      <w:r>
        <w:rPr>
          <w:b/>
          <w:sz w:val="24"/>
        </w:rPr>
        <w:t xml:space="preserve">del </w:t>
      </w:r>
      <w:r>
        <w:rPr>
          <w:b/>
          <w:spacing w:val="6"/>
          <w:sz w:val="24"/>
        </w:rPr>
        <w:t xml:space="preserve"> </w:t>
      </w:r>
      <w:r>
        <w:rPr>
          <w:b/>
          <w:sz w:val="24"/>
        </w:rPr>
        <w:t xml:space="preserve">presupuesto </w:t>
      </w:r>
      <w:r>
        <w:rPr>
          <w:b/>
          <w:spacing w:val="6"/>
          <w:sz w:val="24"/>
        </w:rPr>
        <w:t xml:space="preserve"> </w:t>
      </w:r>
      <w:r>
        <w:rPr>
          <w:b/>
          <w:sz w:val="24"/>
        </w:rPr>
        <w:t xml:space="preserve">ejercido </w:t>
      </w:r>
      <w:r>
        <w:rPr>
          <w:b/>
          <w:spacing w:val="12"/>
          <w:sz w:val="24"/>
        </w:rPr>
        <w:t xml:space="preserve"> </w:t>
      </w:r>
      <w:r>
        <w:rPr>
          <w:sz w:val="24"/>
        </w:rPr>
        <w:t xml:space="preserve">y </w:t>
      </w:r>
      <w:r>
        <w:rPr>
          <w:spacing w:val="10"/>
          <w:sz w:val="24"/>
        </w:rPr>
        <w:t xml:space="preserve"> </w:t>
      </w:r>
      <w:r>
        <w:rPr>
          <w:sz w:val="24"/>
        </w:rPr>
        <w:t xml:space="preserve">la </w:t>
      </w:r>
      <w:r>
        <w:rPr>
          <w:spacing w:val="7"/>
          <w:sz w:val="24"/>
        </w:rPr>
        <w:t xml:space="preserve"> </w:t>
      </w:r>
      <w:r>
        <w:rPr>
          <w:sz w:val="24"/>
        </w:rPr>
        <w:t xml:space="preserve">segunda </w:t>
      </w:r>
      <w:r>
        <w:rPr>
          <w:spacing w:val="7"/>
          <w:sz w:val="24"/>
        </w:rPr>
        <w:t xml:space="preserve"> </w:t>
      </w:r>
      <w:r>
        <w:rPr>
          <w:sz w:val="24"/>
        </w:rPr>
        <w:t>con</w:t>
      </w:r>
    </w:p>
    <w:p w:rsidR="00204981" w:rsidRDefault="00BF123A">
      <w:pPr>
        <w:pStyle w:val="Textoindependiente"/>
        <w:spacing w:line="360" w:lineRule="auto"/>
        <w:ind w:left="102" w:right="460"/>
        <w:jc w:val="both"/>
        <w:rPr>
          <w:b/>
        </w:rPr>
      </w:pPr>
      <w:r>
        <w:t xml:space="preserve">$151,701,066.79 (ciento cincuenta millones, setecientos un mil, sesenta y seis pesos setenta, con nueve centavos) </w:t>
      </w:r>
      <w:r>
        <w:rPr>
          <w:b/>
        </w:rPr>
        <w:t>es decir un 69.51%.</w:t>
      </w:r>
    </w:p>
    <w:p w:rsidR="00204981" w:rsidRDefault="00204981">
      <w:pPr>
        <w:spacing w:line="360" w:lineRule="auto"/>
        <w:jc w:val="both"/>
        <w:sectPr w:rsidR="00204981">
          <w:type w:val="continuous"/>
          <w:pgSz w:w="12240" w:h="15840"/>
          <w:pgMar w:top="1400" w:right="1240" w:bottom="280" w:left="1600" w:header="720" w:footer="720" w:gutter="0"/>
          <w:cols w:space="720"/>
        </w:sectPr>
      </w:pPr>
    </w:p>
    <w:p w:rsidR="00204981" w:rsidRDefault="00204981">
      <w:pPr>
        <w:pStyle w:val="Textoindependiente"/>
        <w:spacing w:before="8"/>
        <w:rPr>
          <w:b/>
          <w:sz w:val="8"/>
        </w:rPr>
      </w:pPr>
    </w:p>
    <w:p w:rsidR="00204981" w:rsidRDefault="00BF123A">
      <w:pPr>
        <w:pStyle w:val="Ttulo6"/>
        <w:ind w:left="366"/>
      </w:pPr>
      <w:r>
        <w:rPr>
          <w:color w:val="00AF50"/>
        </w:rPr>
        <w:t>Tabla 4. Partidas presupuestales del Programa de Escuelas de Tiempo Completo.</w:t>
      </w:r>
    </w:p>
    <w:p w:rsidR="00204981" w:rsidRDefault="00204981">
      <w:pPr>
        <w:pStyle w:val="Textoindependiente"/>
        <w:spacing w:before="3"/>
        <w:rPr>
          <w:b/>
          <w:sz w:val="12"/>
        </w:rPr>
      </w:pPr>
    </w:p>
    <w:tbl>
      <w:tblPr>
        <w:tblStyle w:val="TableNormal"/>
        <w:tblW w:w="0" w:type="auto"/>
        <w:tblInd w:w="1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526"/>
        <w:gridCol w:w="1440"/>
        <w:gridCol w:w="1420"/>
        <w:gridCol w:w="1423"/>
        <w:gridCol w:w="1418"/>
        <w:gridCol w:w="1416"/>
      </w:tblGrid>
      <w:tr w:rsidR="00204981">
        <w:trPr>
          <w:trHeight w:val="678"/>
        </w:trPr>
        <w:tc>
          <w:tcPr>
            <w:tcW w:w="1526" w:type="dxa"/>
            <w:tcBorders>
              <w:top w:val="nil"/>
              <w:left w:val="nil"/>
              <w:right w:val="single" w:sz="4" w:space="0" w:color="FFFFFF"/>
            </w:tcBorders>
            <w:shd w:val="clear" w:color="auto" w:fill="00AF50"/>
          </w:tcPr>
          <w:p w:rsidR="00204981" w:rsidRDefault="00BF123A">
            <w:pPr>
              <w:pStyle w:val="TableParagraph"/>
              <w:spacing w:before="119"/>
              <w:ind w:left="177" w:firstLine="261"/>
              <w:rPr>
                <w:b/>
                <w:sz w:val="18"/>
              </w:rPr>
            </w:pPr>
            <w:r>
              <w:rPr>
                <w:b/>
                <w:color w:val="FFFFFF"/>
                <w:sz w:val="18"/>
              </w:rPr>
              <w:t>Partidas presupuestales</w:t>
            </w:r>
          </w:p>
        </w:tc>
        <w:tc>
          <w:tcPr>
            <w:tcW w:w="1440" w:type="dxa"/>
            <w:tcBorders>
              <w:top w:val="nil"/>
              <w:left w:val="single" w:sz="4" w:space="0" w:color="FFFFFF"/>
              <w:right w:val="single" w:sz="4" w:space="0" w:color="FFFFFF"/>
            </w:tcBorders>
            <w:shd w:val="clear" w:color="auto" w:fill="00AF50"/>
          </w:tcPr>
          <w:p w:rsidR="00204981" w:rsidRDefault="00204981">
            <w:pPr>
              <w:pStyle w:val="TableParagraph"/>
              <w:spacing w:before="7"/>
              <w:rPr>
                <w:b/>
                <w:sz w:val="18"/>
              </w:rPr>
            </w:pPr>
          </w:p>
          <w:p w:rsidR="00204981" w:rsidRDefault="00BF123A">
            <w:pPr>
              <w:pStyle w:val="TableParagraph"/>
              <w:ind w:left="83" w:right="82"/>
              <w:jc w:val="center"/>
              <w:rPr>
                <w:b/>
                <w:sz w:val="18"/>
              </w:rPr>
            </w:pPr>
            <w:r>
              <w:rPr>
                <w:b/>
                <w:color w:val="FFFFFF"/>
                <w:sz w:val="18"/>
              </w:rPr>
              <w:t>Aprobado</w:t>
            </w:r>
          </w:p>
        </w:tc>
        <w:tc>
          <w:tcPr>
            <w:tcW w:w="1420" w:type="dxa"/>
            <w:tcBorders>
              <w:top w:val="nil"/>
              <w:left w:val="single" w:sz="4" w:space="0" w:color="FFFFFF"/>
              <w:right w:val="single" w:sz="4" w:space="0" w:color="FFFFFF"/>
            </w:tcBorders>
            <w:shd w:val="clear" w:color="auto" w:fill="00AF50"/>
          </w:tcPr>
          <w:p w:rsidR="00204981" w:rsidRDefault="00204981">
            <w:pPr>
              <w:pStyle w:val="TableParagraph"/>
              <w:spacing w:before="7"/>
              <w:rPr>
                <w:b/>
                <w:sz w:val="18"/>
              </w:rPr>
            </w:pPr>
          </w:p>
          <w:p w:rsidR="00204981" w:rsidRDefault="00BF123A">
            <w:pPr>
              <w:pStyle w:val="TableParagraph"/>
              <w:ind w:left="271"/>
              <w:rPr>
                <w:b/>
                <w:sz w:val="18"/>
              </w:rPr>
            </w:pPr>
            <w:r>
              <w:rPr>
                <w:b/>
                <w:color w:val="FFFFFF"/>
                <w:sz w:val="18"/>
              </w:rPr>
              <w:t>Modificado</w:t>
            </w:r>
          </w:p>
        </w:tc>
        <w:tc>
          <w:tcPr>
            <w:tcW w:w="1423" w:type="dxa"/>
            <w:tcBorders>
              <w:top w:val="nil"/>
              <w:left w:val="single" w:sz="4" w:space="0" w:color="FFFFFF"/>
              <w:right w:val="single" w:sz="4" w:space="0" w:color="FFFFFF"/>
            </w:tcBorders>
            <w:shd w:val="clear" w:color="auto" w:fill="00AF50"/>
          </w:tcPr>
          <w:p w:rsidR="00204981" w:rsidRDefault="00204981">
            <w:pPr>
              <w:pStyle w:val="TableParagraph"/>
              <w:spacing w:before="7"/>
              <w:rPr>
                <w:b/>
                <w:sz w:val="18"/>
              </w:rPr>
            </w:pPr>
          </w:p>
          <w:p w:rsidR="00204981" w:rsidRDefault="00BF123A">
            <w:pPr>
              <w:pStyle w:val="TableParagraph"/>
              <w:ind w:left="3"/>
              <w:jc w:val="center"/>
              <w:rPr>
                <w:b/>
                <w:sz w:val="18"/>
              </w:rPr>
            </w:pPr>
            <w:r>
              <w:rPr>
                <w:b/>
                <w:color w:val="FFFFFF"/>
                <w:sz w:val="18"/>
              </w:rPr>
              <w:t>Comprometido</w:t>
            </w:r>
          </w:p>
        </w:tc>
        <w:tc>
          <w:tcPr>
            <w:tcW w:w="1418" w:type="dxa"/>
            <w:tcBorders>
              <w:top w:val="nil"/>
              <w:left w:val="single" w:sz="4" w:space="0" w:color="FFFFFF"/>
              <w:right w:val="single" w:sz="4" w:space="0" w:color="FFFFFF"/>
            </w:tcBorders>
            <w:shd w:val="clear" w:color="auto" w:fill="00AF50"/>
          </w:tcPr>
          <w:p w:rsidR="00204981" w:rsidRDefault="00204981">
            <w:pPr>
              <w:pStyle w:val="TableParagraph"/>
              <w:spacing w:before="7"/>
              <w:rPr>
                <w:b/>
                <w:sz w:val="18"/>
              </w:rPr>
            </w:pPr>
          </w:p>
          <w:p w:rsidR="00204981" w:rsidRDefault="00BF123A">
            <w:pPr>
              <w:pStyle w:val="TableParagraph"/>
              <w:ind w:left="3"/>
              <w:jc w:val="center"/>
              <w:rPr>
                <w:b/>
                <w:sz w:val="18"/>
              </w:rPr>
            </w:pPr>
            <w:r>
              <w:rPr>
                <w:b/>
                <w:color w:val="FFFFFF"/>
                <w:sz w:val="18"/>
              </w:rPr>
              <w:t>Ejercido</w:t>
            </w:r>
          </w:p>
        </w:tc>
        <w:tc>
          <w:tcPr>
            <w:tcW w:w="1416" w:type="dxa"/>
            <w:tcBorders>
              <w:top w:val="nil"/>
              <w:left w:val="single" w:sz="4" w:space="0" w:color="FFFFFF"/>
              <w:right w:val="nil"/>
            </w:tcBorders>
            <w:shd w:val="clear" w:color="auto" w:fill="00AF50"/>
          </w:tcPr>
          <w:p w:rsidR="00204981" w:rsidRDefault="00BF123A">
            <w:pPr>
              <w:pStyle w:val="TableParagraph"/>
              <w:spacing w:before="119"/>
              <w:ind w:left="286" w:right="101" w:hanging="166"/>
              <w:rPr>
                <w:b/>
                <w:sz w:val="18"/>
              </w:rPr>
            </w:pPr>
            <w:r>
              <w:rPr>
                <w:b/>
                <w:color w:val="FFFFFF"/>
                <w:sz w:val="18"/>
              </w:rPr>
              <w:t>Porcentaje que representa</w:t>
            </w:r>
          </w:p>
        </w:tc>
      </w:tr>
      <w:tr w:rsidR="00204981">
        <w:trPr>
          <w:trHeight w:val="680"/>
        </w:trPr>
        <w:tc>
          <w:tcPr>
            <w:tcW w:w="1526" w:type="dxa"/>
            <w:tcBorders>
              <w:left w:val="nil"/>
              <w:bottom w:val="single" w:sz="4" w:space="0" w:color="FFFFFF"/>
              <w:right w:val="single" w:sz="4" w:space="0" w:color="FFFFFF"/>
            </w:tcBorders>
            <w:shd w:val="clear" w:color="auto" w:fill="E4DFEB"/>
          </w:tcPr>
          <w:p w:rsidR="00204981" w:rsidRDefault="00BF123A">
            <w:pPr>
              <w:pStyle w:val="TableParagraph"/>
              <w:spacing w:before="118"/>
              <w:ind w:left="108"/>
              <w:rPr>
                <w:b/>
                <w:sz w:val="18"/>
              </w:rPr>
            </w:pPr>
            <w:r>
              <w:rPr>
                <w:b/>
                <w:sz w:val="18"/>
              </w:rPr>
              <w:t>134 -</w:t>
            </w:r>
          </w:p>
          <w:p w:rsidR="00204981" w:rsidRDefault="00BF123A">
            <w:pPr>
              <w:pStyle w:val="TableParagraph"/>
              <w:ind w:left="108"/>
              <w:rPr>
                <w:b/>
                <w:sz w:val="18"/>
              </w:rPr>
            </w:pPr>
            <w:r>
              <w:rPr>
                <w:b/>
                <w:sz w:val="18"/>
              </w:rPr>
              <w:t>Compensaciones</w:t>
            </w:r>
          </w:p>
        </w:tc>
        <w:tc>
          <w:tcPr>
            <w:tcW w:w="1440"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$114,834,988.94</w:t>
            </w:r>
          </w:p>
        </w:tc>
        <w:tc>
          <w:tcPr>
            <w:tcW w:w="1420"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right="102"/>
              <w:jc w:val="right"/>
              <w:rPr>
                <w:sz w:val="18"/>
              </w:rPr>
            </w:pPr>
            <w:r>
              <w:rPr>
                <w:sz w:val="18"/>
              </w:rPr>
              <w:t>$110,884,373.94</w:t>
            </w:r>
          </w:p>
        </w:tc>
        <w:tc>
          <w:tcPr>
            <w:tcW w:w="1423"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5"/>
              <w:jc w:val="center"/>
              <w:rPr>
                <w:sz w:val="18"/>
              </w:rPr>
            </w:pPr>
            <w:r>
              <w:rPr>
                <w:sz w:val="18"/>
              </w:rPr>
              <w:t>$110,828,445.47</w:t>
            </w:r>
          </w:p>
        </w:tc>
        <w:tc>
          <w:tcPr>
            <w:tcW w:w="1418"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3"/>
              <w:jc w:val="center"/>
              <w:rPr>
                <w:sz w:val="18"/>
              </w:rPr>
            </w:pPr>
            <w:r>
              <w:rPr>
                <w:sz w:val="18"/>
              </w:rPr>
              <w:t>$ 63,106,813.71</w:t>
            </w:r>
          </w:p>
        </w:tc>
        <w:tc>
          <w:tcPr>
            <w:tcW w:w="1416" w:type="dxa"/>
            <w:tcBorders>
              <w:left w:val="single" w:sz="4" w:space="0" w:color="FFFFFF"/>
              <w:bottom w:val="single" w:sz="4"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13"/>
              <w:rPr>
                <w:sz w:val="18"/>
              </w:rPr>
            </w:pPr>
            <w:r>
              <w:rPr>
                <w:sz w:val="18"/>
              </w:rPr>
              <w:t>56.91 %</w:t>
            </w:r>
          </w:p>
        </w:tc>
      </w:tr>
      <w:tr w:rsidR="00204981">
        <w:trPr>
          <w:trHeight w:val="878"/>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ind w:left="108" w:right="138"/>
              <w:jc w:val="both"/>
              <w:rPr>
                <w:b/>
                <w:sz w:val="18"/>
              </w:rPr>
            </w:pPr>
            <w:r>
              <w:rPr>
                <w:b/>
                <w:sz w:val="18"/>
              </w:rPr>
              <w:t>211 -</w:t>
            </w:r>
            <w:r>
              <w:rPr>
                <w:b/>
                <w:spacing w:val="-10"/>
                <w:sz w:val="18"/>
              </w:rPr>
              <w:t xml:space="preserve"> </w:t>
            </w:r>
            <w:r>
              <w:rPr>
                <w:b/>
                <w:sz w:val="18"/>
              </w:rPr>
              <w:t>Materiales, Útiles y Equipos Menores</w:t>
            </w:r>
            <w:r>
              <w:rPr>
                <w:b/>
                <w:spacing w:val="-7"/>
                <w:sz w:val="18"/>
              </w:rPr>
              <w:t xml:space="preserve"> </w:t>
            </w:r>
            <w:r>
              <w:rPr>
                <w:b/>
                <w:sz w:val="18"/>
              </w:rPr>
              <w:t>de</w:t>
            </w:r>
          </w:p>
          <w:p w:rsidR="00204981" w:rsidRDefault="00BF123A">
            <w:pPr>
              <w:pStyle w:val="TableParagraph"/>
              <w:spacing w:before="2" w:line="199" w:lineRule="exact"/>
              <w:ind w:left="108"/>
              <w:jc w:val="both"/>
              <w:rPr>
                <w:b/>
                <w:sz w:val="18"/>
              </w:rPr>
            </w:pPr>
            <w:r>
              <w:rPr>
                <w:b/>
                <w:sz w:val="18"/>
              </w:rPr>
              <w:t>Oficina</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26"/>
              </w:rPr>
            </w:pPr>
          </w:p>
          <w:p w:rsidR="00204981" w:rsidRDefault="00BF123A">
            <w:pPr>
              <w:pStyle w:val="TableParagraph"/>
              <w:ind w:left="83" w:right="82"/>
              <w:jc w:val="center"/>
              <w:rPr>
                <w:sz w:val="18"/>
              </w:rPr>
            </w:pPr>
            <w:r>
              <w:rPr>
                <w:sz w:val="18"/>
              </w:rPr>
              <w:t>$ 306,000.00</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26"/>
              </w:rPr>
            </w:pPr>
          </w:p>
          <w:p w:rsidR="00204981" w:rsidRDefault="00BF123A">
            <w:pPr>
              <w:pStyle w:val="TableParagraph"/>
              <w:ind w:left="240"/>
              <w:rPr>
                <w:sz w:val="18"/>
              </w:rPr>
            </w:pPr>
            <w:r>
              <w:rPr>
                <w:sz w:val="18"/>
              </w:rPr>
              <w:t>$ 323,974.42</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26"/>
              </w:rPr>
            </w:pPr>
          </w:p>
          <w:p w:rsidR="00204981" w:rsidRDefault="00BF123A">
            <w:pPr>
              <w:pStyle w:val="TableParagraph"/>
              <w:ind w:left="4"/>
              <w:jc w:val="center"/>
              <w:rPr>
                <w:sz w:val="18"/>
              </w:rPr>
            </w:pPr>
            <w:r>
              <w:rPr>
                <w:sz w:val="18"/>
              </w:rPr>
              <w:t>$ 323,876.01</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26"/>
              </w:rPr>
            </w:pPr>
          </w:p>
          <w:p w:rsidR="00204981" w:rsidRDefault="00BF123A">
            <w:pPr>
              <w:pStyle w:val="TableParagraph"/>
              <w:ind w:left="2"/>
              <w:jc w:val="center"/>
              <w:rPr>
                <w:sz w:val="18"/>
              </w:rPr>
            </w:pPr>
            <w:r>
              <w:rPr>
                <w:sz w:val="18"/>
              </w:rPr>
              <w:t>$ 298,183.52</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10"/>
              <w:rPr>
                <w:b/>
                <w:sz w:val="26"/>
              </w:rPr>
            </w:pPr>
          </w:p>
          <w:p w:rsidR="00204981" w:rsidRDefault="00BF123A">
            <w:pPr>
              <w:pStyle w:val="TableParagraph"/>
              <w:ind w:left="406"/>
              <w:rPr>
                <w:sz w:val="18"/>
              </w:rPr>
            </w:pPr>
            <w:r>
              <w:rPr>
                <w:sz w:val="18"/>
              </w:rPr>
              <w:t>92.04 %</w:t>
            </w:r>
          </w:p>
        </w:tc>
      </w:tr>
      <w:tr w:rsidR="00204981">
        <w:trPr>
          <w:trHeight w:val="1320"/>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ind w:left="108" w:right="113"/>
              <w:rPr>
                <w:b/>
                <w:sz w:val="18"/>
              </w:rPr>
            </w:pPr>
            <w:r>
              <w:rPr>
                <w:b/>
                <w:sz w:val="18"/>
              </w:rPr>
              <w:t>214 - Materiales, Útiles y Equipos Menores de Tecnologías de la Información y</w:t>
            </w:r>
          </w:p>
          <w:p w:rsidR="00204981" w:rsidRDefault="00BF123A">
            <w:pPr>
              <w:pStyle w:val="TableParagraph"/>
              <w:spacing w:before="2" w:line="202" w:lineRule="exact"/>
              <w:ind w:left="108"/>
              <w:rPr>
                <w:b/>
                <w:sz w:val="18"/>
              </w:rPr>
            </w:pPr>
            <w:r>
              <w:rPr>
                <w:b/>
                <w:sz w:val="18"/>
              </w:rPr>
              <w:t>Comunicaciones</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83" w:right="82"/>
              <w:jc w:val="center"/>
              <w:rPr>
                <w:sz w:val="18"/>
              </w:rPr>
            </w:pPr>
            <w:r>
              <w:rPr>
                <w:sz w:val="18"/>
              </w:rPr>
              <w:t>$ 292,000.00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240"/>
              <w:rPr>
                <w:sz w:val="18"/>
              </w:rPr>
            </w:pPr>
            <w:r>
              <w:rPr>
                <w:sz w:val="18"/>
              </w:rPr>
              <w:t>$ 311,000.00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7"/>
              <w:jc w:val="center"/>
              <w:rPr>
                <w:sz w:val="18"/>
              </w:rPr>
            </w:pPr>
            <w:r>
              <w:rPr>
                <w:sz w:val="18"/>
              </w:rPr>
              <w:t>$ 310,997.86</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1"/>
              <w:jc w:val="center"/>
              <w:rPr>
                <w:sz w:val="18"/>
              </w:rPr>
            </w:pPr>
            <w:r>
              <w:rPr>
                <w:sz w:val="18"/>
              </w:rPr>
              <w:t>$ 279,621.62</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411"/>
              <w:rPr>
                <w:sz w:val="18"/>
              </w:rPr>
            </w:pPr>
            <w:r>
              <w:rPr>
                <w:sz w:val="18"/>
              </w:rPr>
              <w:t>89.91 %</w:t>
            </w:r>
          </w:p>
        </w:tc>
      </w:tr>
      <w:tr w:rsidR="00204981">
        <w:trPr>
          <w:trHeight w:val="678"/>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spacing w:before="119"/>
              <w:ind w:left="108" w:right="103"/>
              <w:rPr>
                <w:b/>
                <w:sz w:val="18"/>
              </w:rPr>
            </w:pPr>
            <w:r>
              <w:rPr>
                <w:b/>
                <w:sz w:val="18"/>
              </w:rPr>
              <w:t>216 - Material de Limpieza</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80" w:right="82"/>
              <w:jc w:val="center"/>
              <w:rPr>
                <w:sz w:val="18"/>
              </w:rPr>
            </w:pPr>
            <w:r>
              <w:rPr>
                <w:sz w:val="18"/>
              </w:rPr>
              <w:t>$ 4,662.52</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317"/>
              <w:rPr>
                <w:sz w:val="18"/>
              </w:rPr>
            </w:pPr>
            <w:r>
              <w:rPr>
                <w:sz w:val="18"/>
              </w:rPr>
              <w:t>$ 4,662.52</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6"/>
              <w:jc w:val="center"/>
              <w:rPr>
                <w:sz w:val="18"/>
              </w:rPr>
            </w:pPr>
            <w:r>
              <w:rPr>
                <w:sz w:val="18"/>
              </w:rPr>
              <w:t>$ 3,672.13</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2"/>
              <w:jc w:val="center"/>
              <w:rPr>
                <w:sz w:val="18"/>
              </w:rPr>
            </w:pPr>
            <w:r>
              <w:rPr>
                <w:sz w:val="18"/>
              </w:rPr>
              <w:t>$ 3,672.13</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9"/>
              <w:rPr>
                <w:b/>
                <w:sz w:val="18"/>
              </w:rPr>
            </w:pPr>
          </w:p>
          <w:p w:rsidR="00204981" w:rsidRDefault="00BF123A">
            <w:pPr>
              <w:pStyle w:val="TableParagraph"/>
              <w:ind w:left="420"/>
              <w:rPr>
                <w:sz w:val="18"/>
              </w:rPr>
            </w:pPr>
            <w:r>
              <w:rPr>
                <w:sz w:val="18"/>
              </w:rPr>
              <w:t>78.76 %</w:t>
            </w:r>
          </w:p>
        </w:tc>
      </w:tr>
      <w:tr w:rsidR="00204981">
        <w:trPr>
          <w:trHeight w:val="681"/>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spacing w:before="11"/>
              <w:ind w:left="108" w:right="175"/>
              <w:rPr>
                <w:b/>
                <w:sz w:val="18"/>
              </w:rPr>
            </w:pPr>
            <w:r>
              <w:rPr>
                <w:b/>
                <w:sz w:val="18"/>
              </w:rPr>
              <w:t>217 - Materiales y Útiles de</w:t>
            </w:r>
          </w:p>
          <w:p w:rsidR="00204981" w:rsidRDefault="00BF123A">
            <w:pPr>
              <w:pStyle w:val="TableParagraph"/>
              <w:spacing w:before="1" w:line="211" w:lineRule="exact"/>
              <w:ind w:left="108"/>
              <w:rPr>
                <w:b/>
                <w:sz w:val="18"/>
              </w:rPr>
            </w:pPr>
            <w:r>
              <w:rPr>
                <w:b/>
                <w:sz w:val="18"/>
              </w:rPr>
              <w:t>Enseñanza</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2" w:right="82"/>
              <w:jc w:val="center"/>
              <w:rPr>
                <w:sz w:val="18"/>
              </w:rPr>
            </w:pPr>
            <w:r>
              <w:rPr>
                <w:sz w:val="18"/>
              </w:rPr>
              <w:t>$ 185,000.00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228"/>
              <w:rPr>
                <w:sz w:val="18"/>
              </w:rPr>
            </w:pPr>
            <w:r>
              <w:rPr>
                <w:sz w:val="18"/>
              </w:rPr>
              <w:t>$ 203,000.00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1"/>
              <w:jc w:val="center"/>
              <w:rPr>
                <w:sz w:val="18"/>
              </w:rPr>
            </w:pPr>
            <w:r>
              <w:rPr>
                <w:sz w:val="18"/>
              </w:rPr>
              <w:t>$ 202,997.71</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3"/>
              <w:jc w:val="center"/>
              <w:rPr>
                <w:sz w:val="18"/>
              </w:rPr>
            </w:pPr>
            <w:r>
              <w:rPr>
                <w:sz w:val="18"/>
              </w:rPr>
              <w:t>$ 103,641.11</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18"/>
              <w:rPr>
                <w:sz w:val="18"/>
              </w:rPr>
            </w:pPr>
            <w:r>
              <w:rPr>
                <w:sz w:val="18"/>
              </w:rPr>
              <w:t>51.05 %</w:t>
            </w:r>
          </w:p>
        </w:tc>
      </w:tr>
      <w:tr w:rsidR="00204981">
        <w:trPr>
          <w:trHeight w:val="678"/>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spacing w:before="8"/>
              <w:ind w:left="108" w:right="197"/>
              <w:rPr>
                <w:b/>
                <w:sz w:val="18"/>
              </w:rPr>
            </w:pPr>
            <w:r>
              <w:rPr>
                <w:b/>
                <w:sz w:val="18"/>
              </w:rPr>
              <w:t>221 - Productos Alimenticios</w:t>
            </w:r>
          </w:p>
          <w:p w:rsidR="00204981" w:rsidRDefault="00BF123A">
            <w:pPr>
              <w:pStyle w:val="TableParagraph"/>
              <w:spacing w:line="210" w:lineRule="exact"/>
              <w:ind w:left="108"/>
              <w:rPr>
                <w:b/>
                <w:sz w:val="18"/>
              </w:rPr>
            </w:pPr>
            <w:r>
              <w:rPr>
                <w:b/>
                <w:sz w:val="18"/>
              </w:rPr>
              <w:t>para Personas</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$ 145,000.00</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233"/>
              <w:rPr>
                <w:sz w:val="18"/>
              </w:rPr>
            </w:pPr>
            <w:r>
              <w:rPr>
                <w:sz w:val="18"/>
              </w:rPr>
              <w:t>$ 145,000.00</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4"/>
              <w:jc w:val="center"/>
              <w:rPr>
                <w:sz w:val="18"/>
              </w:rPr>
            </w:pPr>
            <w:r>
              <w:rPr>
                <w:sz w:val="18"/>
              </w:rPr>
              <w:t>$ 144,854.40</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1"/>
              <w:jc w:val="center"/>
              <w:rPr>
                <w:sz w:val="18"/>
              </w:rPr>
            </w:pPr>
            <w:r>
              <w:rPr>
                <w:sz w:val="18"/>
              </w:rPr>
              <w:t>$ 110,682.15</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9"/>
              <w:rPr>
                <w:b/>
                <w:sz w:val="18"/>
              </w:rPr>
            </w:pPr>
          </w:p>
          <w:p w:rsidR="00204981" w:rsidRDefault="00BF123A">
            <w:pPr>
              <w:pStyle w:val="TableParagraph"/>
              <w:ind w:left="423"/>
              <w:rPr>
                <w:sz w:val="18"/>
              </w:rPr>
            </w:pPr>
            <w:r>
              <w:rPr>
                <w:sz w:val="18"/>
              </w:rPr>
              <w:t>76.33 %</w:t>
            </w:r>
          </w:p>
        </w:tc>
      </w:tr>
      <w:tr w:rsidR="00204981">
        <w:trPr>
          <w:trHeight w:val="877"/>
        </w:trPr>
        <w:tc>
          <w:tcPr>
            <w:tcW w:w="1526" w:type="dxa"/>
            <w:tcBorders>
              <w:top w:val="single" w:sz="4" w:space="0" w:color="FFFFFF"/>
              <w:left w:val="nil"/>
              <w:bottom w:val="single" w:sz="6" w:space="0" w:color="FFFFFF"/>
              <w:right w:val="single" w:sz="4" w:space="0" w:color="FFFFFF"/>
            </w:tcBorders>
            <w:shd w:val="clear" w:color="auto" w:fill="E4DFEB"/>
          </w:tcPr>
          <w:p w:rsidR="00204981" w:rsidRDefault="00BF123A">
            <w:pPr>
              <w:pStyle w:val="TableParagraph"/>
              <w:spacing w:line="219" w:lineRule="exact"/>
              <w:ind w:left="108"/>
              <w:rPr>
                <w:b/>
                <w:sz w:val="18"/>
              </w:rPr>
            </w:pPr>
            <w:r>
              <w:rPr>
                <w:b/>
                <w:sz w:val="18"/>
              </w:rPr>
              <w:t>261 -</w:t>
            </w:r>
          </w:p>
          <w:p w:rsidR="00204981" w:rsidRDefault="00BF123A">
            <w:pPr>
              <w:pStyle w:val="TableParagraph"/>
              <w:spacing w:before="1"/>
              <w:ind w:left="108" w:right="275"/>
              <w:rPr>
                <w:b/>
                <w:sz w:val="18"/>
              </w:rPr>
            </w:pPr>
            <w:r>
              <w:rPr>
                <w:b/>
                <w:sz w:val="18"/>
              </w:rPr>
              <w:t>Combustibles, Lubricantes y</w:t>
            </w:r>
          </w:p>
          <w:p w:rsidR="00204981" w:rsidRDefault="00BF123A">
            <w:pPr>
              <w:pStyle w:val="TableParagraph"/>
              <w:spacing w:before="1" w:line="198" w:lineRule="exact"/>
              <w:ind w:left="108"/>
              <w:rPr>
                <w:b/>
                <w:sz w:val="18"/>
              </w:rPr>
            </w:pPr>
            <w:r>
              <w:rPr>
                <w:b/>
                <w:sz w:val="18"/>
              </w:rPr>
              <w:t>Aditivos</w:t>
            </w:r>
          </w:p>
        </w:tc>
        <w:tc>
          <w:tcPr>
            <w:tcW w:w="1440"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rPr>
                <w:b/>
                <w:sz w:val="18"/>
              </w:rPr>
            </w:pPr>
          </w:p>
          <w:p w:rsidR="00204981" w:rsidRDefault="00BF123A">
            <w:pPr>
              <w:pStyle w:val="TableParagraph"/>
              <w:spacing w:before="110"/>
              <w:ind w:left="81" w:right="82"/>
              <w:jc w:val="center"/>
              <w:rPr>
                <w:sz w:val="18"/>
              </w:rPr>
            </w:pPr>
            <w:r>
              <w:rPr>
                <w:sz w:val="18"/>
              </w:rPr>
              <w:t>$ 2,000,000.00</w:t>
            </w:r>
          </w:p>
        </w:tc>
        <w:tc>
          <w:tcPr>
            <w:tcW w:w="1420"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rPr>
                <w:b/>
                <w:sz w:val="18"/>
              </w:rPr>
            </w:pPr>
          </w:p>
          <w:p w:rsidR="00204981" w:rsidRDefault="00BF123A">
            <w:pPr>
              <w:pStyle w:val="TableParagraph"/>
              <w:spacing w:before="110"/>
              <w:ind w:right="156"/>
              <w:jc w:val="right"/>
              <w:rPr>
                <w:sz w:val="18"/>
              </w:rPr>
            </w:pPr>
            <w:r>
              <w:rPr>
                <w:sz w:val="18"/>
              </w:rPr>
              <w:t>$ 2,000,300.00</w:t>
            </w:r>
          </w:p>
        </w:tc>
        <w:tc>
          <w:tcPr>
            <w:tcW w:w="1423"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rPr>
                <w:b/>
                <w:sz w:val="18"/>
              </w:rPr>
            </w:pPr>
          </w:p>
          <w:p w:rsidR="00204981" w:rsidRDefault="00BF123A">
            <w:pPr>
              <w:pStyle w:val="TableParagraph"/>
              <w:spacing w:before="110"/>
              <w:ind w:left="5"/>
              <w:jc w:val="center"/>
              <w:rPr>
                <w:sz w:val="18"/>
              </w:rPr>
            </w:pPr>
            <w:r>
              <w:rPr>
                <w:sz w:val="18"/>
              </w:rPr>
              <w:t>$ 2,000,294.35</w:t>
            </w:r>
          </w:p>
        </w:tc>
        <w:tc>
          <w:tcPr>
            <w:tcW w:w="1418"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rPr>
                <w:b/>
                <w:sz w:val="18"/>
              </w:rPr>
            </w:pPr>
          </w:p>
          <w:p w:rsidR="00204981" w:rsidRDefault="00BF123A">
            <w:pPr>
              <w:pStyle w:val="TableParagraph"/>
              <w:spacing w:before="110"/>
              <w:ind w:left="1"/>
              <w:jc w:val="center"/>
              <w:rPr>
                <w:sz w:val="18"/>
              </w:rPr>
            </w:pPr>
            <w:r>
              <w:rPr>
                <w:sz w:val="18"/>
              </w:rPr>
              <w:t>$ 1,649,995.48</w:t>
            </w:r>
          </w:p>
        </w:tc>
        <w:tc>
          <w:tcPr>
            <w:tcW w:w="1416" w:type="dxa"/>
            <w:tcBorders>
              <w:top w:val="single" w:sz="4" w:space="0" w:color="FFFFFF"/>
              <w:left w:val="single" w:sz="4" w:space="0" w:color="FFFFFF"/>
              <w:bottom w:val="single" w:sz="6" w:space="0" w:color="FFFFFF"/>
              <w:right w:val="nil"/>
            </w:tcBorders>
            <w:shd w:val="clear" w:color="auto" w:fill="E4DFEB"/>
          </w:tcPr>
          <w:p w:rsidR="00204981" w:rsidRDefault="00204981">
            <w:pPr>
              <w:pStyle w:val="TableParagraph"/>
              <w:rPr>
                <w:b/>
                <w:sz w:val="18"/>
              </w:rPr>
            </w:pPr>
          </w:p>
          <w:p w:rsidR="00204981" w:rsidRDefault="00BF123A">
            <w:pPr>
              <w:pStyle w:val="TableParagraph"/>
              <w:spacing w:before="110"/>
              <w:ind w:left="406"/>
              <w:rPr>
                <w:sz w:val="18"/>
              </w:rPr>
            </w:pPr>
            <w:r>
              <w:rPr>
                <w:sz w:val="18"/>
              </w:rPr>
              <w:t>82.49 %</w:t>
            </w:r>
          </w:p>
        </w:tc>
      </w:tr>
      <w:tr w:rsidR="00204981">
        <w:trPr>
          <w:trHeight w:val="677"/>
        </w:trPr>
        <w:tc>
          <w:tcPr>
            <w:tcW w:w="1526" w:type="dxa"/>
            <w:tcBorders>
              <w:top w:val="single" w:sz="6" w:space="0" w:color="FFFFFF"/>
              <w:left w:val="nil"/>
              <w:bottom w:val="single" w:sz="4" w:space="0" w:color="FFFFFF"/>
              <w:right w:val="single" w:sz="4" w:space="0" w:color="FFFFFF"/>
            </w:tcBorders>
            <w:shd w:val="clear" w:color="auto" w:fill="F1EEF6"/>
          </w:tcPr>
          <w:p w:rsidR="00204981" w:rsidRDefault="00BF123A">
            <w:pPr>
              <w:pStyle w:val="TableParagraph"/>
              <w:spacing w:before="7" w:line="219" w:lineRule="exact"/>
              <w:ind w:left="108"/>
              <w:rPr>
                <w:b/>
                <w:sz w:val="18"/>
              </w:rPr>
            </w:pPr>
            <w:r>
              <w:rPr>
                <w:b/>
                <w:sz w:val="18"/>
              </w:rPr>
              <w:t>291 -</w:t>
            </w:r>
          </w:p>
          <w:p w:rsidR="00204981" w:rsidRDefault="00BF123A">
            <w:pPr>
              <w:pStyle w:val="TableParagraph"/>
              <w:spacing w:line="219" w:lineRule="exact"/>
              <w:ind w:left="108"/>
              <w:rPr>
                <w:b/>
                <w:sz w:val="18"/>
              </w:rPr>
            </w:pPr>
            <w:r>
              <w:rPr>
                <w:b/>
                <w:sz w:val="18"/>
              </w:rPr>
              <w:t>Herramientas</w:t>
            </w:r>
          </w:p>
          <w:p w:rsidR="00204981" w:rsidRDefault="00BF123A">
            <w:pPr>
              <w:pStyle w:val="TableParagraph"/>
              <w:spacing w:before="1" w:line="211" w:lineRule="exact"/>
              <w:ind w:left="108"/>
              <w:rPr>
                <w:b/>
                <w:sz w:val="18"/>
              </w:rPr>
            </w:pPr>
            <w:r>
              <w:rPr>
                <w:b/>
                <w:sz w:val="18"/>
              </w:rPr>
              <w:t>Menores</w:t>
            </w:r>
          </w:p>
        </w:tc>
        <w:tc>
          <w:tcPr>
            <w:tcW w:w="1440"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5"/>
              <w:rPr>
                <w:b/>
                <w:sz w:val="18"/>
              </w:rPr>
            </w:pPr>
          </w:p>
          <w:p w:rsidR="00204981" w:rsidRDefault="00BF123A">
            <w:pPr>
              <w:pStyle w:val="TableParagraph"/>
              <w:ind w:left="83" w:right="82"/>
              <w:jc w:val="center"/>
              <w:rPr>
                <w:sz w:val="18"/>
              </w:rPr>
            </w:pPr>
            <w:r>
              <w:rPr>
                <w:sz w:val="18"/>
              </w:rPr>
              <w:t>$ 26,100.00</w:t>
            </w:r>
          </w:p>
        </w:tc>
        <w:tc>
          <w:tcPr>
            <w:tcW w:w="1420"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5"/>
              <w:rPr>
                <w:b/>
                <w:sz w:val="18"/>
              </w:rPr>
            </w:pPr>
          </w:p>
          <w:p w:rsidR="00204981" w:rsidRDefault="00BF123A">
            <w:pPr>
              <w:pStyle w:val="TableParagraph"/>
              <w:tabs>
                <w:tab w:val="left" w:pos="953"/>
              </w:tabs>
              <w:ind w:left="394"/>
              <w:rPr>
                <w:sz w:val="18"/>
              </w:rPr>
            </w:pPr>
            <w:r>
              <w:rPr>
                <w:sz w:val="18"/>
              </w:rPr>
              <w:t>$</w:t>
            </w:r>
            <w:r>
              <w:rPr>
                <w:sz w:val="18"/>
              </w:rPr>
              <w:tab/>
              <w:t>-</w:t>
            </w:r>
          </w:p>
        </w:tc>
        <w:tc>
          <w:tcPr>
            <w:tcW w:w="1423"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5"/>
              <w:rPr>
                <w:b/>
                <w:sz w:val="18"/>
              </w:rPr>
            </w:pPr>
          </w:p>
          <w:p w:rsidR="00204981" w:rsidRDefault="00BF123A">
            <w:pPr>
              <w:pStyle w:val="TableParagraph"/>
              <w:tabs>
                <w:tab w:val="left" w:pos="560"/>
              </w:tabs>
              <w:ind w:left="1"/>
              <w:jc w:val="center"/>
              <w:rPr>
                <w:sz w:val="18"/>
              </w:rPr>
            </w:pPr>
            <w:r>
              <w:rPr>
                <w:sz w:val="18"/>
              </w:rPr>
              <w:t>$</w:t>
            </w:r>
            <w:r>
              <w:rPr>
                <w:sz w:val="18"/>
              </w:rPr>
              <w:tab/>
              <w:t>-</w:t>
            </w:r>
          </w:p>
        </w:tc>
        <w:tc>
          <w:tcPr>
            <w:tcW w:w="1418"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5"/>
              <w:rPr>
                <w:b/>
                <w:sz w:val="18"/>
              </w:rPr>
            </w:pPr>
          </w:p>
          <w:p w:rsidR="00204981" w:rsidRDefault="00BF123A">
            <w:pPr>
              <w:pStyle w:val="TableParagraph"/>
              <w:tabs>
                <w:tab w:val="left" w:pos="559"/>
              </w:tabs>
              <w:jc w:val="center"/>
              <w:rPr>
                <w:sz w:val="18"/>
              </w:rPr>
            </w:pPr>
            <w:r>
              <w:rPr>
                <w:sz w:val="18"/>
              </w:rPr>
              <w:t>$</w:t>
            </w:r>
            <w:r>
              <w:rPr>
                <w:sz w:val="18"/>
              </w:rPr>
              <w:tab/>
              <w:t>-</w:t>
            </w:r>
          </w:p>
        </w:tc>
        <w:tc>
          <w:tcPr>
            <w:tcW w:w="1416" w:type="dxa"/>
            <w:tcBorders>
              <w:top w:val="single" w:sz="6" w:space="0" w:color="FFFFFF"/>
              <w:left w:val="single" w:sz="4" w:space="0" w:color="FFFFFF"/>
              <w:bottom w:val="single" w:sz="4" w:space="0" w:color="FFFFFF"/>
              <w:right w:val="nil"/>
            </w:tcBorders>
            <w:shd w:val="clear" w:color="auto" w:fill="F1EEF6"/>
          </w:tcPr>
          <w:p w:rsidR="00204981" w:rsidRDefault="00204981">
            <w:pPr>
              <w:pStyle w:val="TableParagraph"/>
              <w:spacing w:before="5"/>
              <w:rPr>
                <w:b/>
                <w:sz w:val="18"/>
              </w:rPr>
            </w:pPr>
          </w:p>
          <w:p w:rsidR="00204981" w:rsidRDefault="00BF123A">
            <w:pPr>
              <w:pStyle w:val="TableParagraph"/>
              <w:ind w:left="566" w:right="565"/>
              <w:jc w:val="center"/>
              <w:rPr>
                <w:sz w:val="18"/>
              </w:rPr>
            </w:pPr>
            <w:r>
              <w:rPr>
                <w:sz w:val="18"/>
              </w:rPr>
              <w:t>----</w:t>
            </w:r>
          </w:p>
        </w:tc>
      </w:tr>
      <w:tr w:rsidR="00204981">
        <w:trPr>
          <w:trHeight w:val="677"/>
        </w:trPr>
        <w:tc>
          <w:tcPr>
            <w:tcW w:w="1526" w:type="dxa"/>
            <w:tcBorders>
              <w:top w:val="single" w:sz="4" w:space="0" w:color="FFFFFF"/>
              <w:left w:val="nil"/>
              <w:bottom w:val="single" w:sz="6" w:space="0" w:color="FFFFFF"/>
              <w:right w:val="single" w:sz="4" w:space="0" w:color="FFFFFF"/>
            </w:tcBorders>
            <w:shd w:val="clear" w:color="auto" w:fill="E4DFEB"/>
          </w:tcPr>
          <w:p w:rsidR="00204981" w:rsidRDefault="00BF123A">
            <w:pPr>
              <w:pStyle w:val="TableParagraph"/>
              <w:spacing w:before="8" w:line="220" w:lineRule="atLeast"/>
              <w:ind w:left="108" w:right="289"/>
              <w:rPr>
                <w:b/>
                <w:sz w:val="18"/>
              </w:rPr>
            </w:pPr>
            <w:r>
              <w:rPr>
                <w:b/>
                <w:sz w:val="18"/>
              </w:rPr>
              <w:t>318 - Servicios Postales y Telegráficos</w:t>
            </w:r>
          </w:p>
        </w:tc>
        <w:tc>
          <w:tcPr>
            <w:tcW w:w="1440"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$ 4,500.00</w:t>
            </w:r>
          </w:p>
        </w:tc>
        <w:tc>
          <w:tcPr>
            <w:tcW w:w="1420"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319"/>
              <w:rPr>
                <w:sz w:val="18"/>
              </w:rPr>
            </w:pPr>
            <w:r>
              <w:rPr>
                <w:sz w:val="18"/>
              </w:rPr>
              <w:t>$ 4,500.00</w:t>
            </w:r>
          </w:p>
        </w:tc>
        <w:tc>
          <w:tcPr>
            <w:tcW w:w="1423"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7"/>
              <w:jc w:val="center"/>
              <w:rPr>
                <w:sz w:val="18"/>
              </w:rPr>
            </w:pPr>
            <w:r>
              <w:rPr>
                <w:sz w:val="18"/>
              </w:rPr>
              <w:t>$ 2,888.20</w:t>
            </w:r>
          </w:p>
        </w:tc>
        <w:tc>
          <w:tcPr>
            <w:tcW w:w="1418" w:type="dxa"/>
            <w:tcBorders>
              <w:top w:val="single" w:sz="4" w:space="0" w:color="FFFFFF"/>
              <w:left w:val="single" w:sz="4" w:space="0" w:color="FFFFFF"/>
              <w:bottom w:val="single" w:sz="6"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3"/>
              <w:jc w:val="center"/>
              <w:rPr>
                <w:sz w:val="18"/>
              </w:rPr>
            </w:pPr>
            <w:r>
              <w:rPr>
                <w:sz w:val="18"/>
              </w:rPr>
              <w:t>$ 2,888.20</w:t>
            </w:r>
          </w:p>
        </w:tc>
        <w:tc>
          <w:tcPr>
            <w:tcW w:w="1416" w:type="dxa"/>
            <w:tcBorders>
              <w:top w:val="single" w:sz="4" w:space="0" w:color="FFFFFF"/>
              <w:left w:val="single" w:sz="4" w:space="0" w:color="FFFFFF"/>
              <w:bottom w:val="single" w:sz="6"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11"/>
              <w:rPr>
                <w:sz w:val="18"/>
              </w:rPr>
            </w:pPr>
            <w:r>
              <w:rPr>
                <w:sz w:val="18"/>
              </w:rPr>
              <w:t>64.18 %</w:t>
            </w:r>
          </w:p>
        </w:tc>
      </w:tr>
      <w:tr w:rsidR="00204981">
        <w:trPr>
          <w:trHeight w:val="876"/>
        </w:trPr>
        <w:tc>
          <w:tcPr>
            <w:tcW w:w="1526" w:type="dxa"/>
            <w:tcBorders>
              <w:top w:val="single" w:sz="6" w:space="0" w:color="FFFFFF"/>
              <w:left w:val="nil"/>
              <w:bottom w:val="single" w:sz="4" w:space="0" w:color="FFFFFF"/>
              <w:right w:val="single" w:sz="4" w:space="0" w:color="FFFFFF"/>
            </w:tcBorders>
            <w:shd w:val="clear" w:color="auto" w:fill="F1EEF6"/>
          </w:tcPr>
          <w:p w:rsidR="00204981" w:rsidRDefault="00BF123A">
            <w:pPr>
              <w:pStyle w:val="TableParagraph"/>
              <w:spacing w:line="217" w:lineRule="exact"/>
              <w:ind w:left="108"/>
              <w:rPr>
                <w:b/>
                <w:sz w:val="18"/>
              </w:rPr>
            </w:pPr>
            <w:r>
              <w:rPr>
                <w:b/>
                <w:sz w:val="18"/>
              </w:rPr>
              <w:t>325 -</w:t>
            </w:r>
          </w:p>
          <w:p w:rsidR="00204981" w:rsidRDefault="00BF123A">
            <w:pPr>
              <w:pStyle w:val="TableParagraph"/>
              <w:ind w:left="108" w:right="205"/>
              <w:rPr>
                <w:b/>
                <w:sz w:val="18"/>
              </w:rPr>
            </w:pPr>
            <w:r>
              <w:rPr>
                <w:b/>
                <w:sz w:val="18"/>
              </w:rPr>
              <w:t>Arrendamiento de Equipo de</w:t>
            </w:r>
          </w:p>
          <w:p w:rsidR="00204981" w:rsidRDefault="00BF123A">
            <w:pPr>
              <w:pStyle w:val="TableParagraph"/>
              <w:spacing w:line="200" w:lineRule="exact"/>
              <w:ind w:left="108"/>
              <w:rPr>
                <w:b/>
                <w:sz w:val="18"/>
              </w:rPr>
            </w:pPr>
            <w:r>
              <w:rPr>
                <w:b/>
                <w:sz w:val="18"/>
              </w:rPr>
              <w:t>Transporte</w:t>
            </w:r>
          </w:p>
        </w:tc>
        <w:tc>
          <w:tcPr>
            <w:tcW w:w="1440"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8"/>
              <w:rPr>
                <w:b/>
                <w:sz w:val="26"/>
              </w:rPr>
            </w:pPr>
          </w:p>
          <w:p w:rsidR="00204981" w:rsidRDefault="00BF123A">
            <w:pPr>
              <w:pStyle w:val="TableParagraph"/>
              <w:spacing w:before="1"/>
              <w:ind w:left="82" w:right="82"/>
              <w:jc w:val="center"/>
              <w:rPr>
                <w:sz w:val="18"/>
              </w:rPr>
            </w:pPr>
            <w:r>
              <w:rPr>
                <w:sz w:val="18"/>
              </w:rPr>
              <w:t>$ 100,000.00</w:t>
            </w:r>
          </w:p>
        </w:tc>
        <w:tc>
          <w:tcPr>
            <w:tcW w:w="1420"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8"/>
              <w:rPr>
                <w:b/>
                <w:sz w:val="26"/>
              </w:rPr>
            </w:pPr>
          </w:p>
          <w:p w:rsidR="00204981" w:rsidRDefault="00BF123A">
            <w:pPr>
              <w:pStyle w:val="TableParagraph"/>
              <w:spacing w:before="1"/>
              <w:ind w:left="231"/>
              <w:rPr>
                <w:sz w:val="18"/>
              </w:rPr>
            </w:pPr>
            <w:r>
              <w:rPr>
                <w:sz w:val="18"/>
              </w:rPr>
              <w:t>$ 100,000.00</w:t>
            </w:r>
          </w:p>
        </w:tc>
        <w:tc>
          <w:tcPr>
            <w:tcW w:w="1423"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8"/>
              <w:rPr>
                <w:b/>
                <w:sz w:val="26"/>
              </w:rPr>
            </w:pPr>
          </w:p>
          <w:p w:rsidR="00204981" w:rsidRDefault="00BF123A">
            <w:pPr>
              <w:pStyle w:val="TableParagraph"/>
              <w:spacing w:before="1"/>
              <w:ind w:left="6"/>
              <w:jc w:val="center"/>
              <w:rPr>
                <w:sz w:val="18"/>
              </w:rPr>
            </w:pPr>
            <w:r>
              <w:rPr>
                <w:sz w:val="18"/>
              </w:rPr>
              <w:t>$ 100,000.00</w:t>
            </w:r>
          </w:p>
        </w:tc>
        <w:tc>
          <w:tcPr>
            <w:tcW w:w="1418" w:type="dxa"/>
            <w:tcBorders>
              <w:top w:val="single" w:sz="6"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8"/>
              <w:rPr>
                <w:b/>
                <w:sz w:val="26"/>
              </w:rPr>
            </w:pPr>
          </w:p>
          <w:p w:rsidR="00204981" w:rsidRDefault="00BF123A">
            <w:pPr>
              <w:pStyle w:val="TableParagraph"/>
              <w:tabs>
                <w:tab w:val="left" w:pos="559"/>
              </w:tabs>
              <w:spacing w:before="1"/>
              <w:jc w:val="center"/>
              <w:rPr>
                <w:sz w:val="18"/>
              </w:rPr>
            </w:pPr>
            <w:r>
              <w:rPr>
                <w:sz w:val="18"/>
              </w:rPr>
              <w:t>$</w:t>
            </w:r>
            <w:r>
              <w:rPr>
                <w:sz w:val="18"/>
              </w:rPr>
              <w:tab/>
              <w:t>-</w:t>
            </w:r>
          </w:p>
        </w:tc>
        <w:tc>
          <w:tcPr>
            <w:tcW w:w="1416" w:type="dxa"/>
            <w:tcBorders>
              <w:top w:val="single" w:sz="6" w:space="0" w:color="FFFFFF"/>
              <w:left w:val="single" w:sz="4" w:space="0" w:color="FFFFFF"/>
              <w:bottom w:val="single" w:sz="4" w:space="0" w:color="FFFFFF"/>
              <w:right w:val="nil"/>
            </w:tcBorders>
            <w:shd w:val="clear" w:color="auto" w:fill="F1EEF6"/>
          </w:tcPr>
          <w:p w:rsidR="00204981" w:rsidRDefault="00204981">
            <w:pPr>
              <w:pStyle w:val="TableParagraph"/>
              <w:spacing w:before="8"/>
              <w:rPr>
                <w:b/>
                <w:sz w:val="26"/>
              </w:rPr>
            </w:pPr>
          </w:p>
          <w:p w:rsidR="00204981" w:rsidRDefault="00BF123A">
            <w:pPr>
              <w:pStyle w:val="TableParagraph"/>
              <w:spacing w:before="1"/>
              <w:ind w:left="451"/>
              <w:rPr>
                <w:sz w:val="18"/>
              </w:rPr>
            </w:pPr>
            <w:r>
              <w:rPr>
                <w:sz w:val="18"/>
              </w:rPr>
              <w:t>0.00 %</w:t>
            </w:r>
          </w:p>
        </w:tc>
      </w:tr>
      <w:tr w:rsidR="00204981">
        <w:trPr>
          <w:trHeight w:val="678"/>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spacing w:before="119"/>
              <w:ind w:left="108" w:right="129"/>
              <w:rPr>
                <w:b/>
                <w:sz w:val="18"/>
              </w:rPr>
            </w:pPr>
            <w:r>
              <w:rPr>
                <w:b/>
                <w:sz w:val="18"/>
              </w:rPr>
              <w:t>329 - Otros Arrendamientos</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$ 45,000.00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281"/>
              <w:rPr>
                <w:sz w:val="18"/>
              </w:rPr>
            </w:pPr>
            <w:r>
              <w:rPr>
                <w:sz w:val="18"/>
              </w:rPr>
              <w:t>$ 31,000.00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4"/>
              <w:jc w:val="center"/>
              <w:rPr>
                <w:sz w:val="18"/>
              </w:rPr>
            </w:pPr>
            <w:r>
              <w:rPr>
                <w:sz w:val="18"/>
              </w:rPr>
              <w:t>$ 30,998.32</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jc w:val="center"/>
              <w:rPr>
                <w:sz w:val="18"/>
              </w:rPr>
            </w:pPr>
            <w:r>
              <w:rPr>
                <w:sz w:val="18"/>
              </w:rPr>
              <w:t>$ 7,325.68</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15"/>
              <w:rPr>
                <w:sz w:val="18"/>
              </w:rPr>
            </w:pPr>
            <w:r>
              <w:rPr>
                <w:sz w:val="18"/>
              </w:rPr>
              <w:t>23.63 %</w:t>
            </w:r>
          </w:p>
        </w:tc>
      </w:tr>
      <w:tr w:rsidR="00204981">
        <w:trPr>
          <w:trHeight w:val="681"/>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spacing w:before="121"/>
              <w:ind w:left="108" w:right="165"/>
              <w:rPr>
                <w:b/>
                <w:sz w:val="18"/>
              </w:rPr>
            </w:pPr>
            <w:r>
              <w:rPr>
                <w:b/>
                <w:sz w:val="18"/>
              </w:rPr>
              <w:t>334 - Servicios de Capacitación</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18"/>
              </w:rPr>
            </w:pPr>
          </w:p>
          <w:p w:rsidR="00204981" w:rsidRDefault="00BF123A">
            <w:pPr>
              <w:pStyle w:val="TableParagraph"/>
              <w:ind w:left="83" w:right="82"/>
              <w:jc w:val="center"/>
              <w:rPr>
                <w:sz w:val="18"/>
              </w:rPr>
            </w:pPr>
            <w:r>
              <w:rPr>
                <w:sz w:val="18"/>
              </w:rPr>
              <w:t>$ 260,000.00</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18"/>
              </w:rPr>
            </w:pPr>
          </w:p>
          <w:p w:rsidR="00204981" w:rsidRDefault="00BF123A">
            <w:pPr>
              <w:pStyle w:val="TableParagraph"/>
              <w:ind w:left="223"/>
              <w:rPr>
                <w:sz w:val="18"/>
              </w:rPr>
            </w:pPr>
            <w:r>
              <w:rPr>
                <w:sz w:val="18"/>
              </w:rPr>
              <w:t>$ 260,000.00</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18"/>
              </w:rPr>
            </w:pPr>
          </w:p>
          <w:p w:rsidR="00204981" w:rsidRDefault="00BF123A">
            <w:pPr>
              <w:pStyle w:val="TableParagraph"/>
              <w:ind w:left="6"/>
              <w:jc w:val="center"/>
              <w:rPr>
                <w:sz w:val="18"/>
              </w:rPr>
            </w:pPr>
            <w:r>
              <w:rPr>
                <w:sz w:val="18"/>
              </w:rPr>
              <w:t>$ 260,000.00</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10"/>
              <w:rPr>
                <w:b/>
                <w:sz w:val="18"/>
              </w:rPr>
            </w:pPr>
          </w:p>
          <w:p w:rsidR="00204981" w:rsidRDefault="00BF123A">
            <w:pPr>
              <w:pStyle w:val="TableParagraph"/>
              <w:jc w:val="center"/>
              <w:rPr>
                <w:sz w:val="18"/>
              </w:rPr>
            </w:pPr>
            <w:r>
              <w:rPr>
                <w:sz w:val="18"/>
              </w:rPr>
              <w:t>$ 160,000.00</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10"/>
              <w:rPr>
                <w:b/>
                <w:sz w:val="18"/>
              </w:rPr>
            </w:pPr>
          </w:p>
          <w:p w:rsidR="00204981" w:rsidRDefault="00BF123A">
            <w:pPr>
              <w:pStyle w:val="TableParagraph"/>
              <w:ind w:left="413"/>
              <w:rPr>
                <w:sz w:val="18"/>
              </w:rPr>
            </w:pPr>
            <w:r>
              <w:rPr>
                <w:sz w:val="18"/>
              </w:rPr>
              <w:t>61.54 %</w:t>
            </w:r>
          </w:p>
        </w:tc>
      </w:tr>
      <w:tr w:rsidR="00204981">
        <w:trPr>
          <w:trHeight w:val="1317"/>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ind w:left="108" w:right="173"/>
              <w:rPr>
                <w:b/>
                <w:sz w:val="18"/>
              </w:rPr>
            </w:pPr>
            <w:r>
              <w:rPr>
                <w:b/>
                <w:sz w:val="18"/>
              </w:rPr>
              <w:t>336 - Servicios de Apoyo Administrativo, Traducción, Fotocopiado e</w:t>
            </w:r>
          </w:p>
          <w:p w:rsidR="00204981" w:rsidRDefault="00BF123A">
            <w:pPr>
              <w:pStyle w:val="TableParagraph"/>
              <w:spacing w:before="2" w:line="199" w:lineRule="exact"/>
              <w:ind w:left="108"/>
              <w:rPr>
                <w:b/>
                <w:sz w:val="18"/>
              </w:rPr>
            </w:pPr>
            <w:r>
              <w:rPr>
                <w:b/>
                <w:sz w:val="18"/>
              </w:rPr>
              <w:t>Impresión</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83" w:right="82"/>
              <w:jc w:val="center"/>
              <w:rPr>
                <w:sz w:val="18"/>
              </w:rPr>
            </w:pPr>
            <w:r>
              <w:rPr>
                <w:sz w:val="18"/>
              </w:rPr>
              <w:t>$ 182,000.00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231"/>
              <w:rPr>
                <w:sz w:val="18"/>
              </w:rPr>
            </w:pPr>
            <w:r>
              <w:rPr>
                <w:sz w:val="18"/>
              </w:rPr>
              <w:t>$ 182,000.00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2"/>
              <w:jc w:val="center"/>
              <w:rPr>
                <w:sz w:val="18"/>
              </w:rPr>
            </w:pPr>
            <w:r>
              <w:rPr>
                <w:sz w:val="18"/>
              </w:rPr>
              <w:t>$ 166,311.33</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3"/>
              <w:jc w:val="center"/>
              <w:rPr>
                <w:sz w:val="18"/>
              </w:rPr>
            </w:pPr>
            <w:r>
              <w:rPr>
                <w:sz w:val="18"/>
              </w:rPr>
              <w:t>$ 149,308.60</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rPr>
                <w:b/>
                <w:sz w:val="18"/>
              </w:rPr>
            </w:pPr>
          </w:p>
          <w:p w:rsidR="00204981" w:rsidRDefault="00204981">
            <w:pPr>
              <w:pStyle w:val="TableParagraph"/>
              <w:spacing w:before="11"/>
              <w:rPr>
                <w:b/>
                <w:sz w:val="26"/>
              </w:rPr>
            </w:pPr>
          </w:p>
          <w:p w:rsidR="00204981" w:rsidRDefault="00BF123A">
            <w:pPr>
              <w:pStyle w:val="TableParagraph"/>
              <w:ind w:left="406"/>
              <w:rPr>
                <w:sz w:val="18"/>
              </w:rPr>
            </w:pPr>
            <w:r>
              <w:rPr>
                <w:sz w:val="18"/>
              </w:rPr>
              <w:t>82.04 %</w:t>
            </w:r>
          </w:p>
        </w:tc>
      </w:tr>
      <w:tr w:rsidR="00204981">
        <w:trPr>
          <w:trHeight w:val="681"/>
        </w:trPr>
        <w:tc>
          <w:tcPr>
            <w:tcW w:w="1526" w:type="dxa"/>
            <w:tcBorders>
              <w:top w:val="single" w:sz="4" w:space="0" w:color="FFFFFF"/>
              <w:left w:val="nil"/>
              <w:bottom w:val="nil"/>
              <w:right w:val="single" w:sz="4" w:space="0" w:color="FFFFFF"/>
            </w:tcBorders>
            <w:shd w:val="clear" w:color="auto" w:fill="F1EEF6"/>
          </w:tcPr>
          <w:p w:rsidR="00204981" w:rsidRDefault="00BF123A">
            <w:pPr>
              <w:pStyle w:val="TableParagraph"/>
              <w:spacing w:before="121"/>
              <w:ind w:left="108" w:right="408"/>
              <w:rPr>
                <w:b/>
                <w:sz w:val="18"/>
              </w:rPr>
            </w:pPr>
            <w:r>
              <w:rPr>
                <w:b/>
                <w:sz w:val="18"/>
              </w:rPr>
              <w:t>371 - Pasajes Aéreos</w:t>
            </w:r>
          </w:p>
        </w:tc>
        <w:tc>
          <w:tcPr>
            <w:tcW w:w="1440" w:type="dxa"/>
            <w:tcBorders>
              <w:top w:val="single" w:sz="4" w:space="0" w:color="FFFFFF"/>
              <w:left w:val="single" w:sz="4" w:space="0" w:color="FFFFFF"/>
              <w:bottom w:val="nil"/>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$ 120,000.00</w:t>
            </w:r>
          </w:p>
        </w:tc>
        <w:tc>
          <w:tcPr>
            <w:tcW w:w="1420" w:type="dxa"/>
            <w:tcBorders>
              <w:top w:val="single" w:sz="4" w:space="0" w:color="FFFFFF"/>
              <w:left w:val="single" w:sz="4" w:space="0" w:color="FFFFFF"/>
              <w:bottom w:val="nil"/>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274"/>
              <w:rPr>
                <w:sz w:val="18"/>
              </w:rPr>
            </w:pPr>
            <w:r>
              <w:rPr>
                <w:sz w:val="18"/>
              </w:rPr>
              <w:t>$ 85,000.00</w:t>
            </w:r>
          </w:p>
        </w:tc>
        <w:tc>
          <w:tcPr>
            <w:tcW w:w="1423" w:type="dxa"/>
            <w:tcBorders>
              <w:top w:val="single" w:sz="4" w:space="0" w:color="FFFFFF"/>
              <w:left w:val="single" w:sz="4" w:space="0" w:color="FFFFFF"/>
              <w:bottom w:val="nil"/>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4"/>
              <w:jc w:val="center"/>
              <w:rPr>
                <w:sz w:val="18"/>
              </w:rPr>
            </w:pPr>
            <w:r>
              <w:rPr>
                <w:sz w:val="18"/>
              </w:rPr>
              <w:t>$ 81,534.00</w:t>
            </w:r>
          </w:p>
        </w:tc>
        <w:tc>
          <w:tcPr>
            <w:tcW w:w="1418" w:type="dxa"/>
            <w:tcBorders>
              <w:top w:val="single" w:sz="4" w:space="0" w:color="FFFFFF"/>
              <w:left w:val="single" w:sz="4" w:space="0" w:color="FFFFFF"/>
              <w:bottom w:val="nil"/>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92" w:right="93"/>
              <w:jc w:val="center"/>
              <w:rPr>
                <w:sz w:val="18"/>
              </w:rPr>
            </w:pPr>
            <w:r>
              <w:rPr>
                <w:sz w:val="18"/>
              </w:rPr>
              <w:t>$ 47,925.00</w:t>
            </w:r>
          </w:p>
        </w:tc>
        <w:tc>
          <w:tcPr>
            <w:tcW w:w="1416" w:type="dxa"/>
            <w:tcBorders>
              <w:top w:val="single" w:sz="4" w:space="0" w:color="FFFFFF"/>
              <w:left w:val="single" w:sz="4" w:space="0" w:color="FFFFFF"/>
              <w:bottom w:val="nil"/>
              <w:right w:val="nil"/>
            </w:tcBorders>
            <w:shd w:val="clear" w:color="auto" w:fill="F1EEF6"/>
          </w:tcPr>
          <w:p w:rsidR="00204981" w:rsidRDefault="00204981">
            <w:pPr>
              <w:pStyle w:val="TableParagraph"/>
              <w:spacing w:before="9"/>
              <w:rPr>
                <w:b/>
                <w:sz w:val="18"/>
              </w:rPr>
            </w:pPr>
          </w:p>
          <w:p w:rsidR="00204981" w:rsidRDefault="00BF123A">
            <w:pPr>
              <w:pStyle w:val="TableParagraph"/>
              <w:ind w:left="413"/>
              <w:rPr>
                <w:sz w:val="18"/>
              </w:rPr>
            </w:pPr>
            <w:r>
              <w:rPr>
                <w:sz w:val="18"/>
              </w:rPr>
              <w:t>56.38 %</w:t>
            </w:r>
          </w:p>
        </w:tc>
      </w:tr>
    </w:tbl>
    <w:p w:rsidR="00204981" w:rsidRDefault="00204981">
      <w:pPr>
        <w:rPr>
          <w:sz w:val="18"/>
        </w:rPr>
        <w:sectPr w:rsidR="00204981">
          <w:pgSz w:w="12240" w:h="15840"/>
          <w:pgMar w:top="1240" w:right="1240" w:bottom="1380" w:left="1600" w:header="291" w:footer="1138" w:gutter="0"/>
          <w:cols w:space="720"/>
        </w:sectPr>
      </w:pPr>
    </w:p>
    <w:p w:rsidR="00204981" w:rsidRDefault="00204981">
      <w:pPr>
        <w:pStyle w:val="Textoindependiente"/>
        <w:spacing w:before="10"/>
        <w:rPr>
          <w:b/>
          <w:sz w:val="12"/>
        </w:rPr>
      </w:pPr>
    </w:p>
    <w:tbl>
      <w:tblPr>
        <w:tblStyle w:val="TableNormal"/>
        <w:tblW w:w="0" w:type="auto"/>
        <w:tblInd w:w="1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526"/>
        <w:gridCol w:w="1440"/>
        <w:gridCol w:w="1420"/>
        <w:gridCol w:w="1423"/>
        <w:gridCol w:w="1418"/>
        <w:gridCol w:w="1416"/>
      </w:tblGrid>
      <w:tr w:rsidR="00204981">
        <w:trPr>
          <w:trHeight w:val="671"/>
        </w:trPr>
        <w:tc>
          <w:tcPr>
            <w:tcW w:w="1526" w:type="dxa"/>
            <w:tcBorders>
              <w:top w:val="nil"/>
              <w:left w:val="nil"/>
              <w:right w:val="single" w:sz="4" w:space="0" w:color="FFFFFF"/>
            </w:tcBorders>
            <w:shd w:val="clear" w:color="auto" w:fill="00AF50"/>
          </w:tcPr>
          <w:p w:rsidR="00204981" w:rsidRDefault="00BF123A">
            <w:pPr>
              <w:pStyle w:val="TableParagraph"/>
              <w:spacing w:before="122"/>
              <w:ind w:left="177" w:firstLine="261"/>
              <w:rPr>
                <w:b/>
                <w:sz w:val="18"/>
              </w:rPr>
            </w:pPr>
            <w:r>
              <w:rPr>
                <w:b/>
                <w:color w:val="FFFFFF"/>
                <w:sz w:val="18"/>
              </w:rPr>
              <w:t>Partidas presupuestales</w:t>
            </w:r>
          </w:p>
        </w:tc>
        <w:tc>
          <w:tcPr>
            <w:tcW w:w="1440" w:type="dxa"/>
            <w:tcBorders>
              <w:top w:val="nil"/>
              <w:left w:val="single" w:sz="4" w:space="0" w:color="FFFFFF"/>
              <w:right w:val="single" w:sz="4" w:space="0" w:color="FFFFFF"/>
            </w:tcBorders>
            <w:shd w:val="clear" w:color="auto" w:fill="00AF50"/>
          </w:tcPr>
          <w:p w:rsidR="00204981" w:rsidRDefault="00204981">
            <w:pPr>
              <w:pStyle w:val="TableParagraph"/>
              <w:spacing w:before="10"/>
              <w:rPr>
                <w:b/>
                <w:sz w:val="18"/>
              </w:rPr>
            </w:pPr>
          </w:p>
          <w:p w:rsidR="00204981" w:rsidRDefault="00BF123A">
            <w:pPr>
              <w:pStyle w:val="TableParagraph"/>
              <w:ind w:left="83" w:right="82"/>
              <w:jc w:val="center"/>
              <w:rPr>
                <w:b/>
                <w:sz w:val="18"/>
              </w:rPr>
            </w:pPr>
            <w:r>
              <w:rPr>
                <w:b/>
                <w:color w:val="FFFFFF"/>
                <w:sz w:val="18"/>
              </w:rPr>
              <w:t>Aprobado</w:t>
            </w:r>
          </w:p>
        </w:tc>
        <w:tc>
          <w:tcPr>
            <w:tcW w:w="1420" w:type="dxa"/>
            <w:tcBorders>
              <w:top w:val="nil"/>
              <w:left w:val="single" w:sz="4" w:space="0" w:color="FFFFFF"/>
              <w:right w:val="single" w:sz="4" w:space="0" w:color="FFFFFF"/>
            </w:tcBorders>
            <w:shd w:val="clear" w:color="auto" w:fill="00AF50"/>
          </w:tcPr>
          <w:p w:rsidR="00204981" w:rsidRDefault="00204981">
            <w:pPr>
              <w:pStyle w:val="TableParagraph"/>
              <w:spacing w:before="10"/>
              <w:rPr>
                <w:b/>
                <w:sz w:val="18"/>
              </w:rPr>
            </w:pPr>
          </w:p>
          <w:p w:rsidR="00204981" w:rsidRDefault="00BF123A">
            <w:pPr>
              <w:pStyle w:val="TableParagraph"/>
              <w:ind w:left="271"/>
              <w:rPr>
                <w:b/>
                <w:sz w:val="18"/>
              </w:rPr>
            </w:pPr>
            <w:r>
              <w:rPr>
                <w:b/>
                <w:color w:val="FFFFFF"/>
                <w:sz w:val="18"/>
              </w:rPr>
              <w:t>Modificado</w:t>
            </w:r>
          </w:p>
        </w:tc>
        <w:tc>
          <w:tcPr>
            <w:tcW w:w="1423" w:type="dxa"/>
            <w:tcBorders>
              <w:top w:val="nil"/>
              <w:left w:val="single" w:sz="4" w:space="0" w:color="FFFFFF"/>
              <w:right w:val="single" w:sz="4" w:space="0" w:color="FFFFFF"/>
            </w:tcBorders>
            <w:shd w:val="clear" w:color="auto" w:fill="00AF50"/>
          </w:tcPr>
          <w:p w:rsidR="00204981" w:rsidRDefault="00204981">
            <w:pPr>
              <w:pStyle w:val="TableParagraph"/>
              <w:spacing w:before="10"/>
              <w:rPr>
                <w:b/>
                <w:sz w:val="18"/>
              </w:rPr>
            </w:pPr>
          </w:p>
          <w:p w:rsidR="00204981" w:rsidRDefault="00BF123A">
            <w:pPr>
              <w:pStyle w:val="TableParagraph"/>
              <w:ind w:left="3"/>
              <w:jc w:val="center"/>
              <w:rPr>
                <w:b/>
                <w:sz w:val="18"/>
              </w:rPr>
            </w:pPr>
            <w:r>
              <w:rPr>
                <w:b/>
                <w:color w:val="FFFFFF"/>
                <w:sz w:val="18"/>
              </w:rPr>
              <w:t>Comprometido</w:t>
            </w:r>
          </w:p>
        </w:tc>
        <w:tc>
          <w:tcPr>
            <w:tcW w:w="1418" w:type="dxa"/>
            <w:tcBorders>
              <w:top w:val="nil"/>
              <w:left w:val="single" w:sz="4" w:space="0" w:color="FFFFFF"/>
              <w:right w:val="single" w:sz="4" w:space="0" w:color="FFFFFF"/>
            </w:tcBorders>
            <w:shd w:val="clear" w:color="auto" w:fill="00AF50"/>
          </w:tcPr>
          <w:p w:rsidR="00204981" w:rsidRDefault="00204981">
            <w:pPr>
              <w:pStyle w:val="TableParagraph"/>
              <w:spacing w:before="10"/>
              <w:rPr>
                <w:b/>
                <w:sz w:val="18"/>
              </w:rPr>
            </w:pPr>
          </w:p>
          <w:p w:rsidR="00204981" w:rsidRDefault="00BF123A">
            <w:pPr>
              <w:pStyle w:val="TableParagraph"/>
              <w:ind w:left="3"/>
              <w:jc w:val="center"/>
              <w:rPr>
                <w:b/>
                <w:sz w:val="18"/>
              </w:rPr>
            </w:pPr>
            <w:r>
              <w:rPr>
                <w:b/>
                <w:color w:val="FFFFFF"/>
                <w:sz w:val="18"/>
              </w:rPr>
              <w:t>Ejercido</w:t>
            </w:r>
          </w:p>
        </w:tc>
        <w:tc>
          <w:tcPr>
            <w:tcW w:w="1416" w:type="dxa"/>
            <w:tcBorders>
              <w:top w:val="nil"/>
              <w:left w:val="single" w:sz="4" w:space="0" w:color="FFFFFF"/>
              <w:right w:val="nil"/>
            </w:tcBorders>
            <w:shd w:val="clear" w:color="auto" w:fill="00AF50"/>
          </w:tcPr>
          <w:p w:rsidR="00204981" w:rsidRDefault="00BF123A">
            <w:pPr>
              <w:pStyle w:val="TableParagraph"/>
              <w:spacing w:before="122"/>
              <w:ind w:left="286" w:right="101" w:hanging="166"/>
              <w:rPr>
                <w:b/>
                <w:sz w:val="18"/>
              </w:rPr>
            </w:pPr>
            <w:r>
              <w:rPr>
                <w:b/>
                <w:color w:val="FFFFFF"/>
                <w:sz w:val="18"/>
              </w:rPr>
              <w:t>Porcentaje que representa</w:t>
            </w:r>
          </w:p>
        </w:tc>
      </w:tr>
      <w:tr w:rsidR="00204981">
        <w:trPr>
          <w:trHeight w:val="668"/>
        </w:trPr>
        <w:tc>
          <w:tcPr>
            <w:tcW w:w="1526" w:type="dxa"/>
            <w:tcBorders>
              <w:left w:val="nil"/>
              <w:bottom w:val="single" w:sz="4" w:space="0" w:color="FFFFFF"/>
              <w:right w:val="single" w:sz="4" w:space="0" w:color="FFFFFF"/>
            </w:tcBorders>
            <w:shd w:val="clear" w:color="auto" w:fill="E4DFEB"/>
          </w:tcPr>
          <w:p w:rsidR="00204981" w:rsidRDefault="00BF123A">
            <w:pPr>
              <w:pStyle w:val="TableParagraph"/>
              <w:spacing w:before="109"/>
              <w:ind w:left="108" w:right="407"/>
              <w:rPr>
                <w:b/>
                <w:sz w:val="18"/>
              </w:rPr>
            </w:pPr>
            <w:r>
              <w:rPr>
                <w:b/>
                <w:sz w:val="18"/>
              </w:rPr>
              <w:t>372 - Pasajes Terrestres</w:t>
            </w:r>
          </w:p>
        </w:tc>
        <w:tc>
          <w:tcPr>
            <w:tcW w:w="1440"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11"/>
              <w:rPr>
                <w:b/>
                <w:sz w:val="17"/>
              </w:rPr>
            </w:pPr>
          </w:p>
          <w:p w:rsidR="00204981" w:rsidRDefault="00BF123A">
            <w:pPr>
              <w:pStyle w:val="TableParagraph"/>
              <w:ind w:left="81" w:right="82"/>
              <w:jc w:val="center"/>
              <w:rPr>
                <w:sz w:val="18"/>
              </w:rPr>
            </w:pPr>
            <w:r>
              <w:rPr>
                <w:sz w:val="18"/>
              </w:rPr>
              <w:t>$ 6,000.00</w:t>
            </w:r>
          </w:p>
        </w:tc>
        <w:tc>
          <w:tcPr>
            <w:tcW w:w="1420"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11"/>
              <w:rPr>
                <w:b/>
                <w:sz w:val="17"/>
              </w:rPr>
            </w:pPr>
          </w:p>
          <w:p w:rsidR="00204981" w:rsidRDefault="00BF123A">
            <w:pPr>
              <w:pStyle w:val="TableParagraph"/>
              <w:ind w:left="324"/>
              <w:rPr>
                <w:sz w:val="18"/>
              </w:rPr>
            </w:pPr>
            <w:r>
              <w:rPr>
                <w:sz w:val="18"/>
              </w:rPr>
              <w:t>$ 3,500.00</w:t>
            </w:r>
          </w:p>
        </w:tc>
        <w:tc>
          <w:tcPr>
            <w:tcW w:w="1423"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11"/>
              <w:rPr>
                <w:b/>
                <w:sz w:val="17"/>
              </w:rPr>
            </w:pPr>
          </w:p>
          <w:p w:rsidR="00204981" w:rsidRDefault="00BF123A">
            <w:pPr>
              <w:pStyle w:val="TableParagraph"/>
              <w:ind w:left="7"/>
              <w:jc w:val="center"/>
              <w:rPr>
                <w:sz w:val="18"/>
              </w:rPr>
            </w:pPr>
            <w:r>
              <w:rPr>
                <w:sz w:val="18"/>
              </w:rPr>
              <w:t>$ 442.80</w:t>
            </w:r>
          </w:p>
        </w:tc>
        <w:tc>
          <w:tcPr>
            <w:tcW w:w="1418" w:type="dxa"/>
            <w:tcBorders>
              <w:left w:val="single" w:sz="4" w:space="0" w:color="FFFFFF"/>
              <w:bottom w:val="single" w:sz="4" w:space="0" w:color="FFFFFF"/>
              <w:right w:val="single" w:sz="4" w:space="0" w:color="FFFFFF"/>
            </w:tcBorders>
            <w:shd w:val="clear" w:color="auto" w:fill="E4DFEB"/>
          </w:tcPr>
          <w:p w:rsidR="00204981" w:rsidRDefault="00204981">
            <w:pPr>
              <w:pStyle w:val="TableParagraph"/>
              <w:spacing w:before="11"/>
              <w:rPr>
                <w:b/>
                <w:sz w:val="17"/>
              </w:rPr>
            </w:pPr>
          </w:p>
          <w:p w:rsidR="00204981" w:rsidRDefault="00BF123A">
            <w:pPr>
              <w:pStyle w:val="TableParagraph"/>
              <w:ind w:left="3"/>
              <w:jc w:val="center"/>
              <w:rPr>
                <w:sz w:val="18"/>
              </w:rPr>
            </w:pPr>
            <w:r>
              <w:rPr>
                <w:sz w:val="18"/>
              </w:rPr>
              <w:t>$ 442.80</w:t>
            </w:r>
          </w:p>
        </w:tc>
        <w:tc>
          <w:tcPr>
            <w:tcW w:w="1416" w:type="dxa"/>
            <w:tcBorders>
              <w:left w:val="single" w:sz="4" w:space="0" w:color="FFFFFF"/>
              <w:bottom w:val="single" w:sz="4" w:space="0" w:color="FFFFFF"/>
              <w:right w:val="nil"/>
            </w:tcBorders>
            <w:shd w:val="clear" w:color="auto" w:fill="E4DFEB"/>
          </w:tcPr>
          <w:p w:rsidR="00204981" w:rsidRDefault="00204981">
            <w:pPr>
              <w:pStyle w:val="TableParagraph"/>
              <w:spacing w:before="11"/>
              <w:rPr>
                <w:b/>
                <w:sz w:val="17"/>
              </w:rPr>
            </w:pPr>
          </w:p>
          <w:p w:rsidR="00204981" w:rsidRDefault="00BF123A">
            <w:pPr>
              <w:pStyle w:val="TableParagraph"/>
              <w:ind w:left="415"/>
              <w:rPr>
                <w:sz w:val="18"/>
              </w:rPr>
            </w:pPr>
            <w:r>
              <w:rPr>
                <w:sz w:val="18"/>
              </w:rPr>
              <w:t>12.65 %</w:t>
            </w:r>
          </w:p>
        </w:tc>
      </w:tr>
      <w:tr w:rsidR="00204981">
        <w:trPr>
          <w:trHeight w:val="681"/>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spacing w:before="121"/>
              <w:ind w:left="108" w:right="145"/>
              <w:rPr>
                <w:b/>
                <w:sz w:val="18"/>
              </w:rPr>
            </w:pPr>
            <w:r>
              <w:rPr>
                <w:b/>
                <w:sz w:val="18"/>
              </w:rPr>
              <w:t>375 - Viáticos en el País</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$ 304,920.00</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228"/>
              <w:rPr>
                <w:sz w:val="18"/>
              </w:rPr>
            </w:pPr>
            <w:r>
              <w:rPr>
                <w:sz w:val="18"/>
              </w:rPr>
              <w:t>$ 304,920.00</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2"/>
              <w:jc w:val="center"/>
              <w:rPr>
                <w:sz w:val="18"/>
              </w:rPr>
            </w:pPr>
            <w:r>
              <w:rPr>
                <w:sz w:val="18"/>
              </w:rPr>
              <w:t>$ 252,913.52</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jc w:val="center"/>
              <w:rPr>
                <w:sz w:val="18"/>
              </w:rPr>
            </w:pPr>
            <w:r>
              <w:rPr>
                <w:sz w:val="18"/>
              </w:rPr>
              <w:t>$ 173,274.82</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9"/>
              <w:rPr>
                <w:b/>
                <w:sz w:val="18"/>
              </w:rPr>
            </w:pPr>
          </w:p>
          <w:p w:rsidR="00204981" w:rsidRDefault="00BF123A">
            <w:pPr>
              <w:pStyle w:val="TableParagraph"/>
              <w:ind w:left="413"/>
              <w:rPr>
                <w:sz w:val="18"/>
              </w:rPr>
            </w:pPr>
            <w:r>
              <w:rPr>
                <w:sz w:val="18"/>
              </w:rPr>
              <w:t>56.83 %</w:t>
            </w:r>
          </w:p>
        </w:tc>
      </w:tr>
      <w:tr w:rsidR="00204981">
        <w:trPr>
          <w:trHeight w:val="878"/>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ind w:left="108" w:right="470"/>
              <w:rPr>
                <w:b/>
                <w:sz w:val="18"/>
              </w:rPr>
            </w:pPr>
            <w:r>
              <w:rPr>
                <w:b/>
                <w:sz w:val="18"/>
              </w:rPr>
              <w:t>379 - Otros Servicios de Traslado y</w:t>
            </w:r>
          </w:p>
          <w:p w:rsidR="00204981" w:rsidRDefault="00BF123A">
            <w:pPr>
              <w:pStyle w:val="TableParagraph"/>
              <w:spacing w:before="2" w:line="199" w:lineRule="exact"/>
              <w:ind w:left="108"/>
              <w:rPr>
                <w:b/>
                <w:sz w:val="18"/>
              </w:rPr>
            </w:pPr>
            <w:r>
              <w:rPr>
                <w:b/>
                <w:sz w:val="18"/>
              </w:rPr>
              <w:t>Hospedaje</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10"/>
              <w:rPr>
                <w:b/>
                <w:sz w:val="26"/>
              </w:rPr>
            </w:pPr>
          </w:p>
          <w:p w:rsidR="00204981" w:rsidRDefault="00BF123A">
            <w:pPr>
              <w:pStyle w:val="TableParagraph"/>
              <w:ind w:left="82" w:right="82"/>
              <w:jc w:val="center"/>
              <w:rPr>
                <w:sz w:val="18"/>
              </w:rPr>
            </w:pPr>
            <w:r>
              <w:rPr>
                <w:sz w:val="18"/>
              </w:rPr>
              <w:t>$ 311,567.33</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10"/>
              <w:rPr>
                <w:b/>
                <w:sz w:val="26"/>
              </w:rPr>
            </w:pPr>
          </w:p>
          <w:p w:rsidR="00204981" w:rsidRDefault="00BF123A">
            <w:pPr>
              <w:pStyle w:val="TableParagraph"/>
              <w:ind w:left="255"/>
              <w:rPr>
                <w:sz w:val="18"/>
              </w:rPr>
            </w:pPr>
            <w:r>
              <w:rPr>
                <w:sz w:val="18"/>
              </w:rPr>
              <w:t>$ 306,767.33</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10"/>
              <w:rPr>
                <w:b/>
                <w:sz w:val="26"/>
              </w:rPr>
            </w:pPr>
          </w:p>
          <w:p w:rsidR="00204981" w:rsidRDefault="00BF123A">
            <w:pPr>
              <w:pStyle w:val="TableParagraph"/>
              <w:ind w:left="5"/>
              <w:jc w:val="center"/>
              <w:rPr>
                <w:sz w:val="18"/>
              </w:rPr>
            </w:pPr>
            <w:r>
              <w:rPr>
                <w:sz w:val="18"/>
              </w:rPr>
              <w:t>$ 270,270.28</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10"/>
              <w:rPr>
                <w:b/>
                <w:sz w:val="26"/>
              </w:rPr>
            </w:pPr>
          </w:p>
          <w:p w:rsidR="00204981" w:rsidRDefault="00BF123A">
            <w:pPr>
              <w:pStyle w:val="TableParagraph"/>
              <w:ind w:left="2"/>
              <w:jc w:val="center"/>
              <w:rPr>
                <w:sz w:val="18"/>
              </w:rPr>
            </w:pPr>
            <w:r>
              <w:rPr>
                <w:sz w:val="18"/>
              </w:rPr>
              <w:t>$ 242,137.73</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spacing w:before="10"/>
              <w:rPr>
                <w:b/>
                <w:sz w:val="26"/>
              </w:rPr>
            </w:pPr>
          </w:p>
          <w:p w:rsidR="00204981" w:rsidRDefault="00BF123A">
            <w:pPr>
              <w:pStyle w:val="TableParagraph"/>
              <w:ind w:left="418"/>
              <w:rPr>
                <w:sz w:val="18"/>
              </w:rPr>
            </w:pPr>
            <w:r>
              <w:rPr>
                <w:sz w:val="18"/>
              </w:rPr>
              <w:t>78.93 %</w:t>
            </w:r>
          </w:p>
        </w:tc>
      </w:tr>
      <w:tr w:rsidR="00204981">
        <w:trPr>
          <w:trHeight w:val="681"/>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spacing w:before="118"/>
              <w:ind w:left="108" w:right="172"/>
              <w:rPr>
                <w:b/>
                <w:sz w:val="18"/>
              </w:rPr>
            </w:pPr>
            <w:r>
              <w:rPr>
                <w:b/>
                <w:sz w:val="18"/>
              </w:rPr>
              <w:t>383 - Congresos y Convenciones</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82" w:right="82"/>
              <w:jc w:val="center"/>
              <w:rPr>
                <w:sz w:val="18"/>
              </w:rPr>
            </w:pPr>
            <w:r>
              <w:rPr>
                <w:sz w:val="18"/>
              </w:rPr>
              <w:t>$ 1,438,000.00</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right="161"/>
              <w:jc w:val="right"/>
              <w:rPr>
                <w:sz w:val="18"/>
              </w:rPr>
            </w:pPr>
            <w:r>
              <w:rPr>
                <w:sz w:val="18"/>
              </w:rPr>
              <w:t>$ 1,438,000.00</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ind w:left="5"/>
              <w:jc w:val="center"/>
              <w:rPr>
                <w:sz w:val="18"/>
              </w:rPr>
            </w:pPr>
            <w:r>
              <w:rPr>
                <w:sz w:val="18"/>
              </w:rPr>
              <w:t>$ 1,430,981.17</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spacing w:before="9"/>
              <w:rPr>
                <w:b/>
                <w:sz w:val="18"/>
              </w:rPr>
            </w:pPr>
          </w:p>
          <w:p w:rsidR="00204981" w:rsidRDefault="00BF123A">
            <w:pPr>
              <w:pStyle w:val="TableParagraph"/>
              <w:tabs>
                <w:tab w:val="left" w:pos="559"/>
              </w:tabs>
              <w:jc w:val="center"/>
              <w:rPr>
                <w:sz w:val="18"/>
              </w:rPr>
            </w:pPr>
            <w:r>
              <w:rPr>
                <w:sz w:val="18"/>
              </w:rPr>
              <w:t>$</w:t>
            </w:r>
            <w:r>
              <w:rPr>
                <w:sz w:val="18"/>
              </w:rPr>
              <w:tab/>
              <w:t>-</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spacing w:before="9"/>
              <w:rPr>
                <w:b/>
                <w:sz w:val="18"/>
              </w:rPr>
            </w:pPr>
          </w:p>
          <w:p w:rsidR="00204981" w:rsidRDefault="00BF123A">
            <w:pPr>
              <w:pStyle w:val="TableParagraph"/>
              <w:ind w:left="451"/>
              <w:rPr>
                <w:sz w:val="18"/>
              </w:rPr>
            </w:pPr>
            <w:r>
              <w:rPr>
                <w:sz w:val="18"/>
              </w:rPr>
              <w:t>0.00 %</w:t>
            </w:r>
          </w:p>
        </w:tc>
      </w:tr>
      <w:tr w:rsidR="00204981">
        <w:trPr>
          <w:trHeight w:val="678"/>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spacing w:before="119"/>
              <w:ind w:left="108" w:right="180"/>
              <w:rPr>
                <w:b/>
                <w:sz w:val="18"/>
              </w:rPr>
            </w:pPr>
            <w:r>
              <w:rPr>
                <w:b/>
                <w:sz w:val="18"/>
              </w:rPr>
              <w:t>385 - Gastos de Representación</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3" w:right="82"/>
              <w:jc w:val="center"/>
              <w:rPr>
                <w:sz w:val="18"/>
              </w:rPr>
            </w:pPr>
            <w:r>
              <w:rPr>
                <w:sz w:val="18"/>
              </w:rPr>
              <w:t>$ 249,000.00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223"/>
              <w:rPr>
                <w:sz w:val="18"/>
              </w:rPr>
            </w:pPr>
            <w:r>
              <w:rPr>
                <w:sz w:val="18"/>
              </w:rPr>
              <w:t>$ 249,000.00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4"/>
              <w:jc w:val="center"/>
              <w:rPr>
                <w:sz w:val="18"/>
              </w:rPr>
            </w:pPr>
            <w:r>
              <w:rPr>
                <w:sz w:val="18"/>
              </w:rPr>
              <w:t>$ 246,440.29</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jc w:val="center"/>
              <w:rPr>
                <w:sz w:val="18"/>
              </w:rPr>
            </w:pPr>
            <w:r>
              <w:rPr>
                <w:sz w:val="18"/>
              </w:rPr>
              <w:t>$ 208,502.36</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18"/>
              <w:rPr>
                <w:sz w:val="18"/>
              </w:rPr>
            </w:pPr>
            <w:r>
              <w:rPr>
                <w:sz w:val="18"/>
              </w:rPr>
              <w:t>83.74 %</w:t>
            </w:r>
          </w:p>
        </w:tc>
      </w:tr>
      <w:tr w:rsidR="00204981">
        <w:trPr>
          <w:trHeight w:val="880"/>
        </w:trPr>
        <w:tc>
          <w:tcPr>
            <w:tcW w:w="1526" w:type="dxa"/>
            <w:tcBorders>
              <w:top w:val="single" w:sz="4" w:space="0" w:color="FFFFFF"/>
              <w:left w:val="nil"/>
              <w:bottom w:val="single" w:sz="4" w:space="0" w:color="FFFFFF"/>
              <w:right w:val="single" w:sz="4" w:space="0" w:color="FFFFFF"/>
            </w:tcBorders>
            <w:shd w:val="clear" w:color="auto" w:fill="F1EEF6"/>
          </w:tcPr>
          <w:p w:rsidR="00204981" w:rsidRDefault="00BF123A">
            <w:pPr>
              <w:pStyle w:val="TableParagraph"/>
              <w:ind w:left="108" w:right="165"/>
              <w:rPr>
                <w:b/>
                <w:sz w:val="18"/>
              </w:rPr>
            </w:pPr>
            <w:r>
              <w:rPr>
                <w:b/>
                <w:sz w:val="18"/>
              </w:rPr>
              <w:t>443 - Ayudas Sociales a Instituciones de</w:t>
            </w:r>
          </w:p>
          <w:p w:rsidR="00204981" w:rsidRDefault="00BF123A">
            <w:pPr>
              <w:pStyle w:val="TableParagraph"/>
              <w:spacing w:before="2" w:line="202" w:lineRule="exact"/>
              <w:ind w:left="108"/>
              <w:rPr>
                <w:b/>
                <w:sz w:val="18"/>
              </w:rPr>
            </w:pPr>
            <w:r>
              <w:rPr>
                <w:b/>
                <w:sz w:val="18"/>
              </w:rPr>
              <w:t>Enseñanza</w:t>
            </w:r>
          </w:p>
        </w:tc>
        <w:tc>
          <w:tcPr>
            <w:tcW w:w="144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83" w:right="82"/>
              <w:jc w:val="center"/>
              <w:rPr>
                <w:sz w:val="18"/>
              </w:rPr>
            </w:pPr>
            <w:r>
              <w:rPr>
                <w:sz w:val="18"/>
              </w:rPr>
              <w:t>$ 183,507,650.53</w:t>
            </w:r>
          </w:p>
        </w:tc>
        <w:tc>
          <w:tcPr>
            <w:tcW w:w="1420"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right="100"/>
              <w:jc w:val="right"/>
              <w:rPr>
                <w:sz w:val="18"/>
              </w:rPr>
            </w:pPr>
            <w:r>
              <w:rPr>
                <w:sz w:val="18"/>
              </w:rPr>
              <w:t>$193,258,600.11</w:t>
            </w:r>
          </w:p>
        </w:tc>
        <w:tc>
          <w:tcPr>
            <w:tcW w:w="1423"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4"/>
              <w:jc w:val="center"/>
              <w:rPr>
                <w:sz w:val="18"/>
              </w:rPr>
            </w:pPr>
            <w:r>
              <w:rPr>
                <w:sz w:val="18"/>
              </w:rPr>
              <w:t>$193,258,600.11</w:t>
            </w:r>
          </w:p>
        </w:tc>
        <w:tc>
          <w:tcPr>
            <w:tcW w:w="1418" w:type="dxa"/>
            <w:tcBorders>
              <w:top w:val="single" w:sz="4" w:space="0" w:color="FFFFFF"/>
              <w:left w:val="single" w:sz="4" w:space="0" w:color="FFFFFF"/>
              <w:bottom w:val="single" w:sz="4"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2"/>
              <w:jc w:val="center"/>
              <w:rPr>
                <w:sz w:val="18"/>
              </w:rPr>
            </w:pPr>
            <w:r>
              <w:rPr>
                <w:sz w:val="18"/>
              </w:rPr>
              <w:t>$151,701,066.79</w:t>
            </w:r>
          </w:p>
        </w:tc>
        <w:tc>
          <w:tcPr>
            <w:tcW w:w="1416" w:type="dxa"/>
            <w:tcBorders>
              <w:top w:val="single" w:sz="4" w:space="0" w:color="FFFFFF"/>
              <w:left w:val="single" w:sz="4" w:space="0" w:color="FFFFFF"/>
              <w:bottom w:val="single" w:sz="4" w:space="0" w:color="FFFFFF"/>
              <w:right w:val="nil"/>
            </w:tcBorders>
            <w:shd w:val="clear" w:color="auto" w:fill="F1EEF6"/>
          </w:tcPr>
          <w:p w:rsidR="00204981" w:rsidRDefault="00204981">
            <w:pPr>
              <w:pStyle w:val="TableParagraph"/>
              <w:rPr>
                <w:b/>
                <w:sz w:val="18"/>
              </w:rPr>
            </w:pPr>
          </w:p>
          <w:p w:rsidR="00204981" w:rsidRDefault="00BF123A">
            <w:pPr>
              <w:pStyle w:val="TableParagraph"/>
              <w:spacing w:before="110"/>
              <w:ind w:left="418"/>
              <w:rPr>
                <w:sz w:val="18"/>
              </w:rPr>
            </w:pPr>
            <w:r>
              <w:rPr>
                <w:sz w:val="18"/>
              </w:rPr>
              <w:t>78.50 %</w:t>
            </w:r>
          </w:p>
        </w:tc>
      </w:tr>
      <w:tr w:rsidR="00204981">
        <w:trPr>
          <w:trHeight w:val="678"/>
        </w:trPr>
        <w:tc>
          <w:tcPr>
            <w:tcW w:w="1526" w:type="dxa"/>
            <w:tcBorders>
              <w:top w:val="single" w:sz="4" w:space="0" w:color="FFFFFF"/>
              <w:left w:val="nil"/>
              <w:bottom w:val="single" w:sz="4" w:space="0" w:color="FFFFFF"/>
              <w:right w:val="single" w:sz="4" w:space="0" w:color="FFFFFF"/>
            </w:tcBorders>
            <w:shd w:val="clear" w:color="auto" w:fill="E4DFEB"/>
          </w:tcPr>
          <w:p w:rsidR="00204981" w:rsidRDefault="00BF123A">
            <w:pPr>
              <w:pStyle w:val="TableParagraph"/>
              <w:spacing w:before="8"/>
              <w:ind w:left="108" w:right="109"/>
              <w:rPr>
                <w:b/>
                <w:sz w:val="18"/>
              </w:rPr>
            </w:pPr>
            <w:r>
              <w:rPr>
                <w:b/>
                <w:sz w:val="18"/>
              </w:rPr>
              <w:t>511 - Muebles de Oficina y</w:t>
            </w:r>
          </w:p>
          <w:p w:rsidR="00204981" w:rsidRDefault="00BF123A">
            <w:pPr>
              <w:pStyle w:val="TableParagraph"/>
              <w:spacing w:line="210" w:lineRule="exact"/>
              <w:ind w:left="108"/>
              <w:rPr>
                <w:b/>
                <w:sz w:val="18"/>
              </w:rPr>
            </w:pPr>
            <w:r>
              <w:rPr>
                <w:b/>
                <w:sz w:val="18"/>
              </w:rPr>
              <w:t>Estantería</w:t>
            </w:r>
          </w:p>
        </w:tc>
        <w:tc>
          <w:tcPr>
            <w:tcW w:w="144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81" w:right="82"/>
              <w:jc w:val="center"/>
              <w:rPr>
                <w:sz w:val="18"/>
              </w:rPr>
            </w:pPr>
            <w:r>
              <w:rPr>
                <w:sz w:val="18"/>
              </w:rPr>
              <w:t>$ 1,000,000.00</w:t>
            </w:r>
          </w:p>
        </w:tc>
        <w:tc>
          <w:tcPr>
            <w:tcW w:w="1420"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228"/>
              <w:rPr>
                <w:sz w:val="18"/>
              </w:rPr>
            </w:pPr>
            <w:r>
              <w:rPr>
                <w:sz w:val="18"/>
              </w:rPr>
              <w:t>$ 861,880.00</w:t>
            </w:r>
          </w:p>
        </w:tc>
        <w:tc>
          <w:tcPr>
            <w:tcW w:w="1423"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ind w:left="4"/>
              <w:jc w:val="center"/>
              <w:rPr>
                <w:sz w:val="18"/>
              </w:rPr>
            </w:pPr>
            <w:r>
              <w:rPr>
                <w:sz w:val="18"/>
              </w:rPr>
              <w:t>$ 861,880.00</w:t>
            </w:r>
          </w:p>
        </w:tc>
        <w:tc>
          <w:tcPr>
            <w:tcW w:w="1418" w:type="dxa"/>
            <w:tcBorders>
              <w:top w:val="single" w:sz="4" w:space="0" w:color="FFFFFF"/>
              <w:left w:val="single" w:sz="4" w:space="0" w:color="FFFFFF"/>
              <w:bottom w:val="single" w:sz="4" w:space="0" w:color="FFFFFF"/>
              <w:right w:val="single" w:sz="4" w:space="0" w:color="FFFFFF"/>
            </w:tcBorders>
            <w:shd w:val="clear" w:color="auto" w:fill="E4DFEB"/>
          </w:tcPr>
          <w:p w:rsidR="00204981" w:rsidRDefault="00204981">
            <w:pPr>
              <w:pStyle w:val="TableParagraph"/>
              <w:spacing w:before="9"/>
              <w:rPr>
                <w:b/>
                <w:sz w:val="18"/>
              </w:rPr>
            </w:pPr>
          </w:p>
          <w:p w:rsidR="00204981" w:rsidRDefault="00BF123A">
            <w:pPr>
              <w:pStyle w:val="TableParagraph"/>
              <w:tabs>
                <w:tab w:val="left" w:pos="559"/>
              </w:tabs>
              <w:jc w:val="center"/>
              <w:rPr>
                <w:sz w:val="18"/>
              </w:rPr>
            </w:pPr>
            <w:r>
              <w:rPr>
                <w:sz w:val="18"/>
              </w:rPr>
              <w:t>$</w:t>
            </w:r>
            <w:r>
              <w:rPr>
                <w:sz w:val="18"/>
              </w:rPr>
              <w:tab/>
              <w:t>-</w:t>
            </w:r>
          </w:p>
        </w:tc>
        <w:tc>
          <w:tcPr>
            <w:tcW w:w="1416" w:type="dxa"/>
            <w:tcBorders>
              <w:top w:val="single" w:sz="4" w:space="0" w:color="FFFFFF"/>
              <w:left w:val="single" w:sz="4" w:space="0" w:color="FFFFFF"/>
              <w:bottom w:val="single" w:sz="4" w:space="0" w:color="FFFFFF"/>
              <w:right w:val="nil"/>
            </w:tcBorders>
            <w:shd w:val="clear" w:color="auto" w:fill="E4DFEB"/>
          </w:tcPr>
          <w:p w:rsidR="00204981" w:rsidRDefault="00204981">
            <w:pPr>
              <w:pStyle w:val="TableParagraph"/>
              <w:spacing w:before="9"/>
              <w:rPr>
                <w:b/>
                <w:sz w:val="18"/>
              </w:rPr>
            </w:pPr>
          </w:p>
          <w:p w:rsidR="00204981" w:rsidRDefault="00BF123A">
            <w:pPr>
              <w:pStyle w:val="TableParagraph"/>
              <w:ind w:left="451"/>
              <w:rPr>
                <w:sz w:val="18"/>
              </w:rPr>
            </w:pPr>
            <w:r>
              <w:rPr>
                <w:sz w:val="18"/>
              </w:rPr>
              <w:t>0.00 %</w:t>
            </w:r>
          </w:p>
        </w:tc>
      </w:tr>
      <w:tr w:rsidR="00204981">
        <w:trPr>
          <w:trHeight w:val="876"/>
        </w:trPr>
        <w:tc>
          <w:tcPr>
            <w:tcW w:w="1526" w:type="dxa"/>
            <w:tcBorders>
              <w:top w:val="single" w:sz="4" w:space="0" w:color="FFFFFF"/>
              <w:left w:val="nil"/>
              <w:bottom w:val="single" w:sz="6" w:space="0" w:color="FFFFFF"/>
              <w:right w:val="single" w:sz="4" w:space="0" w:color="FFFFFF"/>
            </w:tcBorders>
            <w:shd w:val="clear" w:color="auto" w:fill="F1EEF6"/>
          </w:tcPr>
          <w:p w:rsidR="00204981" w:rsidRDefault="00BF123A">
            <w:pPr>
              <w:pStyle w:val="TableParagraph"/>
              <w:ind w:left="108" w:right="281"/>
              <w:rPr>
                <w:b/>
                <w:sz w:val="18"/>
              </w:rPr>
            </w:pPr>
            <w:r>
              <w:rPr>
                <w:b/>
                <w:sz w:val="18"/>
              </w:rPr>
              <w:t>512 - Muebles, excepto de Oficina y</w:t>
            </w:r>
          </w:p>
          <w:p w:rsidR="00204981" w:rsidRDefault="00BF123A">
            <w:pPr>
              <w:pStyle w:val="TableParagraph"/>
              <w:spacing w:before="2" w:line="198" w:lineRule="exact"/>
              <w:ind w:left="108"/>
              <w:rPr>
                <w:b/>
                <w:sz w:val="18"/>
              </w:rPr>
            </w:pPr>
            <w:r>
              <w:rPr>
                <w:b/>
                <w:sz w:val="18"/>
              </w:rPr>
              <w:t>Estantería</w:t>
            </w:r>
          </w:p>
        </w:tc>
        <w:tc>
          <w:tcPr>
            <w:tcW w:w="1440" w:type="dxa"/>
            <w:tcBorders>
              <w:top w:val="single" w:sz="4" w:space="0" w:color="FFFFFF"/>
              <w:left w:val="single" w:sz="4" w:space="0" w:color="FFFFFF"/>
              <w:bottom w:val="single" w:sz="6"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83" w:right="82"/>
              <w:jc w:val="center"/>
              <w:rPr>
                <w:sz w:val="18"/>
              </w:rPr>
            </w:pPr>
            <w:r>
              <w:rPr>
                <w:sz w:val="18"/>
              </w:rPr>
              <w:t>$ 549,368.00</w:t>
            </w:r>
          </w:p>
        </w:tc>
        <w:tc>
          <w:tcPr>
            <w:tcW w:w="1420" w:type="dxa"/>
            <w:tcBorders>
              <w:top w:val="single" w:sz="4" w:space="0" w:color="FFFFFF"/>
              <w:left w:val="single" w:sz="4" w:space="0" w:color="FFFFFF"/>
              <w:bottom w:val="single" w:sz="6"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228"/>
              <w:rPr>
                <w:sz w:val="18"/>
              </w:rPr>
            </w:pPr>
            <w:r>
              <w:rPr>
                <w:sz w:val="18"/>
              </w:rPr>
              <w:t>$ 398,808.00</w:t>
            </w:r>
          </w:p>
        </w:tc>
        <w:tc>
          <w:tcPr>
            <w:tcW w:w="1423" w:type="dxa"/>
            <w:tcBorders>
              <w:top w:val="single" w:sz="4" w:space="0" w:color="FFFFFF"/>
              <w:left w:val="single" w:sz="4" w:space="0" w:color="FFFFFF"/>
              <w:bottom w:val="single" w:sz="6"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spacing w:before="110"/>
              <w:ind w:left="6"/>
              <w:jc w:val="center"/>
              <w:rPr>
                <w:sz w:val="18"/>
              </w:rPr>
            </w:pPr>
            <w:r>
              <w:rPr>
                <w:sz w:val="18"/>
              </w:rPr>
              <w:t>$ 398,808.00</w:t>
            </w:r>
          </w:p>
        </w:tc>
        <w:tc>
          <w:tcPr>
            <w:tcW w:w="1418" w:type="dxa"/>
            <w:tcBorders>
              <w:top w:val="single" w:sz="4" w:space="0" w:color="FFFFFF"/>
              <w:left w:val="single" w:sz="4" w:space="0" w:color="FFFFFF"/>
              <w:bottom w:val="single" w:sz="6" w:space="0" w:color="FFFFFF"/>
              <w:right w:val="single" w:sz="4" w:space="0" w:color="FFFFFF"/>
            </w:tcBorders>
            <w:shd w:val="clear" w:color="auto" w:fill="F1EEF6"/>
          </w:tcPr>
          <w:p w:rsidR="00204981" w:rsidRDefault="00204981">
            <w:pPr>
              <w:pStyle w:val="TableParagraph"/>
              <w:rPr>
                <w:b/>
                <w:sz w:val="18"/>
              </w:rPr>
            </w:pPr>
          </w:p>
          <w:p w:rsidR="00204981" w:rsidRDefault="00BF123A">
            <w:pPr>
              <w:pStyle w:val="TableParagraph"/>
              <w:tabs>
                <w:tab w:val="left" w:pos="559"/>
              </w:tabs>
              <w:spacing w:before="110"/>
              <w:jc w:val="center"/>
              <w:rPr>
                <w:sz w:val="18"/>
              </w:rPr>
            </w:pPr>
            <w:r>
              <w:rPr>
                <w:sz w:val="18"/>
              </w:rPr>
              <w:t>$</w:t>
            </w:r>
            <w:r>
              <w:rPr>
                <w:sz w:val="18"/>
              </w:rPr>
              <w:tab/>
              <w:t>-</w:t>
            </w:r>
          </w:p>
        </w:tc>
        <w:tc>
          <w:tcPr>
            <w:tcW w:w="1416" w:type="dxa"/>
            <w:tcBorders>
              <w:top w:val="single" w:sz="4" w:space="0" w:color="FFFFFF"/>
              <w:left w:val="single" w:sz="4" w:space="0" w:color="FFFFFF"/>
              <w:bottom w:val="single" w:sz="6" w:space="0" w:color="FFFFFF"/>
              <w:right w:val="nil"/>
            </w:tcBorders>
            <w:shd w:val="clear" w:color="auto" w:fill="F1EEF6"/>
          </w:tcPr>
          <w:p w:rsidR="00204981" w:rsidRDefault="00204981">
            <w:pPr>
              <w:pStyle w:val="TableParagraph"/>
              <w:rPr>
                <w:b/>
                <w:sz w:val="18"/>
              </w:rPr>
            </w:pPr>
          </w:p>
          <w:p w:rsidR="00204981" w:rsidRDefault="00BF123A">
            <w:pPr>
              <w:pStyle w:val="TableParagraph"/>
              <w:spacing w:before="110"/>
              <w:ind w:left="451"/>
              <w:rPr>
                <w:sz w:val="18"/>
              </w:rPr>
            </w:pPr>
            <w:r>
              <w:rPr>
                <w:sz w:val="18"/>
              </w:rPr>
              <w:t>0.00 %</w:t>
            </w:r>
          </w:p>
        </w:tc>
      </w:tr>
      <w:tr w:rsidR="00204981">
        <w:trPr>
          <w:trHeight w:val="877"/>
        </w:trPr>
        <w:tc>
          <w:tcPr>
            <w:tcW w:w="1526" w:type="dxa"/>
            <w:tcBorders>
              <w:top w:val="single" w:sz="6" w:space="0" w:color="FFFFFF"/>
              <w:left w:val="nil"/>
              <w:bottom w:val="nil"/>
              <w:right w:val="single" w:sz="4" w:space="0" w:color="FFFFFF"/>
            </w:tcBorders>
            <w:shd w:val="clear" w:color="auto" w:fill="E4DFEB"/>
          </w:tcPr>
          <w:p w:rsidR="00204981" w:rsidRDefault="00BF123A">
            <w:pPr>
              <w:pStyle w:val="TableParagraph"/>
              <w:ind w:left="108" w:right="403"/>
              <w:rPr>
                <w:b/>
                <w:sz w:val="18"/>
              </w:rPr>
            </w:pPr>
            <w:r>
              <w:rPr>
                <w:b/>
                <w:sz w:val="18"/>
              </w:rPr>
              <w:t>519 - Otros Mobiliarios y Equipos de</w:t>
            </w:r>
          </w:p>
          <w:p w:rsidR="00204981" w:rsidRDefault="00BF123A">
            <w:pPr>
              <w:pStyle w:val="TableParagraph"/>
              <w:spacing w:before="2" w:line="200" w:lineRule="exact"/>
              <w:ind w:left="108"/>
              <w:rPr>
                <w:b/>
                <w:sz w:val="18"/>
              </w:rPr>
            </w:pPr>
            <w:r>
              <w:rPr>
                <w:b/>
                <w:sz w:val="18"/>
              </w:rPr>
              <w:t>Administración</w:t>
            </w:r>
          </w:p>
        </w:tc>
        <w:tc>
          <w:tcPr>
            <w:tcW w:w="1440" w:type="dxa"/>
            <w:tcBorders>
              <w:top w:val="single" w:sz="6" w:space="0" w:color="FFFFFF"/>
              <w:left w:val="single" w:sz="4" w:space="0" w:color="FFFFFF"/>
              <w:bottom w:val="nil"/>
              <w:right w:val="single" w:sz="4" w:space="0" w:color="FFFFFF"/>
            </w:tcBorders>
            <w:shd w:val="clear" w:color="auto" w:fill="E4DFEB"/>
          </w:tcPr>
          <w:p w:rsidR="00204981" w:rsidRDefault="00204981">
            <w:pPr>
              <w:pStyle w:val="TableParagraph"/>
              <w:spacing w:before="9"/>
              <w:rPr>
                <w:b/>
                <w:sz w:val="26"/>
              </w:rPr>
            </w:pPr>
          </w:p>
          <w:p w:rsidR="00204981" w:rsidRDefault="00BF123A">
            <w:pPr>
              <w:pStyle w:val="TableParagraph"/>
              <w:ind w:left="83" w:right="81"/>
              <w:jc w:val="center"/>
              <w:rPr>
                <w:sz w:val="18"/>
              </w:rPr>
            </w:pPr>
            <w:r>
              <w:rPr>
                <w:sz w:val="18"/>
              </w:rPr>
              <w:t>$ 465,645.00</w:t>
            </w:r>
          </w:p>
        </w:tc>
        <w:tc>
          <w:tcPr>
            <w:tcW w:w="1420" w:type="dxa"/>
            <w:tcBorders>
              <w:top w:val="single" w:sz="6" w:space="0" w:color="FFFFFF"/>
              <w:left w:val="single" w:sz="4" w:space="0" w:color="FFFFFF"/>
              <w:bottom w:val="nil"/>
              <w:right w:val="single" w:sz="4" w:space="0" w:color="FFFFFF"/>
            </w:tcBorders>
            <w:shd w:val="clear" w:color="auto" w:fill="E4DFEB"/>
          </w:tcPr>
          <w:p w:rsidR="00204981" w:rsidRDefault="00204981">
            <w:pPr>
              <w:pStyle w:val="TableParagraph"/>
              <w:spacing w:before="9"/>
              <w:rPr>
                <w:b/>
                <w:sz w:val="26"/>
              </w:rPr>
            </w:pPr>
          </w:p>
          <w:p w:rsidR="00204981" w:rsidRDefault="00BF123A">
            <w:pPr>
              <w:pStyle w:val="TableParagraph"/>
              <w:ind w:left="233"/>
              <w:rPr>
                <w:sz w:val="18"/>
              </w:rPr>
            </w:pPr>
            <w:r>
              <w:rPr>
                <w:sz w:val="18"/>
              </w:rPr>
              <w:t>$ 339,068.00</w:t>
            </w:r>
          </w:p>
        </w:tc>
        <w:tc>
          <w:tcPr>
            <w:tcW w:w="1423" w:type="dxa"/>
            <w:tcBorders>
              <w:top w:val="single" w:sz="6" w:space="0" w:color="FFFFFF"/>
              <w:left w:val="single" w:sz="4" w:space="0" w:color="FFFFFF"/>
              <w:bottom w:val="nil"/>
              <w:right w:val="single" w:sz="4" w:space="0" w:color="FFFFFF"/>
            </w:tcBorders>
            <w:shd w:val="clear" w:color="auto" w:fill="E4DFEB"/>
          </w:tcPr>
          <w:p w:rsidR="00204981" w:rsidRDefault="00204981">
            <w:pPr>
              <w:pStyle w:val="TableParagraph"/>
              <w:spacing w:before="9"/>
              <w:rPr>
                <w:b/>
                <w:sz w:val="26"/>
              </w:rPr>
            </w:pPr>
          </w:p>
          <w:p w:rsidR="00204981" w:rsidRDefault="00BF123A">
            <w:pPr>
              <w:pStyle w:val="TableParagraph"/>
              <w:ind w:left="7"/>
              <w:jc w:val="center"/>
              <w:rPr>
                <w:sz w:val="18"/>
              </w:rPr>
            </w:pPr>
            <w:r>
              <w:rPr>
                <w:sz w:val="18"/>
              </w:rPr>
              <w:t>$ 339,068.00</w:t>
            </w:r>
          </w:p>
        </w:tc>
        <w:tc>
          <w:tcPr>
            <w:tcW w:w="1418" w:type="dxa"/>
            <w:tcBorders>
              <w:top w:val="single" w:sz="6" w:space="0" w:color="FFFFFF"/>
              <w:left w:val="single" w:sz="4" w:space="0" w:color="FFFFFF"/>
              <w:bottom w:val="nil"/>
              <w:right w:val="single" w:sz="4" w:space="0" w:color="FFFFFF"/>
            </w:tcBorders>
            <w:shd w:val="clear" w:color="auto" w:fill="E4DFEB"/>
          </w:tcPr>
          <w:p w:rsidR="00204981" w:rsidRDefault="00204981">
            <w:pPr>
              <w:pStyle w:val="TableParagraph"/>
              <w:spacing w:before="9"/>
              <w:rPr>
                <w:b/>
                <w:sz w:val="26"/>
              </w:rPr>
            </w:pPr>
          </w:p>
          <w:p w:rsidR="00204981" w:rsidRDefault="00BF123A">
            <w:pPr>
              <w:pStyle w:val="TableParagraph"/>
              <w:tabs>
                <w:tab w:val="left" w:pos="559"/>
              </w:tabs>
              <w:jc w:val="center"/>
              <w:rPr>
                <w:sz w:val="18"/>
              </w:rPr>
            </w:pPr>
            <w:r>
              <w:rPr>
                <w:sz w:val="18"/>
              </w:rPr>
              <w:t>$</w:t>
            </w:r>
            <w:r>
              <w:rPr>
                <w:sz w:val="18"/>
              </w:rPr>
              <w:tab/>
              <w:t>-</w:t>
            </w:r>
          </w:p>
        </w:tc>
        <w:tc>
          <w:tcPr>
            <w:tcW w:w="1416" w:type="dxa"/>
            <w:tcBorders>
              <w:top w:val="single" w:sz="6" w:space="0" w:color="FFFFFF"/>
              <w:left w:val="single" w:sz="4" w:space="0" w:color="FFFFFF"/>
              <w:bottom w:val="nil"/>
              <w:right w:val="nil"/>
            </w:tcBorders>
            <w:shd w:val="clear" w:color="auto" w:fill="E4DFEB"/>
          </w:tcPr>
          <w:p w:rsidR="00204981" w:rsidRDefault="00204981">
            <w:pPr>
              <w:pStyle w:val="TableParagraph"/>
              <w:spacing w:before="9"/>
              <w:rPr>
                <w:b/>
                <w:sz w:val="26"/>
              </w:rPr>
            </w:pPr>
          </w:p>
          <w:p w:rsidR="00204981" w:rsidRDefault="00BF123A">
            <w:pPr>
              <w:pStyle w:val="TableParagraph"/>
              <w:ind w:left="451"/>
              <w:rPr>
                <w:sz w:val="18"/>
              </w:rPr>
            </w:pPr>
            <w:r>
              <w:rPr>
                <w:sz w:val="18"/>
              </w:rPr>
              <w:t>0.00 %</w:t>
            </w:r>
          </w:p>
        </w:tc>
      </w:tr>
    </w:tbl>
    <w:p w:rsidR="00204981" w:rsidRDefault="00204981">
      <w:pPr>
        <w:pStyle w:val="Textoindependiente"/>
        <w:spacing w:before="3"/>
        <w:rPr>
          <w:b/>
          <w:sz w:val="10"/>
        </w:rPr>
      </w:pPr>
    </w:p>
    <w:p w:rsidR="00204981" w:rsidRDefault="00BF123A">
      <w:pPr>
        <w:spacing w:before="68"/>
        <w:ind w:left="102" w:right="456"/>
        <w:jc w:val="both"/>
        <w:rPr>
          <w:sz w:val="16"/>
        </w:rPr>
      </w:pPr>
      <w:r>
        <w:rPr>
          <w:sz w:val="16"/>
        </w:rPr>
        <w:t>Fuente: Elaboración Propia con base al Informe sobre la Situación Económica, las Finanzas Públicas y la Deuda Pública 2016, Nivel financiero al Cuarto Trimestre.</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rPr>
          <w:sz w:val="12"/>
        </w:rPr>
      </w:pPr>
    </w:p>
    <w:p w:rsidR="00204981" w:rsidRDefault="00BF123A">
      <w:pPr>
        <w:pStyle w:val="Textoindependiente"/>
        <w:spacing w:line="360" w:lineRule="auto"/>
        <w:ind w:left="102" w:right="454"/>
        <w:jc w:val="both"/>
      </w:pPr>
      <w:r>
        <w:t>Cabe</w:t>
      </w:r>
      <w:r>
        <w:rPr>
          <w:spacing w:val="-9"/>
        </w:rPr>
        <w:t xml:space="preserve"> </w:t>
      </w:r>
      <w:r>
        <w:t>destacar</w:t>
      </w:r>
      <w:r>
        <w:rPr>
          <w:spacing w:val="-9"/>
        </w:rPr>
        <w:t xml:space="preserve"> </w:t>
      </w:r>
      <w:r>
        <w:t>que</w:t>
      </w:r>
      <w:r>
        <w:rPr>
          <w:spacing w:val="-9"/>
        </w:rPr>
        <w:t xml:space="preserve"> </w:t>
      </w:r>
      <w:r>
        <w:t>ninguna</w:t>
      </w:r>
      <w:r>
        <w:rPr>
          <w:spacing w:val="-9"/>
        </w:rPr>
        <w:t xml:space="preserve"> </w:t>
      </w:r>
      <w:r>
        <w:t>de</w:t>
      </w:r>
      <w:r>
        <w:rPr>
          <w:spacing w:val="-9"/>
        </w:rPr>
        <w:t xml:space="preserve"> </w:t>
      </w:r>
      <w:r>
        <w:t>las</w:t>
      </w:r>
      <w:r>
        <w:rPr>
          <w:spacing w:val="-11"/>
        </w:rPr>
        <w:t xml:space="preserve"> </w:t>
      </w:r>
      <w:r>
        <w:t>partidas</w:t>
      </w:r>
      <w:r>
        <w:rPr>
          <w:spacing w:val="-11"/>
        </w:rPr>
        <w:t xml:space="preserve"> </w:t>
      </w:r>
      <w:r>
        <w:t>adjudicadas</w:t>
      </w:r>
      <w:r>
        <w:rPr>
          <w:spacing w:val="-11"/>
        </w:rPr>
        <w:t xml:space="preserve"> </w:t>
      </w:r>
      <w:r>
        <w:t>al</w:t>
      </w:r>
      <w:r>
        <w:rPr>
          <w:spacing w:val="-10"/>
        </w:rPr>
        <w:t xml:space="preserve"> </w:t>
      </w:r>
      <w:r>
        <w:t>Programa</w:t>
      </w:r>
      <w:r>
        <w:rPr>
          <w:spacing w:val="-9"/>
        </w:rPr>
        <w:t xml:space="preserve"> </w:t>
      </w:r>
      <w:r>
        <w:t>de</w:t>
      </w:r>
      <w:r>
        <w:rPr>
          <w:spacing w:val="-9"/>
        </w:rPr>
        <w:t xml:space="preserve"> </w:t>
      </w:r>
      <w:r>
        <w:t>Escuelas</w:t>
      </w:r>
      <w:r>
        <w:rPr>
          <w:spacing w:val="-11"/>
        </w:rPr>
        <w:t xml:space="preserve"> </w:t>
      </w:r>
      <w:r>
        <w:t>de</w:t>
      </w:r>
      <w:r>
        <w:rPr>
          <w:spacing w:val="-9"/>
        </w:rPr>
        <w:t xml:space="preserve"> </w:t>
      </w:r>
      <w:r>
        <w:t>Tiempo Completo se ejerció al 100%, incluso hubo partidas que no ejercieron el recurso en su totalidad, tales como: 325 - Arrendamiento de Equipo de Transporte, 383 - Congresos y Convenciones, 511 - Muebles de Oficina y Estantería, 512 - Muebles, excepto de Oficina y Estantería</w:t>
      </w:r>
      <w:r>
        <w:rPr>
          <w:spacing w:val="-10"/>
        </w:rPr>
        <w:t xml:space="preserve"> </w:t>
      </w:r>
      <w:r>
        <w:t>y</w:t>
      </w:r>
      <w:r>
        <w:rPr>
          <w:spacing w:val="-10"/>
        </w:rPr>
        <w:t xml:space="preserve"> </w:t>
      </w:r>
      <w:r>
        <w:t>519</w:t>
      </w:r>
      <w:r>
        <w:rPr>
          <w:spacing w:val="-10"/>
        </w:rPr>
        <w:t xml:space="preserve"> </w:t>
      </w:r>
      <w:r>
        <w:t>-</w:t>
      </w:r>
      <w:r>
        <w:rPr>
          <w:spacing w:val="-10"/>
        </w:rPr>
        <w:t xml:space="preserve"> </w:t>
      </w:r>
      <w:r>
        <w:t>Otros</w:t>
      </w:r>
      <w:r>
        <w:rPr>
          <w:spacing w:val="-11"/>
        </w:rPr>
        <w:t xml:space="preserve"> </w:t>
      </w:r>
      <w:r>
        <w:t>Mobiliarios</w:t>
      </w:r>
      <w:r>
        <w:rPr>
          <w:spacing w:val="-11"/>
        </w:rPr>
        <w:t xml:space="preserve"> </w:t>
      </w:r>
      <w:r>
        <w:t>y</w:t>
      </w:r>
      <w:r>
        <w:rPr>
          <w:spacing w:val="-10"/>
        </w:rPr>
        <w:t xml:space="preserve"> </w:t>
      </w:r>
      <w:r>
        <w:t>Equipos</w:t>
      </w:r>
      <w:r>
        <w:rPr>
          <w:spacing w:val="-11"/>
        </w:rPr>
        <w:t xml:space="preserve"> </w:t>
      </w:r>
      <w:r>
        <w:t>de</w:t>
      </w:r>
      <w:r>
        <w:rPr>
          <w:spacing w:val="-8"/>
        </w:rPr>
        <w:t xml:space="preserve"> </w:t>
      </w:r>
      <w:r>
        <w:t>Administración</w:t>
      </w:r>
      <w:r>
        <w:rPr>
          <w:spacing w:val="-9"/>
        </w:rPr>
        <w:t xml:space="preserve"> </w:t>
      </w:r>
      <w:r>
        <w:t>los</w:t>
      </w:r>
      <w:r>
        <w:rPr>
          <w:spacing w:val="-11"/>
        </w:rPr>
        <w:t xml:space="preserve"> </w:t>
      </w:r>
      <w:r>
        <w:t>cuales</w:t>
      </w:r>
      <w:r>
        <w:rPr>
          <w:spacing w:val="-11"/>
        </w:rPr>
        <w:t xml:space="preserve"> </w:t>
      </w:r>
      <w:r>
        <w:t>presentan</w:t>
      </w:r>
      <w:r>
        <w:rPr>
          <w:spacing w:val="-12"/>
        </w:rPr>
        <w:t xml:space="preserve"> </w:t>
      </w:r>
      <w:r>
        <w:t>el</w:t>
      </w:r>
      <w:r>
        <w:rPr>
          <w:spacing w:val="-10"/>
        </w:rPr>
        <w:t xml:space="preserve"> </w:t>
      </w:r>
      <w:r>
        <w:t>0% de presupuesto</w:t>
      </w:r>
      <w:r>
        <w:rPr>
          <w:spacing w:val="-8"/>
        </w:rPr>
        <w:t xml:space="preserve"> </w:t>
      </w:r>
      <w:r>
        <w:t>ejercido.</w:t>
      </w:r>
    </w:p>
    <w:p w:rsidR="00204981" w:rsidRDefault="00204981">
      <w:pPr>
        <w:spacing w:line="360" w:lineRule="auto"/>
        <w:jc w:val="both"/>
        <w:sectPr w:rsidR="00204981">
          <w:footerReference w:type="default" r:id="rId104"/>
          <w:pgSz w:w="12240" w:h="15840"/>
          <w:pgMar w:top="1240" w:right="1240" w:bottom="1320" w:left="1600" w:header="291" w:footer="1137" w:gutter="0"/>
          <w:pgNumType w:start="2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10"/>
        <w:rPr>
          <w:sz w:val="16"/>
        </w:rPr>
      </w:pPr>
    </w:p>
    <w:p w:rsidR="00204981" w:rsidRDefault="00BF123A">
      <w:pPr>
        <w:pStyle w:val="Ttulo6"/>
        <w:spacing w:line="360" w:lineRule="auto"/>
        <w:ind w:left="2937" w:right="881" w:hanging="2399"/>
      </w:pPr>
      <w:r>
        <w:rPr>
          <w:color w:val="009A46"/>
        </w:rPr>
        <w:t>Gráfica 4. Porcentaje de presupuesto ejercido de las partidas del Programa de Escuelas de Tiempo Completo.</w:t>
      </w:r>
    </w:p>
    <w:p w:rsidR="00204981" w:rsidRDefault="00204981">
      <w:pPr>
        <w:spacing w:line="360" w:lineRule="auto"/>
        <w:sectPr w:rsidR="00204981">
          <w:pgSz w:w="12240" w:h="15840"/>
          <w:pgMar w:top="1240" w:right="1240" w:bottom="1380" w:left="1600" w:header="291" w:footer="1137" w:gutter="0"/>
          <w:cols w:space="720"/>
        </w:sect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spacing w:before="6"/>
        <w:rPr>
          <w:b/>
          <w:sz w:val="26"/>
        </w:rPr>
      </w:pPr>
    </w:p>
    <w:p w:rsidR="00204981" w:rsidRDefault="00BF123A">
      <w:pPr>
        <w:ind w:right="115"/>
        <w:jc w:val="right"/>
        <w:rPr>
          <w:sz w:val="20"/>
        </w:rPr>
      </w:pPr>
      <w:r>
        <w:rPr>
          <w:w w:val="95"/>
          <w:sz w:val="20"/>
        </w:rPr>
        <w:t>383</w:t>
      </w:r>
    </w:p>
    <w:p w:rsidR="00204981" w:rsidRDefault="00BF123A">
      <w:pPr>
        <w:jc w:val="right"/>
        <w:rPr>
          <w:sz w:val="20"/>
        </w:rPr>
      </w:pPr>
      <w:r>
        <w:rPr>
          <w:sz w:val="20"/>
        </w:rPr>
        <w:t>0.00%</w:t>
      </w:r>
    </w:p>
    <w:p w:rsidR="00204981" w:rsidRDefault="00204981">
      <w:pPr>
        <w:pStyle w:val="Textoindependiente"/>
        <w:spacing w:before="3"/>
        <w:rPr>
          <w:sz w:val="15"/>
        </w:rPr>
      </w:pPr>
    </w:p>
    <w:p w:rsidR="00204981" w:rsidRDefault="00BF123A">
      <w:pPr>
        <w:ind w:right="244"/>
        <w:jc w:val="right"/>
        <w:rPr>
          <w:sz w:val="20"/>
        </w:rPr>
      </w:pPr>
      <w:r>
        <w:rPr>
          <w:w w:val="95"/>
          <w:sz w:val="20"/>
        </w:rPr>
        <w:t>379</w:t>
      </w:r>
    </w:p>
    <w:p w:rsidR="00204981" w:rsidRDefault="00BF123A">
      <w:pPr>
        <w:ind w:right="86"/>
        <w:jc w:val="right"/>
        <w:rPr>
          <w:sz w:val="20"/>
        </w:rPr>
      </w:pPr>
      <w:r>
        <w:rPr>
          <w:w w:val="95"/>
          <w:sz w:val="20"/>
        </w:rPr>
        <w:t>78.93%</w:t>
      </w:r>
    </w:p>
    <w:p w:rsidR="00204981" w:rsidRDefault="00BF123A">
      <w:pPr>
        <w:pStyle w:val="Textoindependiente"/>
        <w:rPr>
          <w:sz w:val="20"/>
        </w:rPr>
      </w:pPr>
      <w:r>
        <w:br w:type="column"/>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BF123A">
      <w:pPr>
        <w:spacing w:before="178"/>
        <w:ind w:left="9"/>
        <w:jc w:val="center"/>
        <w:rPr>
          <w:sz w:val="20"/>
        </w:rPr>
      </w:pPr>
      <w:r>
        <w:rPr>
          <w:sz w:val="20"/>
        </w:rPr>
        <w:t>385</w:t>
      </w:r>
    </w:p>
    <w:p w:rsidR="00204981" w:rsidRDefault="00BF123A">
      <w:pPr>
        <w:spacing w:before="1"/>
        <w:ind w:left="9"/>
        <w:jc w:val="center"/>
        <w:rPr>
          <w:sz w:val="20"/>
        </w:rPr>
      </w:pPr>
      <w:r>
        <w:rPr>
          <w:w w:val="95"/>
          <w:sz w:val="20"/>
        </w:rPr>
        <w:t>83.74%</w:t>
      </w:r>
    </w:p>
    <w:p w:rsidR="00204981" w:rsidRDefault="00BF123A">
      <w:pPr>
        <w:spacing w:before="119"/>
        <w:ind w:left="434" w:right="50"/>
        <w:jc w:val="center"/>
        <w:rPr>
          <w:sz w:val="20"/>
        </w:rPr>
      </w:pPr>
      <w:r>
        <w:br w:type="column"/>
      </w:r>
      <w:r>
        <w:rPr>
          <w:sz w:val="20"/>
        </w:rPr>
        <w:t>511</w:t>
      </w:r>
    </w:p>
    <w:p w:rsidR="00204981" w:rsidRDefault="001D2381">
      <w:pPr>
        <w:ind w:left="382"/>
        <w:rPr>
          <w:sz w:val="20"/>
        </w:rPr>
      </w:pPr>
      <w:r>
        <w:rPr>
          <w:lang w:val="en-US"/>
        </w:rPr>
        <w:pict>
          <v:group id="_x0000_s1440" style="position:absolute;left:0;text-align:left;margin-left:183.6pt;margin-top:8.65pt;width:274.9pt;height:287.9pt;z-index:-95176;mso-position-horizontal-relative:page" coordorigin="3672,173" coordsize="5498,5758">
            <v:shape id="_x0000_s1458" style="position:absolute;left:6819;top:773;width:511;height:1635" coordorigin="6819,773" coordsize="511,1635" path="m6819,773r,1635l7330,855r-71,-21l7187,815r-72,-15l7041,789r-73,-9l6894,775r-75,-2xe" fillcolor="#5f7435" stroked="f">
              <v:path arrowok="t"/>
            </v:shape>
            <v:shape id="_x0000_s1457" style="position:absolute;left:7147;top:981;width:1208;height:1553" coordorigin="7147,981" coordsize="1208,1553" path="m7657,981l7147,2534,8355,1432r-53,-55l8246,1324r-57,-50l8129,1227r-62,-44l8003,1141r-66,-38l7870,1068r-70,-32l7730,1007r-73,-26xe" fillcolor="#677c39" stroked="f">
              <v:path arrowok="t"/>
            </v:shape>
            <v:shape id="_x0000_s1456" style="position:absolute;left:7435;top:1746;width:1589;height:1102" coordorigin="7436,1747" coordsize="1589,1102" path="m8643,1747l7436,2849,9025,2463r-22,-79l8978,2306r-29,-77l8916,2154r-37,-73l8839,2010r-44,-69l8748,1874r-51,-65l8643,1747xe" fillcolor="#6c853c" stroked="f">
              <v:path arrowok="t"/>
            </v:shape>
            <v:shape id="_x0000_s1455" style="position:absolute;left:7535;top:2847;width:1635;height:713" coordorigin="7535,2847" coordsize="1635,713" path="m9124,2847l7535,3232r1602,328l9151,3481r10,-79l9167,3322r3,-79l9168,3163r-5,-79l9154,3004r-13,-79l9124,2847xe" fillcolor="#748b41" stroked="f">
              <v:path arrowok="t"/>
            </v:shape>
            <v:shape id="_x0000_s1454" style="position:absolute;left:7485;top:3534;width:1602;height:765" coordorigin="7485,3535" coordsize="1602,765" path="m7485,3535r1445,764l8965,4230r31,-71l9024,4086r25,-73l9070,3938r17,-76l7485,3535xe" fillcolor="#799245" stroked="f">
              <v:path arrowok="t"/>
            </v:shape>
            <v:shape id="_x0000_s1453" style="position:absolute;left:7335;top:3795;width:1445;height:1294" coordorigin="7336,3795" coordsize="1445,1294" path="m7336,3795l8336,5088r60,-48l8454,4988r55,-54l8561,4877r50,-59l8658,4757r44,-64l8743,4627r38,-67l7336,3795xe" fillcolor="#7e9a47" stroked="f">
              <v:path arrowok="t"/>
            </v:shape>
            <v:shape id="_x0000_s1452" style="position:absolute;left:7038;top:4021;width:1000;height:1603" coordorigin="7038,4021" coordsize=",1603" path="m7038,4021r321,1603l7441,5606r81,-23l7601,5556r77,-31l7754,5491r74,-39l7900,5410r70,-46l8038,5314,7038,4021xe" fillcolor="#849f4a" stroked="f">
              <v:path arrowok="t"/>
            </v:shape>
            <v:shape id="_x0000_s1451" style="position:absolute;left:6440;top:4097;width:583;height:1635" coordorigin="6440,4098" coordsize="583,1635" path="m6701,4098l6440,5712r83,11l6607,5730r83,3l6774,5731r83,-6l6940,5715r83,-14l6701,4098xe" fillcolor="#8eab51" stroked="f">
              <v:path arrowok="t"/>
            </v:shape>
            <v:shape id="_x0000_s1450" style="position:absolute;left:6023;top:4076;width:471;height:1614" coordorigin="6024,4076" coordsize="471,1614" path="m6494,4076l6024,5642r51,15l6128,5669r53,12l6234,5690,6494,4076xe" fillcolor="#96b655" stroked="f">
              <v:path arrowok="t"/>
            </v:shape>
            <v:shape id="_x0000_s1449" style="position:absolute;left:5334;top:4008;width:971;height:1566" coordorigin="5334,4008" coordsize="971,1566" path="m6305,4008l5334,5324r66,46l5468,5413r70,39l5609,5488r74,32l5758,5549r76,25l6305,4008xe" fillcolor="#9bba58" stroked="f">
              <v:path arrowok="t"/>
            </v:shape>
            <v:shape id="_x0000_s1448" style="position:absolute;left:4586;top:3799;width:1453;height:1316" coordorigin="4586,3800" coordsize="1453,1316" path="m6038,3800l4586,4551r40,73l4670,4695r47,68l4768,4829r54,63l4879,4952r60,58l5002,5064r66,51l6038,3800xe" fillcolor="#a1be6a" stroked="f">
              <v:path arrowok="t"/>
            </v:shape>
            <v:shape id="_x0000_s1447" style="position:absolute;left:4264;top:3515;width:1614;height:752" coordorigin="4265,3515" coordsize="1614,752" path="m5878,3515l4265,3780r16,85l4302,3948r24,82l4355,4110r34,79l4426,4266,5878,3515xe" fillcolor="#aac47a" stroked="f">
              <v:path arrowok="t"/>
            </v:shape>
            <v:shape id="_x0000_s1446" style="position:absolute;left:4214;top:3355;width:1628;height:265" coordorigin="4214,3356" coordsize="1628,265" path="m5842,3356l4214,3506r3,29l4220,3564r4,28l4229,3621,5842,3356xe" fillcolor="#b0c889" stroked="f">
              <v:path arrowok="t"/>
            </v:shape>
            <v:shape id="_x0000_s1445" style="position:absolute;left:4201;top:2826;width:1635;height:516" coordorigin="4202,2827" coordsize="1635,516" path="m4243,2827r-15,72l4217,2973r-9,73l4204,3120r-2,74l4204,3268r5,74l5837,3191,4243,2827xe" fillcolor="#b8cd95" stroked="f">
              <v:path arrowok="t"/>
            </v:shape>
            <v:shape id="_x0000_s1444" style="position:absolute;left:4324;top:1872;width:1594;height:1010" coordorigin="4324,1872" coordsize="1594,1010" path="m4632,1872r-48,65l4539,2003r-41,69l4460,2142r-34,72l4395,2288r-28,75l4344,2439r-20,78l5918,2882,4632,1872xe" fillcolor="#bed2a1" stroked="f">
              <v:path arrowok="t"/>
            </v:shape>
            <v:shape id="_x0000_s1443" style="position:absolute;left:4870;top:1101;width:1286;height:1481" coordorigin="4870,1102" coordsize="1286,1481" path="m5462,1102r-68,34l5327,1173r-65,40l5199,1257r-60,46l5080,1352r-56,51l4970,1457r-51,57l4870,1573,6156,2582,5462,1102xe" fillcolor="#cadab5" stroked="f">
              <v:path arrowok="t"/>
            </v:shape>
            <v:shape id="_x0000_s1442" style="position:absolute;left:5806;top:783;width:694;height:1635" coordorigin="5807,783" coordsize="694,1635" path="m6500,783r-79,2l6341,791r-79,10l6184,814r-78,17l6030,852r-76,25l5880,905r-73,32l6500,2418r,-1635xe" fillcolor="#d1debd" stroked="f">
              <v:path arrowok="t"/>
            </v:shape>
            <v:shape id="_x0000_s1441" style="position:absolute;left:3679;top:180;width:5141;height:5744" coordorigin="3679,180" coordsize="5141,5744" o:spt="100" adj="0,,0" path="m7078,795l7368,646r91,m8587,4848r144,125l8820,4973m7716,5508r518,137l8326,5645t-1152,39l7658,5849r89,m6732,5732r98,192l6919,5924m6127,5669r-31,228l6007,5897m5573,5470r-149,230l5333,5700m4795,4860r-158,125l4546,4985m4219,3564r-451,46l3679,3610m4730,1714l4594,1611r-92,m6144,821r-41,-77l6014,744t670,20l6173,180r-89,m6684,764r,-449l6684,226t,538l6718,524r88,e" filled="f" strokeweight=".72pt">
              <v:stroke joinstyle="round"/>
              <v:formulas/>
              <v:path arrowok="t" o:connecttype="segments"/>
            </v:shape>
            <w10:wrap anchorx="page"/>
          </v:group>
        </w:pict>
      </w:r>
      <w:r w:rsidR="00BF123A">
        <w:rPr>
          <w:w w:val="95"/>
          <w:sz w:val="20"/>
        </w:rPr>
        <w:t>0.00%</w:t>
      </w:r>
    </w:p>
    <w:p w:rsidR="00204981" w:rsidRDefault="00BF123A">
      <w:pPr>
        <w:spacing w:before="66"/>
        <w:ind w:left="385"/>
        <w:rPr>
          <w:sz w:val="20"/>
        </w:rPr>
      </w:pPr>
      <w:r>
        <w:rPr>
          <w:sz w:val="20"/>
        </w:rPr>
        <w:t>443</w:t>
      </w:r>
    </w:p>
    <w:p w:rsidR="00204981" w:rsidRDefault="00BF123A">
      <w:pPr>
        <w:ind w:left="214" w:right="50"/>
        <w:jc w:val="center"/>
        <w:rPr>
          <w:sz w:val="20"/>
        </w:rPr>
      </w:pPr>
      <w:r>
        <w:rPr>
          <w:sz w:val="20"/>
        </w:rPr>
        <w:t>78.50%</w:t>
      </w:r>
    </w:p>
    <w:p w:rsidR="00204981" w:rsidRDefault="00BF123A">
      <w:pPr>
        <w:spacing w:before="104"/>
        <w:ind w:left="338"/>
        <w:rPr>
          <w:sz w:val="20"/>
        </w:rPr>
      </w:pPr>
      <w:r>
        <w:br w:type="column"/>
      </w:r>
      <w:r>
        <w:rPr>
          <w:sz w:val="20"/>
        </w:rPr>
        <w:t>512</w:t>
      </w:r>
    </w:p>
    <w:p w:rsidR="00204981" w:rsidRDefault="00BF123A">
      <w:pPr>
        <w:spacing w:line="362" w:lineRule="exact"/>
        <w:ind w:left="218"/>
        <w:rPr>
          <w:sz w:val="20"/>
        </w:rPr>
      </w:pPr>
      <w:r>
        <w:rPr>
          <w:sz w:val="20"/>
        </w:rPr>
        <w:t xml:space="preserve">0.00%  </w:t>
      </w:r>
      <w:r>
        <w:rPr>
          <w:position w:val="-11"/>
          <w:sz w:val="20"/>
        </w:rPr>
        <w:t>519</w:t>
      </w:r>
    </w:p>
    <w:p w:rsidR="00204981" w:rsidRDefault="00BF123A">
      <w:pPr>
        <w:spacing w:line="242" w:lineRule="exact"/>
        <w:ind w:left="743"/>
        <w:rPr>
          <w:sz w:val="20"/>
        </w:rPr>
      </w:pPr>
      <w:r>
        <w:rPr>
          <w:w w:val="95"/>
          <w:sz w:val="20"/>
        </w:rPr>
        <w:t>0.00%</w:t>
      </w:r>
    </w:p>
    <w:p w:rsidR="00204981" w:rsidRDefault="00BF123A">
      <w:pPr>
        <w:pStyle w:val="Textoindependiente"/>
        <w:rPr>
          <w:sz w:val="20"/>
        </w:rPr>
      </w:pPr>
      <w:r>
        <w:br w:type="column"/>
      </w:r>
    </w:p>
    <w:p w:rsidR="00204981" w:rsidRDefault="00204981">
      <w:pPr>
        <w:pStyle w:val="Textoindependiente"/>
        <w:spacing w:before="11"/>
        <w:rPr>
          <w:sz w:val="27"/>
        </w:rPr>
      </w:pPr>
    </w:p>
    <w:p w:rsidR="00204981" w:rsidRDefault="00BF123A">
      <w:pPr>
        <w:ind w:left="63" w:right="2892"/>
        <w:jc w:val="center"/>
        <w:rPr>
          <w:sz w:val="20"/>
        </w:rPr>
      </w:pPr>
      <w:r>
        <w:rPr>
          <w:sz w:val="20"/>
        </w:rPr>
        <w:t>134</w:t>
      </w:r>
    </w:p>
    <w:p w:rsidR="00204981" w:rsidRDefault="00BF123A">
      <w:pPr>
        <w:spacing w:line="210" w:lineRule="exact"/>
        <w:ind w:left="64" w:right="2892"/>
        <w:jc w:val="center"/>
        <w:rPr>
          <w:sz w:val="20"/>
        </w:rPr>
      </w:pPr>
      <w:r>
        <w:rPr>
          <w:sz w:val="20"/>
        </w:rPr>
        <w:t>56.91%</w:t>
      </w:r>
    </w:p>
    <w:p w:rsidR="00204981" w:rsidRDefault="00BF123A">
      <w:pPr>
        <w:spacing w:line="210" w:lineRule="exact"/>
        <w:ind w:left="828"/>
        <w:rPr>
          <w:sz w:val="20"/>
        </w:rPr>
      </w:pPr>
      <w:r>
        <w:rPr>
          <w:sz w:val="20"/>
        </w:rPr>
        <w:t>211</w:t>
      </w:r>
    </w:p>
    <w:p w:rsidR="00204981" w:rsidRDefault="00BF123A">
      <w:pPr>
        <w:spacing w:before="1"/>
        <w:ind w:left="64" w:right="1733"/>
        <w:jc w:val="center"/>
        <w:rPr>
          <w:sz w:val="20"/>
        </w:rPr>
      </w:pPr>
      <w:r>
        <w:rPr>
          <w:sz w:val="20"/>
        </w:rPr>
        <w:t>92.04%</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BF123A">
      <w:pPr>
        <w:spacing w:before="128"/>
        <w:ind w:left="64" w:right="1355"/>
        <w:jc w:val="center"/>
        <w:rPr>
          <w:sz w:val="20"/>
        </w:rPr>
      </w:pPr>
      <w:r>
        <w:rPr>
          <w:sz w:val="20"/>
        </w:rPr>
        <w:t>214</w:t>
      </w:r>
    </w:p>
    <w:p w:rsidR="00204981" w:rsidRDefault="00BF123A">
      <w:pPr>
        <w:ind w:left="849"/>
        <w:rPr>
          <w:sz w:val="20"/>
        </w:rPr>
      </w:pPr>
      <w:r>
        <w:rPr>
          <w:sz w:val="20"/>
        </w:rPr>
        <w:t>89.91%</w:t>
      </w:r>
    </w:p>
    <w:p w:rsidR="00204981" w:rsidRDefault="00204981">
      <w:pPr>
        <w:rPr>
          <w:sz w:val="20"/>
        </w:rPr>
        <w:sectPr w:rsidR="00204981">
          <w:type w:val="continuous"/>
          <w:pgSz w:w="12240" w:h="15840"/>
          <w:pgMar w:top="1400" w:right="1240" w:bottom="280" w:left="1600" w:header="720" w:footer="720" w:gutter="0"/>
          <w:cols w:num="5" w:space="720" w:equalWidth="0">
            <w:col w:w="2857" w:space="40"/>
            <w:col w:w="606" w:space="39"/>
            <w:col w:w="905" w:space="40"/>
            <w:col w:w="1266" w:space="40"/>
            <w:col w:w="3607"/>
          </w:cols>
        </w:sectPr>
      </w:pPr>
    </w:p>
    <w:p w:rsidR="00204981" w:rsidRDefault="00204981">
      <w:pPr>
        <w:pStyle w:val="Textoindependiente"/>
      </w:pPr>
    </w:p>
    <w:p w:rsidR="00204981" w:rsidRDefault="00204981">
      <w:pPr>
        <w:sectPr w:rsidR="00204981">
          <w:type w:val="continuous"/>
          <w:pgSz w:w="12240" w:h="15840"/>
          <w:pgMar w:top="1400" w:right="1240" w:bottom="280" w:left="1600" w:header="720" w:footer="720" w:gutter="0"/>
          <w:cols w:space="720"/>
        </w:sectPr>
      </w:pPr>
    </w:p>
    <w:p w:rsidR="00204981" w:rsidRDefault="00BF123A">
      <w:pPr>
        <w:spacing w:before="58"/>
        <w:ind w:right="344"/>
        <w:jc w:val="right"/>
        <w:rPr>
          <w:sz w:val="20"/>
        </w:rPr>
      </w:pPr>
      <w:r>
        <w:rPr>
          <w:w w:val="95"/>
          <w:sz w:val="20"/>
        </w:rPr>
        <w:t>375</w:t>
      </w:r>
    </w:p>
    <w:p w:rsidR="00204981" w:rsidRDefault="00BF123A">
      <w:pPr>
        <w:ind w:right="178"/>
        <w:jc w:val="right"/>
        <w:rPr>
          <w:sz w:val="20"/>
        </w:rPr>
      </w:pPr>
      <w:r>
        <w:rPr>
          <w:sz w:val="20"/>
        </w:rPr>
        <w:t>56.83%</w:t>
      </w:r>
    </w:p>
    <w:p w:rsidR="00204981" w:rsidRDefault="00BF123A">
      <w:pPr>
        <w:spacing w:before="110"/>
        <w:ind w:left="1580" w:right="489"/>
        <w:jc w:val="center"/>
        <w:rPr>
          <w:sz w:val="20"/>
        </w:rPr>
      </w:pPr>
      <w:r>
        <w:rPr>
          <w:sz w:val="20"/>
        </w:rPr>
        <w:t>372</w:t>
      </w:r>
    </w:p>
    <w:p w:rsidR="00204981" w:rsidRDefault="00BF123A">
      <w:pPr>
        <w:spacing w:line="202" w:lineRule="exact"/>
        <w:ind w:left="1580" w:right="492"/>
        <w:jc w:val="center"/>
        <w:rPr>
          <w:sz w:val="20"/>
        </w:rPr>
      </w:pPr>
      <w:r>
        <w:rPr>
          <w:sz w:val="20"/>
        </w:rPr>
        <w:t>12.65%</w:t>
      </w:r>
    </w:p>
    <w:p w:rsidR="00204981" w:rsidRDefault="00BF123A">
      <w:pPr>
        <w:spacing w:line="202" w:lineRule="exact"/>
        <w:ind w:right="166"/>
        <w:jc w:val="right"/>
        <w:rPr>
          <w:sz w:val="20"/>
        </w:rPr>
      </w:pPr>
      <w:r>
        <w:rPr>
          <w:w w:val="95"/>
          <w:sz w:val="20"/>
        </w:rPr>
        <w:t>371</w:t>
      </w:r>
    </w:p>
    <w:p w:rsidR="00204981" w:rsidRDefault="00BF123A">
      <w:pPr>
        <w:spacing w:before="1"/>
        <w:jc w:val="right"/>
        <w:rPr>
          <w:sz w:val="20"/>
        </w:rPr>
      </w:pPr>
      <w:r>
        <w:rPr>
          <w:sz w:val="20"/>
        </w:rPr>
        <w:t>56.38%</w:t>
      </w:r>
    </w:p>
    <w:p w:rsidR="00204981" w:rsidRDefault="00BF123A">
      <w:pPr>
        <w:pStyle w:val="Textoindependiente"/>
        <w:spacing w:before="9"/>
        <w:rPr>
          <w:sz w:val="15"/>
        </w:rPr>
      </w:pPr>
      <w:r>
        <w:br w:type="column"/>
      </w:r>
    </w:p>
    <w:p w:rsidR="00204981" w:rsidRDefault="00BF123A">
      <w:pPr>
        <w:spacing w:before="1"/>
        <w:ind w:left="1580" w:right="1049"/>
        <w:jc w:val="center"/>
        <w:rPr>
          <w:sz w:val="20"/>
        </w:rPr>
      </w:pPr>
      <w:r>
        <w:rPr>
          <w:sz w:val="20"/>
        </w:rPr>
        <w:t>216</w:t>
      </w:r>
    </w:p>
    <w:p w:rsidR="00204981" w:rsidRDefault="00BF123A">
      <w:pPr>
        <w:ind w:left="1580" w:right="1052"/>
        <w:jc w:val="center"/>
        <w:rPr>
          <w:sz w:val="20"/>
        </w:rPr>
      </w:pPr>
      <w:r>
        <w:rPr>
          <w:sz w:val="20"/>
        </w:rPr>
        <w:t>78.76%</w:t>
      </w:r>
    </w:p>
    <w:p w:rsidR="00204981" w:rsidRDefault="00204981">
      <w:pPr>
        <w:pStyle w:val="Textoindependiente"/>
        <w:rPr>
          <w:sz w:val="20"/>
        </w:rPr>
      </w:pPr>
    </w:p>
    <w:p w:rsidR="00204981" w:rsidRDefault="00BF123A">
      <w:pPr>
        <w:spacing w:before="166"/>
        <w:ind w:left="1452" w:right="1186"/>
        <w:jc w:val="center"/>
        <w:rPr>
          <w:sz w:val="20"/>
        </w:rPr>
      </w:pPr>
      <w:r>
        <w:rPr>
          <w:sz w:val="20"/>
        </w:rPr>
        <w:t>217</w:t>
      </w:r>
    </w:p>
    <w:p w:rsidR="00204981" w:rsidRDefault="00BF123A">
      <w:pPr>
        <w:ind w:left="1452" w:right="1186"/>
        <w:jc w:val="center"/>
        <w:rPr>
          <w:sz w:val="20"/>
        </w:rPr>
      </w:pPr>
      <w:r>
        <w:rPr>
          <w:sz w:val="20"/>
        </w:rPr>
        <w:t>51.05%</w:t>
      </w:r>
    </w:p>
    <w:p w:rsidR="00204981" w:rsidRDefault="00204981">
      <w:pPr>
        <w:jc w:val="center"/>
        <w:rPr>
          <w:sz w:val="20"/>
        </w:rPr>
        <w:sectPr w:rsidR="00204981">
          <w:type w:val="continuous"/>
          <w:pgSz w:w="12240" w:h="15840"/>
          <w:pgMar w:top="1400" w:right="1240" w:bottom="280" w:left="1600" w:header="720" w:footer="720" w:gutter="0"/>
          <w:cols w:num="2" w:space="720" w:equalWidth="0">
            <w:col w:w="2719" w:space="3148"/>
            <w:col w:w="3533"/>
          </w:cols>
        </w:sectPr>
      </w:pPr>
    </w:p>
    <w:p w:rsidR="00204981" w:rsidRDefault="00204981">
      <w:pPr>
        <w:pStyle w:val="Textoindependiente"/>
        <w:rPr>
          <w:sz w:val="20"/>
        </w:rPr>
      </w:pPr>
    </w:p>
    <w:p w:rsidR="00204981" w:rsidRDefault="00204981">
      <w:pPr>
        <w:rPr>
          <w:sz w:val="20"/>
        </w:rPr>
        <w:sectPr w:rsidR="00204981">
          <w:type w:val="continuous"/>
          <w:pgSz w:w="12240" w:h="15840"/>
          <w:pgMar w:top="1400" w:right="1240" w:bottom="280" w:left="1600" w:header="720" w:footer="720" w:gutter="0"/>
          <w:cols w:space="720"/>
        </w:sectPr>
      </w:pPr>
    </w:p>
    <w:p w:rsidR="00204981" w:rsidRDefault="00204981">
      <w:pPr>
        <w:pStyle w:val="Textoindependiente"/>
        <w:spacing w:before="1"/>
        <w:rPr>
          <w:sz w:val="16"/>
        </w:rPr>
      </w:pPr>
    </w:p>
    <w:p w:rsidR="00204981" w:rsidRDefault="00BF123A">
      <w:pPr>
        <w:ind w:right="165"/>
        <w:jc w:val="right"/>
        <w:rPr>
          <w:sz w:val="20"/>
        </w:rPr>
      </w:pPr>
      <w:r>
        <w:rPr>
          <w:w w:val="95"/>
          <w:sz w:val="20"/>
        </w:rPr>
        <w:t>336</w:t>
      </w:r>
    </w:p>
    <w:p w:rsidR="00204981" w:rsidRDefault="00BF123A">
      <w:pPr>
        <w:jc w:val="right"/>
        <w:rPr>
          <w:sz w:val="20"/>
        </w:rPr>
      </w:pPr>
      <w:r>
        <w:rPr>
          <w:sz w:val="20"/>
        </w:rPr>
        <w:t>82.04%</w:t>
      </w:r>
    </w:p>
    <w:p w:rsidR="00204981" w:rsidRDefault="00BF123A">
      <w:pPr>
        <w:pStyle w:val="Textoindependiente"/>
        <w:rPr>
          <w:sz w:val="20"/>
        </w:rPr>
      </w:pPr>
      <w:r>
        <w:br w:type="column"/>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1"/>
        <w:rPr>
          <w:sz w:val="15"/>
        </w:rPr>
      </w:pPr>
    </w:p>
    <w:p w:rsidR="00204981" w:rsidRDefault="00BF123A">
      <w:pPr>
        <w:spacing w:line="192" w:lineRule="exact"/>
        <w:ind w:left="293"/>
        <w:rPr>
          <w:sz w:val="20"/>
        </w:rPr>
      </w:pPr>
      <w:r>
        <w:rPr>
          <w:sz w:val="20"/>
        </w:rPr>
        <w:t>334</w:t>
      </w:r>
    </w:p>
    <w:p w:rsidR="00204981" w:rsidRDefault="00BF123A">
      <w:pPr>
        <w:pStyle w:val="Textoindependiente"/>
        <w:spacing w:before="1"/>
        <w:rPr>
          <w:sz w:val="16"/>
        </w:rPr>
      </w:pPr>
      <w:r>
        <w:br w:type="column"/>
      </w:r>
    </w:p>
    <w:p w:rsidR="00204981" w:rsidRDefault="00BF123A">
      <w:pPr>
        <w:ind w:left="2435" w:right="1357"/>
        <w:jc w:val="center"/>
        <w:rPr>
          <w:sz w:val="20"/>
        </w:rPr>
      </w:pPr>
      <w:r>
        <w:rPr>
          <w:sz w:val="20"/>
        </w:rPr>
        <w:t>221</w:t>
      </w:r>
    </w:p>
    <w:p w:rsidR="00204981" w:rsidRDefault="00BF123A">
      <w:pPr>
        <w:ind w:left="2435" w:right="1357"/>
        <w:jc w:val="center"/>
        <w:rPr>
          <w:sz w:val="20"/>
        </w:rPr>
      </w:pPr>
      <w:r>
        <w:rPr>
          <w:sz w:val="20"/>
        </w:rPr>
        <w:t>76.33%</w:t>
      </w:r>
    </w:p>
    <w:p w:rsidR="00204981" w:rsidRDefault="00204981">
      <w:pPr>
        <w:pStyle w:val="Textoindependiente"/>
        <w:spacing w:before="2"/>
        <w:rPr>
          <w:sz w:val="15"/>
        </w:rPr>
      </w:pPr>
    </w:p>
    <w:p w:rsidR="00204981" w:rsidRDefault="00BF123A">
      <w:pPr>
        <w:spacing w:before="1" w:line="237" w:lineRule="exact"/>
        <w:ind w:left="1802" w:right="1702"/>
        <w:jc w:val="center"/>
        <w:rPr>
          <w:sz w:val="20"/>
        </w:rPr>
      </w:pPr>
      <w:r>
        <w:rPr>
          <w:sz w:val="20"/>
        </w:rPr>
        <w:t>261</w:t>
      </w:r>
    </w:p>
    <w:p w:rsidR="00204981" w:rsidRDefault="00204981">
      <w:pPr>
        <w:spacing w:line="237" w:lineRule="exact"/>
        <w:jc w:val="center"/>
        <w:rPr>
          <w:sz w:val="20"/>
        </w:rPr>
        <w:sectPr w:rsidR="00204981">
          <w:type w:val="continuous"/>
          <w:pgSz w:w="12240" w:h="15840"/>
          <w:pgMar w:top="1400" w:right="1240" w:bottom="280" w:left="1600" w:header="720" w:footer="720" w:gutter="0"/>
          <w:cols w:num="3" w:space="720" w:equalWidth="0">
            <w:col w:w="3080" w:space="40"/>
            <w:col w:w="581" w:space="591"/>
            <w:col w:w="5108"/>
          </w:cols>
        </w:sectPr>
      </w:pPr>
    </w:p>
    <w:p w:rsidR="00204981" w:rsidRDefault="00BF123A">
      <w:pPr>
        <w:spacing w:before="52" w:line="192" w:lineRule="exact"/>
        <w:jc w:val="right"/>
        <w:rPr>
          <w:sz w:val="20"/>
        </w:rPr>
      </w:pPr>
      <w:r>
        <w:rPr>
          <w:w w:val="95"/>
          <w:sz w:val="20"/>
        </w:rPr>
        <w:t>61.54%</w:t>
      </w:r>
    </w:p>
    <w:p w:rsidR="00204981" w:rsidRDefault="00BF123A">
      <w:pPr>
        <w:spacing w:before="2" w:line="242" w:lineRule="exact"/>
        <w:ind w:left="180"/>
        <w:rPr>
          <w:sz w:val="20"/>
        </w:rPr>
      </w:pPr>
      <w:r>
        <w:br w:type="column"/>
      </w:r>
      <w:r>
        <w:rPr>
          <w:w w:val="95"/>
          <w:sz w:val="20"/>
        </w:rPr>
        <w:t>329</w:t>
      </w:r>
    </w:p>
    <w:p w:rsidR="00204981" w:rsidRDefault="00BF123A">
      <w:pPr>
        <w:spacing w:before="32" w:line="212" w:lineRule="exact"/>
        <w:ind w:left="303"/>
        <w:rPr>
          <w:sz w:val="20"/>
        </w:rPr>
      </w:pPr>
      <w:r>
        <w:br w:type="column"/>
      </w:r>
      <w:r>
        <w:rPr>
          <w:spacing w:val="-1"/>
          <w:sz w:val="20"/>
        </w:rPr>
        <w:t>325</w:t>
      </w:r>
    </w:p>
    <w:p w:rsidR="00204981" w:rsidRDefault="00BF123A">
      <w:pPr>
        <w:spacing w:before="32" w:line="212" w:lineRule="exact"/>
        <w:ind w:left="291"/>
        <w:rPr>
          <w:sz w:val="20"/>
        </w:rPr>
      </w:pPr>
      <w:r>
        <w:br w:type="column"/>
      </w:r>
      <w:r>
        <w:rPr>
          <w:w w:val="95"/>
          <w:sz w:val="20"/>
        </w:rPr>
        <w:t>318</w:t>
      </w:r>
    </w:p>
    <w:p w:rsidR="00204981" w:rsidRDefault="00BF123A">
      <w:pPr>
        <w:spacing w:line="201" w:lineRule="exact"/>
        <w:ind w:left="518"/>
        <w:rPr>
          <w:sz w:val="20"/>
        </w:rPr>
      </w:pPr>
      <w:r>
        <w:br w:type="column"/>
      </w:r>
      <w:r>
        <w:rPr>
          <w:w w:val="95"/>
          <w:sz w:val="20"/>
        </w:rPr>
        <w:t>291</w:t>
      </w:r>
    </w:p>
    <w:p w:rsidR="00204981" w:rsidRDefault="00BF123A">
      <w:pPr>
        <w:spacing w:before="7" w:line="237" w:lineRule="exact"/>
        <w:ind w:left="69"/>
        <w:rPr>
          <w:sz w:val="20"/>
        </w:rPr>
      </w:pPr>
      <w:r>
        <w:br w:type="column"/>
      </w:r>
      <w:r>
        <w:rPr>
          <w:sz w:val="20"/>
        </w:rPr>
        <w:t>82.49%</w:t>
      </w:r>
    </w:p>
    <w:p w:rsidR="00204981" w:rsidRDefault="00204981">
      <w:pPr>
        <w:spacing w:line="237" w:lineRule="exact"/>
        <w:rPr>
          <w:sz w:val="20"/>
        </w:rPr>
        <w:sectPr w:rsidR="00204981">
          <w:type w:val="continuous"/>
          <w:pgSz w:w="12240" w:h="15840"/>
          <w:pgMar w:top="1400" w:right="1240" w:bottom="280" w:left="1600" w:header="720" w:footer="720" w:gutter="0"/>
          <w:cols w:num="6" w:space="720" w:equalWidth="0">
            <w:col w:w="3859" w:space="40"/>
            <w:col w:w="477" w:space="39"/>
            <w:col w:w="591" w:space="39"/>
            <w:col w:w="575" w:space="40"/>
            <w:col w:w="815" w:space="39"/>
            <w:col w:w="2886"/>
          </w:cols>
        </w:sectPr>
      </w:pPr>
    </w:p>
    <w:p w:rsidR="00204981" w:rsidRDefault="00BF123A">
      <w:pPr>
        <w:tabs>
          <w:tab w:val="left" w:pos="6274"/>
        </w:tabs>
        <w:spacing w:line="277" w:lineRule="exact"/>
        <w:ind w:left="3927"/>
        <w:rPr>
          <w:sz w:val="20"/>
        </w:rPr>
      </w:pPr>
      <w:r>
        <w:rPr>
          <w:position w:val="3"/>
          <w:sz w:val="20"/>
        </w:rPr>
        <w:t>23.63%</w:t>
      </w:r>
      <w:r>
        <w:rPr>
          <w:spacing w:val="27"/>
          <w:position w:val="3"/>
          <w:sz w:val="20"/>
        </w:rPr>
        <w:t xml:space="preserve"> </w:t>
      </w:r>
      <w:r>
        <w:rPr>
          <w:sz w:val="20"/>
        </w:rPr>
        <w:t>0.00%</w:t>
      </w:r>
      <w:r>
        <w:rPr>
          <w:spacing w:val="5"/>
          <w:sz w:val="20"/>
        </w:rPr>
        <w:t xml:space="preserve"> </w:t>
      </w:r>
      <w:r>
        <w:rPr>
          <w:sz w:val="20"/>
        </w:rPr>
        <w:t>64.18%</w:t>
      </w:r>
      <w:r>
        <w:rPr>
          <w:sz w:val="20"/>
        </w:rPr>
        <w:tab/>
      </w:r>
      <w:r>
        <w:rPr>
          <w:position w:val="8"/>
          <w:sz w:val="20"/>
        </w:rPr>
        <w:t>0</w:t>
      </w:r>
    </w:p>
    <w:p w:rsidR="00204981" w:rsidRDefault="00204981">
      <w:pPr>
        <w:pStyle w:val="Textoindependiente"/>
        <w:spacing w:before="11"/>
        <w:rPr>
          <w:sz w:val="19"/>
        </w:rPr>
      </w:pPr>
    </w:p>
    <w:p w:rsidR="00204981" w:rsidRDefault="00BF123A">
      <w:pPr>
        <w:spacing w:before="67"/>
        <w:ind w:left="102" w:right="464"/>
        <w:rPr>
          <w:sz w:val="16"/>
        </w:rPr>
      </w:pPr>
      <w:r>
        <w:rPr>
          <w:sz w:val="16"/>
        </w:rPr>
        <w:t>Fuente: Elaboración Propia con base al Informe sobre la Situación Económica, las Finanzas Públicas y la Deuda Pública 2016, Nivel financiero al Cuarto Trimestre.</w:t>
      </w:r>
    </w:p>
    <w:p w:rsidR="00204981" w:rsidRDefault="00204981">
      <w:pPr>
        <w:rPr>
          <w:sz w:val="16"/>
        </w:rPr>
        <w:sectPr w:rsidR="00204981">
          <w:type w:val="continuous"/>
          <w:pgSz w:w="12240" w:h="15840"/>
          <w:pgMar w:top="1400" w:right="1240" w:bottom="280" w:left="1600" w:header="720" w:footer="720" w:gutter="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11"/>
        <w:rPr>
          <w:sz w:val="20"/>
        </w:rPr>
      </w:pPr>
    </w:p>
    <w:p w:rsidR="00204981" w:rsidRDefault="00BF123A">
      <w:pPr>
        <w:pStyle w:val="Textoindependiente"/>
        <w:spacing w:before="50" w:line="360" w:lineRule="auto"/>
        <w:ind w:left="102" w:right="454"/>
        <w:jc w:val="both"/>
      </w:pPr>
      <w:r>
        <w:t xml:space="preserve">Como resultado del análisis del presupuesto asignado al ejercicio fiscal 2016 del Programa de Escuelas de Tiempo Completo en Baja California, su ejercicio se considera </w:t>
      </w:r>
      <w:r>
        <w:rPr>
          <w:b/>
          <w:color w:val="00AF50"/>
        </w:rPr>
        <w:t>REGULAR</w:t>
      </w:r>
      <w:r>
        <w:t>, ya que no alcanzó a cumplirse ni siquiera el 80% del presupuesto otorgado para este    programa</w:t>
      </w:r>
      <w:r>
        <w:rPr>
          <w:spacing w:val="-3"/>
        </w:rPr>
        <w:t xml:space="preserve"> </w:t>
      </w:r>
      <w:r>
        <w:t>y</w:t>
      </w:r>
      <w:r>
        <w:rPr>
          <w:spacing w:val="-3"/>
        </w:rPr>
        <w:t xml:space="preserve"> </w:t>
      </w:r>
      <w:r>
        <w:t>que</w:t>
      </w:r>
      <w:r>
        <w:rPr>
          <w:spacing w:val="-3"/>
        </w:rPr>
        <w:t xml:space="preserve"> </w:t>
      </w:r>
      <w:r>
        <w:t>se</w:t>
      </w:r>
      <w:r>
        <w:rPr>
          <w:spacing w:val="-4"/>
        </w:rPr>
        <w:t xml:space="preserve"> </w:t>
      </w:r>
      <w:r>
        <w:t>denota</w:t>
      </w:r>
      <w:r>
        <w:rPr>
          <w:spacing w:val="-3"/>
        </w:rPr>
        <w:t xml:space="preserve"> </w:t>
      </w:r>
      <w:r>
        <w:t>indispensable</w:t>
      </w:r>
      <w:r>
        <w:rPr>
          <w:spacing w:val="-4"/>
        </w:rPr>
        <w:t xml:space="preserve"> </w:t>
      </w:r>
      <w:r>
        <w:t>y</w:t>
      </w:r>
      <w:r>
        <w:rPr>
          <w:spacing w:val="-6"/>
        </w:rPr>
        <w:t xml:space="preserve"> </w:t>
      </w:r>
      <w:r>
        <w:t>necesario</w:t>
      </w:r>
      <w:r>
        <w:rPr>
          <w:spacing w:val="-5"/>
        </w:rPr>
        <w:t xml:space="preserve"> </w:t>
      </w:r>
      <w:r>
        <w:t>sobre</w:t>
      </w:r>
      <w:r>
        <w:rPr>
          <w:spacing w:val="-3"/>
        </w:rPr>
        <w:t xml:space="preserve"> </w:t>
      </w:r>
      <w:r>
        <w:t>todo</w:t>
      </w:r>
      <w:r>
        <w:rPr>
          <w:spacing w:val="-4"/>
        </w:rPr>
        <w:t xml:space="preserve"> </w:t>
      </w:r>
      <w:r>
        <w:t>para</w:t>
      </w:r>
      <w:r>
        <w:rPr>
          <w:spacing w:val="-3"/>
        </w:rPr>
        <w:t xml:space="preserve"> </w:t>
      </w:r>
      <w:r>
        <w:t>las</w:t>
      </w:r>
      <w:r>
        <w:rPr>
          <w:spacing w:val="-5"/>
        </w:rPr>
        <w:t xml:space="preserve"> </w:t>
      </w:r>
      <w:r>
        <w:t>comunidades con alto índice de pobreza y</w:t>
      </w:r>
      <w:r>
        <w:rPr>
          <w:spacing w:val="-7"/>
        </w:rPr>
        <w:t xml:space="preserve"> </w:t>
      </w:r>
      <w:r>
        <w:t>marginación.</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1D2381">
      <w:pPr>
        <w:pStyle w:val="Textoindependiente"/>
        <w:spacing w:before="9"/>
        <w:rPr>
          <w:sz w:val="28"/>
        </w:rPr>
      </w:pPr>
      <w:r>
        <w:rPr>
          <w:lang w:val="en-US"/>
        </w:rPr>
        <w:pict>
          <v:group id="_x0000_s1428" style="position:absolute;margin-left:85.1pt;margin-top:19.5pt;width:441.95pt;height:146.75pt;z-index:2680;mso-wrap-distance-left:0;mso-wrap-distance-right:0;mso-position-horizontal-relative:page" coordorigin="1702,390" coordsize="8839,2935">
            <v:shape id="_x0000_s1439" type="#_x0000_t75" style="position:absolute;left:1900;top:390;width:4263;height:1421">
              <v:imagedata r:id="rId105" o:title=""/>
            </v:shape>
            <v:shape id="_x0000_s1438" type="#_x0000_t75" style="position:absolute;left:1701;top:1141;width:4462;height:1647">
              <v:imagedata r:id="rId106" o:title=""/>
            </v:shape>
            <v:shape id="_x0000_s1437" type="#_x0000_t75" style="position:absolute;left:2316;top:2120;width:3663;height:1203">
              <v:imagedata r:id="rId107" o:title=""/>
            </v:shape>
            <v:rect id="_x0000_s1436" style="position:absolute;left:6164;top:391;width:4377;height:2934" fillcolor="#ffc000" stroked="f"/>
            <v:rect id="_x0000_s1435" style="position:absolute;left:6272;top:431;width:4161;height:951" fillcolor="#ffc000" stroked="f"/>
            <v:shape id="_x0000_s1434" type="#_x0000_t75" style="position:absolute;left:7711;top:390;width:1894;height:1424">
              <v:imagedata r:id="rId108" o:title=""/>
            </v:shape>
            <v:shape id="_x0000_s1433" type="#_x0000_t75" style="position:absolute;left:6272;top:1162;width:4267;height:1601">
              <v:imagedata r:id="rId109" o:title=""/>
            </v:shape>
            <v:rect id="_x0000_s1432" style="position:absolute;left:6272;top:2332;width:4161;height:951" fillcolor="#ffc000" stroked="f"/>
            <v:shape id="_x0000_s1431" type="#_x0000_t75" style="position:absolute;left:7780;top:2113;width:1563;height:1210">
              <v:imagedata r:id="rId110" o:title=""/>
            </v:shape>
            <v:shape id="_x0000_s1430" type="#_x0000_t202" style="position:absolute;left:1701;top:390;width:8839;height:2935" filled="f" stroked="f">
              <v:textbox inset="0,0,0,0">
                <w:txbxContent>
                  <w:p w:rsidR="00204981" w:rsidRDefault="00BF123A">
                    <w:pPr>
                      <w:spacing w:before="23" w:line="266" w:lineRule="auto"/>
                      <w:ind w:left="230" w:right="4605" w:firstLine="1"/>
                      <w:jc w:val="center"/>
                      <w:rPr>
                        <w:b/>
                        <w:sz w:val="72"/>
                      </w:rPr>
                    </w:pPr>
                    <w:r>
                      <w:rPr>
                        <w:b/>
                        <w:color w:val="00AF50"/>
                        <w:sz w:val="72"/>
                      </w:rPr>
                      <w:t>Cobertura presupuestal 70.06%</w:t>
                    </w:r>
                  </w:p>
                </w:txbxContent>
              </v:textbox>
            </v:shape>
            <v:shape id="_x0000_s1429" type="#_x0000_t202" style="position:absolute;left:6164;top:391;width:4377;height:2934" filled="f" stroked="f">
              <v:textbox inset="0,0,0,0">
                <w:txbxContent>
                  <w:p w:rsidR="00204981" w:rsidRDefault="00BF123A">
                    <w:pPr>
                      <w:spacing w:before="63"/>
                      <w:jc w:val="center"/>
                      <w:rPr>
                        <w:b/>
                        <w:sz w:val="70"/>
                      </w:rPr>
                    </w:pPr>
                    <w:r>
                      <w:rPr>
                        <w:b/>
                        <w:color w:val="FFFFFF"/>
                        <w:sz w:val="70"/>
                      </w:rPr>
                      <w:t>+</w:t>
                    </w:r>
                  </w:p>
                  <w:p w:rsidR="00204981" w:rsidRDefault="00BF123A">
                    <w:pPr>
                      <w:spacing w:before="96"/>
                      <w:ind w:left="633" w:right="630"/>
                      <w:jc w:val="center"/>
                      <w:rPr>
                        <w:b/>
                        <w:sz w:val="70"/>
                      </w:rPr>
                    </w:pPr>
                    <w:r>
                      <w:rPr>
                        <w:b/>
                        <w:color w:val="FFFFFF"/>
                        <w:sz w:val="70"/>
                      </w:rPr>
                      <w:t>REGULAR</w:t>
                    </w:r>
                  </w:p>
                  <w:p w:rsidR="00204981" w:rsidRDefault="00BF123A">
                    <w:pPr>
                      <w:spacing w:before="96"/>
                      <w:jc w:val="center"/>
                      <w:rPr>
                        <w:b/>
                        <w:sz w:val="70"/>
                      </w:rPr>
                    </w:pPr>
                    <w:r>
                      <w:rPr>
                        <w:b/>
                        <w:color w:val="FFFFFF"/>
                        <w:sz w:val="70"/>
                      </w:rPr>
                      <w:t>-</w:t>
                    </w:r>
                  </w:p>
                </w:txbxContent>
              </v:textbox>
            </v:shape>
            <w10:wrap type="topAndBottom" anchorx="page"/>
          </v:group>
        </w:pict>
      </w:r>
    </w:p>
    <w:p w:rsidR="00204981" w:rsidRDefault="00204981">
      <w:pPr>
        <w:rPr>
          <w:sz w:val="28"/>
        </w:rPr>
        <w:sectPr w:rsidR="00204981">
          <w:pgSz w:w="12240" w:h="15840"/>
          <w:pgMar w:top="1240" w:right="1240" w:bottom="1380" w:left="1600" w:header="291" w:footer="1137" w:gutter="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9"/>
        <w:rPr>
          <w:sz w:val="17"/>
        </w:rPr>
      </w:pPr>
    </w:p>
    <w:p w:rsidR="00204981" w:rsidRDefault="00BF123A">
      <w:pPr>
        <w:pStyle w:val="Textoindependiente"/>
        <w:ind w:left="101"/>
        <w:rPr>
          <w:sz w:val="20"/>
        </w:rPr>
      </w:pPr>
      <w:r>
        <w:rPr>
          <w:noProof/>
          <w:sz w:val="20"/>
          <w:lang w:eastAsia="es-MX"/>
        </w:rPr>
        <w:drawing>
          <wp:inline distT="0" distB="0" distL="0" distR="0">
            <wp:extent cx="5637986" cy="2703956"/>
            <wp:effectExtent l="0" t="0" r="0" b="0"/>
            <wp:docPr id="4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5.jpeg"/>
                    <pic:cNvPicPr/>
                  </pic:nvPicPr>
                  <pic:blipFill>
                    <a:blip r:embed="rId111" cstate="print"/>
                    <a:stretch>
                      <a:fillRect/>
                    </a:stretch>
                  </pic:blipFill>
                  <pic:spPr>
                    <a:xfrm>
                      <a:off x="0" y="0"/>
                      <a:ext cx="5637986" cy="2703956"/>
                    </a:xfrm>
                    <a:prstGeom prst="rect">
                      <a:avLst/>
                    </a:prstGeom>
                  </pic:spPr>
                </pic:pic>
              </a:graphicData>
            </a:graphic>
          </wp:inline>
        </w:drawing>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4"/>
        <w:rPr>
          <w:sz w:val="23"/>
        </w:rPr>
      </w:pPr>
    </w:p>
    <w:p w:rsidR="00204981" w:rsidRDefault="00BF123A">
      <w:pPr>
        <w:spacing w:line="360" w:lineRule="auto"/>
        <w:ind w:left="4197" w:right="441" w:firstLine="57"/>
        <w:rPr>
          <w:b/>
          <w:sz w:val="52"/>
        </w:rPr>
      </w:pPr>
      <w:r>
        <w:rPr>
          <w:b/>
          <w:color w:val="00AF50"/>
          <w:sz w:val="52"/>
        </w:rPr>
        <w:t>Análisis de cobertura PETC, Baja California</w:t>
      </w:r>
    </w:p>
    <w:p w:rsidR="00204981" w:rsidRDefault="00BF123A">
      <w:pPr>
        <w:spacing w:before="7"/>
        <w:ind w:left="5877"/>
        <w:rPr>
          <w:b/>
          <w:sz w:val="52"/>
        </w:rPr>
      </w:pPr>
      <w:r>
        <w:rPr>
          <w:b/>
          <w:color w:val="00AF50"/>
          <w:sz w:val="52"/>
        </w:rPr>
        <w:t>Ejercicio 2016</w:t>
      </w:r>
    </w:p>
    <w:p w:rsidR="00204981" w:rsidRDefault="00204981">
      <w:pPr>
        <w:rPr>
          <w:sz w:val="52"/>
        </w:rPr>
        <w:sectPr w:rsidR="00204981">
          <w:pgSz w:w="12240" w:h="15840"/>
          <w:pgMar w:top="1240" w:right="1240" w:bottom="1380" w:left="1600" w:header="291" w:footer="1137" w:gutter="0"/>
          <w:cols w:space="720"/>
        </w:sect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7"/>
        <w:rPr>
          <w:rFonts w:ascii="Times New Roman"/>
          <w:sz w:val="20"/>
        </w:rPr>
      </w:pPr>
    </w:p>
    <w:p w:rsidR="00204981" w:rsidRDefault="00BF123A">
      <w:pPr>
        <w:pStyle w:val="Textoindependiente"/>
        <w:ind w:left="114"/>
        <w:rPr>
          <w:rFonts w:ascii="Times New Roman"/>
          <w:sz w:val="20"/>
        </w:rPr>
      </w:pPr>
      <w:r>
        <w:rPr>
          <w:rFonts w:ascii="Times New Roman"/>
          <w:noProof/>
          <w:sz w:val="20"/>
          <w:lang w:eastAsia="es-MX"/>
        </w:rPr>
        <w:drawing>
          <wp:inline distT="0" distB="0" distL="0" distR="0">
            <wp:extent cx="6084830" cy="1135856"/>
            <wp:effectExtent l="0" t="0" r="0" b="0"/>
            <wp:docPr id="51" name="image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6.jpeg"/>
                    <pic:cNvPicPr/>
                  </pic:nvPicPr>
                  <pic:blipFill>
                    <a:blip r:embed="rId112" cstate="print"/>
                    <a:stretch>
                      <a:fillRect/>
                    </a:stretch>
                  </pic:blipFill>
                  <pic:spPr>
                    <a:xfrm>
                      <a:off x="0" y="0"/>
                      <a:ext cx="6084830" cy="1135856"/>
                    </a:xfrm>
                    <a:prstGeom prst="rect">
                      <a:avLst/>
                    </a:prstGeom>
                  </pic:spPr>
                </pic:pic>
              </a:graphicData>
            </a:graphic>
          </wp:inline>
        </w:drawing>
      </w:r>
    </w:p>
    <w:p w:rsidR="00204981" w:rsidRDefault="00204981">
      <w:pPr>
        <w:pStyle w:val="Textoindependiente"/>
        <w:spacing w:before="3"/>
        <w:rPr>
          <w:rFonts w:ascii="Times New Roman"/>
          <w:sz w:val="7"/>
        </w:rPr>
      </w:pPr>
    </w:p>
    <w:p w:rsidR="00204981" w:rsidRDefault="001D2381">
      <w:pPr>
        <w:pStyle w:val="Textoindependiente"/>
        <w:ind w:left="746"/>
        <w:rPr>
          <w:rFonts w:ascii="Times New Roman"/>
          <w:sz w:val="20"/>
        </w:rPr>
      </w:pPr>
      <w:r>
        <w:rPr>
          <w:rFonts w:ascii="Times New Roman"/>
          <w:sz w:val="20"/>
        </w:rPr>
      </w:r>
      <w:r>
        <w:rPr>
          <w:rFonts w:ascii="Times New Roman"/>
          <w:sz w:val="20"/>
        </w:rPr>
        <w:pict>
          <v:group id="_x0000_s1421" style="width:430.25pt;height:108.2pt;mso-position-horizontal-relative:char;mso-position-vertical-relative:line" coordsize="8605,2164">
            <v:shape id="_x0000_s1427" type="#_x0000_t75" style="position:absolute;top:236;width:8362;height:1928">
              <v:imagedata r:id="rId113" o:title=""/>
            </v:shape>
            <v:shape id="_x0000_s1426" type="#_x0000_t75" style="position:absolute;left:6700;top:424;width:778;height:332">
              <v:imagedata r:id="rId114" o:title=""/>
            </v:shape>
            <v:shape id="_x0000_s1425" type="#_x0000_t75" style="position:absolute;left:7574;top:424;width:780;height:332">
              <v:imagedata r:id="rId114" o:title=""/>
            </v:shape>
            <v:shape id="_x0000_s1424" type="#_x0000_t75" style="position:absolute;left:8069;width:535;height:529">
              <v:imagedata r:id="rId115" o:title=""/>
            </v:shape>
            <v:shape id="_x0000_s1423" type="#_x0000_t202" style="position:absolute;left:6845;top:467;width:355;height:221" filled="f" stroked="f">
              <v:textbox inset="0,0,0,0">
                <w:txbxContent>
                  <w:p w:rsidR="00204981" w:rsidRDefault="00BF123A">
                    <w:pPr>
                      <w:spacing w:line="221" w:lineRule="exact"/>
                      <w:rPr>
                        <w:rFonts w:ascii="Calibri"/>
                        <w:b/>
                      </w:rPr>
                    </w:pPr>
                    <w:r>
                      <w:rPr>
                        <w:rFonts w:ascii="Calibri"/>
                        <w:b/>
                      </w:rPr>
                      <w:t>438</w:t>
                    </w:r>
                  </w:p>
                </w:txbxContent>
              </v:textbox>
            </v:shape>
            <v:shape id="_x0000_s1422" type="#_x0000_t202" style="position:absolute;left:7720;top:467;width:355;height:221" filled="f" stroked="f">
              <v:textbox inset="0,0,0,0">
                <w:txbxContent>
                  <w:p w:rsidR="00204981" w:rsidRDefault="00BF123A">
                    <w:pPr>
                      <w:spacing w:line="221" w:lineRule="exact"/>
                      <w:rPr>
                        <w:rFonts w:ascii="Calibri"/>
                        <w:b/>
                      </w:rPr>
                    </w:pPr>
                    <w:r>
                      <w:rPr>
                        <w:rFonts w:ascii="Calibri"/>
                        <w:b/>
                      </w:rPr>
                      <w:t>488</w:t>
                    </w:r>
                  </w:p>
                </w:txbxContent>
              </v:textbox>
            </v:shape>
            <w10:anchorlock/>
          </v:group>
        </w:pict>
      </w:r>
    </w:p>
    <w:p w:rsidR="00204981" w:rsidRDefault="00BF123A">
      <w:pPr>
        <w:pStyle w:val="Textoindependiente"/>
        <w:spacing w:before="3"/>
        <w:rPr>
          <w:rFonts w:ascii="Times New Roman"/>
          <w:sz w:val="8"/>
        </w:rPr>
      </w:pPr>
      <w:r>
        <w:rPr>
          <w:noProof/>
          <w:lang w:eastAsia="es-MX"/>
        </w:rPr>
        <w:drawing>
          <wp:anchor distT="0" distB="0" distL="0" distR="0" simplePos="0" relativeHeight="2776" behindDoc="0" locked="0" layoutInCell="1" allowOverlap="1">
            <wp:simplePos x="0" y="0"/>
            <wp:positionH relativeFrom="page">
              <wp:posOffset>1362710</wp:posOffset>
            </wp:positionH>
            <wp:positionV relativeFrom="paragraph">
              <wp:posOffset>85526</wp:posOffset>
            </wp:positionV>
            <wp:extent cx="5397685" cy="3552444"/>
            <wp:effectExtent l="0" t="0" r="0" b="0"/>
            <wp:wrapTopAndBottom/>
            <wp:docPr id="53" name="image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0.jpeg"/>
                    <pic:cNvPicPr/>
                  </pic:nvPicPr>
                  <pic:blipFill>
                    <a:blip r:embed="rId116" cstate="print"/>
                    <a:stretch>
                      <a:fillRect/>
                    </a:stretch>
                  </pic:blipFill>
                  <pic:spPr>
                    <a:xfrm>
                      <a:off x="0" y="0"/>
                      <a:ext cx="5397685" cy="3552444"/>
                    </a:xfrm>
                    <a:prstGeom prst="rect">
                      <a:avLst/>
                    </a:prstGeom>
                  </pic:spPr>
                </pic:pic>
              </a:graphicData>
            </a:graphic>
          </wp:anchor>
        </w:drawing>
      </w:r>
    </w:p>
    <w:p w:rsidR="00204981" w:rsidRDefault="00204981">
      <w:pPr>
        <w:rPr>
          <w:rFonts w:ascii="Times New Roman"/>
          <w:sz w:val="8"/>
        </w:rPr>
        <w:sectPr w:rsidR="00204981">
          <w:pgSz w:w="12240" w:h="15840"/>
          <w:pgMar w:top="1240" w:right="1080" w:bottom="1380" w:left="1400" w:header="291" w:footer="1137" w:gutter="0"/>
          <w:cols w:space="720"/>
        </w:sectPr>
      </w:pPr>
    </w:p>
    <w:p w:rsidR="00204981" w:rsidRDefault="00204981">
      <w:pPr>
        <w:pStyle w:val="Textoindependiente"/>
        <w:spacing w:before="9"/>
        <w:rPr>
          <w:rFonts w:ascii="Times New Roman"/>
          <w:sz w:val="10"/>
        </w:rPr>
      </w:pPr>
    </w:p>
    <w:p w:rsidR="00204981" w:rsidRDefault="00BF123A">
      <w:pPr>
        <w:pStyle w:val="Ttulo5"/>
      </w:pPr>
      <w:r>
        <w:rPr>
          <w:color w:val="00AF50"/>
        </w:rPr>
        <w:t>Análisis de Cobertura</w:t>
      </w:r>
    </w:p>
    <w:p w:rsidR="00204981" w:rsidRDefault="00BF123A">
      <w:pPr>
        <w:spacing w:before="196" w:line="360" w:lineRule="auto"/>
        <w:ind w:left="102" w:right="457"/>
        <w:jc w:val="both"/>
        <w:rPr>
          <w:b/>
          <w:sz w:val="24"/>
        </w:rPr>
      </w:pPr>
      <w:r>
        <w:rPr>
          <w:sz w:val="24"/>
        </w:rPr>
        <w:t>El Programa de Escuelas de Tiempo Completo (PETC), de la Secretaría de Educación Pública,</w:t>
      </w:r>
      <w:r>
        <w:rPr>
          <w:spacing w:val="-7"/>
          <w:sz w:val="24"/>
        </w:rPr>
        <w:t xml:space="preserve"> </w:t>
      </w:r>
      <w:r>
        <w:rPr>
          <w:sz w:val="24"/>
        </w:rPr>
        <w:t>es</w:t>
      </w:r>
      <w:r>
        <w:rPr>
          <w:spacing w:val="-7"/>
          <w:sz w:val="24"/>
        </w:rPr>
        <w:t xml:space="preserve"> </w:t>
      </w:r>
      <w:r>
        <w:rPr>
          <w:sz w:val="24"/>
        </w:rPr>
        <w:t>un</w:t>
      </w:r>
      <w:r>
        <w:rPr>
          <w:spacing w:val="-5"/>
          <w:sz w:val="24"/>
        </w:rPr>
        <w:t xml:space="preserve"> </w:t>
      </w:r>
      <w:r>
        <w:rPr>
          <w:sz w:val="24"/>
        </w:rPr>
        <w:t>recurso</w:t>
      </w:r>
      <w:r>
        <w:rPr>
          <w:spacing w:val="-7"/>
          <w:sz w:val="24"/>
        </w:rPr>
        <w:t xml:space="preserve"> </w:t>
      </w:r>
      <w:r>
        <w:rPr>
          <w:sz w:val="24"/>
        </w:rPr>
        <w:t>federal</w:t>
      </w:r>
      <w:r>
        <w:rPr>
          <w:spacing w:val="-7"/>
          <w:sz w:val="24"/>
        </w:rPr>
        <w:t xml:space="preserve"> </w:t>
      </w:r>
      <w:r>
        <w:rPr>
          <w:sz w:val="24"/>
        </w:rPr>
        <w:t>para</w:t>
      </w:r>
      <w:r>
        <w:rPr>
          <w:spacing w:val="-6"/>
          <w:sz w:val="24"/>
        </w:rPr>
        <w:t xml:space="preserve"> </w:t>
      </w:r>
      <w:r>
        <w:rPr>
          <w:sz w:val="24"/>
        </w:rPr>
        <w:t>cumplir</w:t>
      </w:r>
      <w:r>
        <w:rPr>
          <w:spacing w:val="-2"/>
          <w:sz w:val="24"/>
        </w:rPr>
        <w:t xml:space="preserve"> </w:t>
      </w:r>
      <w:r>
        <w:rPr>
          <w:sz w:val="24"/>
        </w:rPr>
        <w:t>lo</w:t>
      </w:r>
      <w:r>
        <w:rPr>
          <w:spacing w:val="-8"/>
          <w:sz w:val="24"/>
        </w:rPr>
        <w:t xml:space="preserve"> </w:t>
      </w:r>
      <w:r>
        <w:rPr>
          <w:sz w:val="24"/>
        </w:rPr>
        <w:t>dispuesto</w:t>
      </w:r>
      <w:r>
        <w:rPr>
          <w:spacing w:val="-6"/>
          <w:sz w:val="24"/>
        </w:rPr>
        <w:t xml:space="preserve"> </w:t>
      </w:r>
      <w:r>
        <w:rPr>
          <w:sz w:val="24"/>
        </w:rPr>
        <w:t>en</w:t>
      </w:r>
      <w:r>
        <w:rPr>
          <w:spacing w:val="-5"/>
          <w:sz w:val="24"/>
        </w:rPr>
        <w:t xml:space="preserve"> </w:t>
      </w:r>
      <w:r>
        <w:rPr>
          <w:sz w:val="24"/>
        </w:rPr>
        <w:t>el</w:t>
      </w:r>
      <w:r>
        <w:rPr>
          <w:spacing w:val="-6"/>
          <w:sz w:val="24"/>
        </w:rPr>
        <w:t xml:space="preserve"> </w:t>
      </w:r>
      <w:r>
        <w:rPr>
          <w:sz w:val="24"/>
        </w:rPr>
        <w:t>párrafo</w:t>
      </w:r>
      <w:r>
        <w:rPr>
          <w:spacing w:val="-6"/>
          <w:sz w:val="24"/>
        </w:rPr>
        <w:t xml:space="preserve"> </w:t>
      </w:r>
      <w:r>
        <w:rPr>
          <w:sz w:val="24"/>
        </w:rPr>
        <w:t>tercero</w:t>
      </w:r>
      <w:r>
        <w:rPr>
          <w:spacing w:val="-7"/>
          <w:sz w:val="24"/>
        </w:rPr>
        <w:t xml:space="preserve"> </w:t>
      </w:r>
      <w:r>
        <w:rPr>
          <w:sz w:val="24"/>
        </w:rPr>
        <w:t>del</w:t>
      </w:r>
      <w:r>
        <w:rPr>
          <w:spacing w:val="-6"/>
          <w:sz w:val="24"/>
        </w:rPr>
        <w:t xml:space="preserve"> </w:t>
      </w:r>
      <w:r>
        <w:rPr>
          <w:sz w:val="24"/>
        </w:rPr>
        <w:t>artículo</w:t>
      </w:r>
      <w:r>
        <w:rPr>
          <w:spacing w:val="-7"/>
          <w:sz w:val="24"/>
        </w:rPr>
        <w:t xml:space="preserve"> </w:t>
      </w:r>
      <w:r>
        <w:rPr>
          <w:sz w:val="24"/>
        </w:rPr>
        <w:t xml:space="preserve">3o de la Constitución Política de los Estados Unidos Mexicanos, para garantizar la calidad en la educación obligatoria, en una mejor organización escolar y mejoramiento del rendimiento de los alumnos. </w:t>
      </w:r>
      <w:r>
        <w:rPr>
          <w:b/>
          <w:sz w:val="24"/>
        </w:rPr>
        <w:t>En este programa, se atiende a la educación básica, en todos</w:t>
      </w:r>
      <w:r>
        <w:rPr>
          <w:b/>
          <w:spacing w:val="-9"/>
          <w:sz w:val="24"/>
        </w:rPr>
        <w:t xml:space="preserve"> </w:t>
      </w:r>
      <w:r>
        <w:rPr>
          <w:b/>
          <w:sz w:val="24"/>
        </w:rPr>
        <w:t>sus</w:t>
      </w:r>
      <w:r>
        <w:rPr>
          <w:b/>
          <w:spacing w:val="-8"/>
          <w:sz w:val="24"/>
        </w:rPr>
        <w:t xml:space="preserve"> </w:t>
      </w:r>
      <w:r>
        <w:rPr>
          <w:b/>
          <w:sz w:val="24"/>
        </w:rPr>
        <w:t>niveles</w:t>
      </w:r>
      <w:r>
        <w:rPr>
          <w:b/>
          <w:spacing w:val="-8"/>
          <w:sz w:val="24"/>
        </w:rPr>
        <w:t xml:space="preserve"> </w:t>
      </w:r>
      <w:r>
        <w:rPr>
          <w:b/>
          <w:sz w:val="24"/>
        </w:rPr>
        <w:t>y</w:t>
      </w:r>
      <w:r>
        <w:rPr>
          <w:b/>
          <w:spacing w:val="-8"/>
          <w:sz w:val="24"/>
        </w:rPr>
        <w:t xml:space="preserve"> </w:t>
      </w:r>
      <w:r>
        <w:rPr>
          <w:b/>
          <w:sz w:val="24"/>
        </w:rPr>
        <w:t>servicios</w:t>
      </w:r>
      <w:r>
        <w:rPr>
          <w:b/>
          <w:spacing w:val="-8"/>
          <w:sz w:val="24"/>
        </w:rPr>
        <w:t xml:space="preserve"> </w:t>
      </w:r>
      <w:r>
        <w:rPr>
          <w:b/>
          <w:sz w:val="24"/>
        </w:rPr>
        <w:t>educativos</w:t>
      </w:r>
      <w:r>
        <w:rPr>
          <w:b/>
          <w:spacing w:val="-9"/>
          <w:sz w:val="24"/>
        </w:rPr>
        <w:t xml:space="preserve"> </w:t>
      </w:r>
      <w:r>
        <w:rPr>
          <w:b/>
          <w:sz w:val="24"/>
        </w:rPr>
        <w:t>de</w:t>
      </w:r>
      <w:r>
        <w:rPr>
          <w:b/>
          <w:spacing w:val="-7"/>
          <w:sz w:val="24"/>
        </w:rPr>
        <w:t xml:space="preserve"> </w:t>
      </w:r>
      <w:r>
        <w:rPr>
          <w:b/>
          <w:sz w:val="24"/>
        </w:rPr>
        <w:t>un</w:t>
      </w:r>
      <w:r>
        <w:rPr>
          <w:b/>
          <w:spacing w:val="-8"/>
          <w:sz w:val="24"/>
        </w:rPr>
        <w:t xml:space="preserve"> </w:t>
      </w:r>
      <w:r>
        <w:rPr>
          <w:b/>
          <w:sz w:val="24"/>
        </w:rPr>
        <w:t>solo</w:t>
      </w:r>
      <w:r>
        <w:rPr>
          <w:b/>
          <w:spacing w:val="-9"/>
          <w:sz w:val="24"/>
        </w:rPr>
        <w:t xml:space="preserve"> </w:t>
      </w:r>
      <w:r>
        <w:rPr>
          <w:b/>
          <w:sz w:val="24"/>
        </w:rPr>
        <w:t>turno,</w:t>
      </w:r>
      <w:r>
        <w:rPr>
          <w:b/>
          <w:spacing w:val="-7"/>
          <w:sz w:val="24"/>
        </w:rPr>
        <w:t xml:space="preserve"> </w:t>
      </w:r>
      <w:r>
        <w:rPr>
          <w:b/>
          <w:sz w:val="24"/>
        </w:rPr>
        <w:t>con</w:t>
      </w:r>
      <w:r>
        <w:rPr>
          <w:b/>
          <w:spacing w:val="-8"/>
          <w:sz w:val="24"/>
        </w:rPr>
        <w:t xml:space="preserve"> </w:t>
      </w:r>
      <w:r>
        <w:rPr>
          <w:b/>
          <w:sz w:val="24"/>
        </w:rPr>
        <w:t>una</w:t>
      </w:r>
      <w:r>
        <w:rPr>
          <w:b/>
          <w:spacing w:val="-8"/>
          <w:sz w:val="24"/>
        </w:rPr>
        <w:t xml:space="preserve"> </w:t>
      </w:r>
      <w:r>
        <w:rPr>
          <w:b/>
          <w:sz w:val="24"/>
        </w:rPr>
        <w:t>jornada</w:t>
      </w:r>
      <w:r>
        <w:rPr>
          <w:b/>
          <w:spacing w:val="-8"/>
          <w:sz w:val="24"/>
        </w:rPr>
        <w:t xml:space="preserve"> </w:t>
      </w:r>
      <w:r>
        <w:rPr>
          <w:b/>
          <w:sz w:val="24"/>
        </w:rPr>
        <w:t>escolar</w:t>
      </w:r>
      <w:r>
        <w:rPr>
          <w:b/>
          <w:spacing w:val="-7"/>
          <w:sz w:val="24"/>
        </w:rPr>
        <w:t xml:space="preserve"> </w:t>
      </w:r>
      <w:r>
        <w:rPr>
          <w:b/>
          <w:sz w:val="24"/>
        </w:rPr>
        <w:t>entre 6 y 8 horas diarias y permitir las actividades laborales y académicas de los padres y tutores de los</w:t>
      </w:r>
      <w:r>
        <w:rPr>
          <w:b/>
          <w:spacing w:val="-12"/>
          <w:sz w:val="24"/>
        </w:rPr>
        <w:t xml:space="preserve"> </w:t>
      </w:r>
      <w:r>
        <w:rPr>
          <w:b/>
          <w:sz w:val="24"/>
        </w:rPr>
        <w:t>menores.</w:t>
      </w:r>
    </w:p>
    <w:p w:rsidR="00204981" w:rsidRDefault="00BF123A">
      <w:pPr>
        <w:spacing w:line="360" w:lineRule="auto"/>
        <w:ind w:left="102" w:right="454"/>
        <w:jc w:val="both"/>
        <w:rPr>
          <w:sz w:val="24"/>
        </w:rPr>
      </w:pPr>
      <w:r>
        <w:rPr>
          <w:sz w:val="24"/>
        </w:rPr>
        <w:t>El</w:t>
      </w:r>
      <w:r>
        <w:rPr>
          <w:spacing w:val="-7"/>
          <w:sz w:val="24"/>
        </w:rPr>
        <w:t xml:space="preserve"> </w:t>
      </w:r>
      <w:r>
        <w:rPr>
          <w:sz w:val="24"/>
        </w:rPr>
        <w:t>PECT</w:t>
      </w:r>
      <w:r>
        <w:rPr>
          <w:spacing w:val="-5"/>
          <w:sz w:val="24"/>
        </w:rPr>
        <w:t xml:space="preserve"> </w:t>
      </w:r>
      <w:r>
        <w:rPr>
          <w:sz w:val="24"/>
        </w:rPr>
        <w:t>se</w:t>
      </w:r>
      <w:r>
        <w:rPr>
          <w:spacing w:val="-5"/>
          <w:sz w:val="24"/>
        </w:rPr>
        <w:t xml:space="preserve"> </w:t>
      </w:r>
      <w:r>
        <w:rPr>
          <w:sz w:val="24"/>
        </w:rPr>
        <w:t>ha</w:t>
      </w:r>
      <w:r>
        <w:rPr>
          <w:spacing w:val="-7"/>
          <w:sz w:val="24"/>
        </w:rPr>
        <w:t xml:space="preserve"> </w:t>
      </w:r>
      <w:r>
        <w:rPr>
          <w:sz w:val="24"/>
        </w:rPr>
        <w:t>fortalecido</w:t>
      </w:r>
      <w:r>
        <w:rPr>
          <w:spacing w:val="-9"/>
          <w:sz w:val="24"/>
        </w:rPr>
        <w:t xml:space="preserve"> </w:t>
      </w:r>
      <w:r>
        <w:rPr>
          <w:sz w:val="24"/>
        </w:rPr>
        <w:t>en</w:t>
      </w:r>
      <w:r>
        <w:rPr>
          <w:spacing w:val="-5"/>
          <w:sz w:val="24"/>
        </w:rPr>
        <w:t xml:space="preserve"> </w:t>
      </w:r>
      <w:r>
        <w:rPr>
          <w:sz w:val="24"/>
        </w:rPr>
        <w:t>todos</w:t>
      </w:r>
      <w:r>
        <w:rPr>
          <w:spacing w:val="-7"/>
          <w:sz w:val="24"/>
        </w:rPr>
        <w:t xml:space="preserve"> </w:t>
      </w:r>
      <w:r>
        <w:rPr>
          <w:sz w:val="24"/>
        </w:rPr>
        <w:t>los</w:t>
      </w:r>
      <w:r>
        <w:rPr>
          <w:spacing w:val="-7"/>
          <w:sz w:val="24"/>
        </w:rPr>
        <w:t xml:space="preserve"> </w:t>
      </w:r>
      <w:r>
        <w:rPr>
          <w:sz w:val="24"/>
        </w:rPr>
        <w:t>municipios</w:t>
      </w:r>
      <w:r>
        <w:rPr>
          <w:spacing w:val="-7"/>
          <w:sz w:val="24"/>
        </w:rPr>
        <w:t xml:space="preserve"> </w:t>
      </w:r>
      <w:r>
        <w:rPr>
          <w:sz w:val="24"/>
        </w:rPr>
        <w:t>de</w:t>
      </w:r>
      <w:r>
        <w:rPr>
          <w:spacing w:val="-5"/>
          <w:sz w:val="24"/>
        </w:rPr>
        <w:t xml:space="preserve"> </w:t>
      </w:r>
      <w:r>
        <w:rPr>
          <w:sz w:val="24"/>
        </w:rPr>
        <w:t>Baja</w:t>
      </w:r>
      <w:r>
        <w:rPr>
          <w:spacing w:val="-6"/>
          <w:sz w:val="24"/>
        </w:rPr>
        <w:t xml:space="preserve"> </w:t>
      </w:r>
      <w:r>
        <w:rPr>
          <w:sz w:val="24"/>
        </w:rPr>
        <w:t>California</w:t>
      </w:r>
      <w:r>
        <w:rPr>
          <w:spacing w:val="-6"/>
          <w:sz w:val="24"/>
        </w:rPr>
        <w:t xml:space="preserve"> </w:t>
      </w:r>
      <w:r>
        <w:rPr>
          <w:sz w:val="24"/>
        </w:rPr>
        <w:t>y</w:t>
      </w:r>
      <w:r>
        <w:rPr>
          <w:spacing w:val="-8"/>
          <w:sz w:val="24"/>
        </w:rPr>
        <w:t xml:space="preserve"> </w:t>
      </w:r>
      <w:r>
        <w:rPr>
          <w:b/>
          <w:sz w:val="24"/>
        </w:rPr>
        <w:t>actualmente</w:t>
      </w:r>
      <w:r>
        <w:rPr>
          <w:b/>
          <w:spacing w:val="-6"/>
          <w:sz w:val="24"/>
        </w:rPr>
        <w:t xml:space="preserve"> </w:t>
      </w:r>
      <w:r>
        <w:rPr>
          <w:b/>
          <w:sz w:val="24"/>
        </w:rPr>
        <w:t>cuenta con 488 planteles, lo que significa un incremento de 122 % en tan solo dos años</w:t>
      </w:r>
      <w:r>
        <w:rPr>
          <w:sz w:val="24"/>
        </w:rPr>
        <w:t>. Del total de planteles (488), actualmente, es Mexicali quien concentra cerca de cinco de cada diez planteles y es el municipio de Playas de Rosarito el que menos presencia tiene del PETC.</w:t>
      </w:r>
    </w:p>
    <w:p w:rsidR="00204981" w:rsidRDefault="00BF123A">
      <w:pPr>
        <w:pStyle w:val="Ttulo6"/>
        <w:spacing w:before="0" w:line="360" w:lineRule="auto"/>
        <w:ind w:left="2771" w:hanging="2252"/>
      </w:pPr>
      <w:r>
        <w:rPr>
          <w:color w:val="00AF50"/>
        </w:rPr>
        <w:t>Tabla 5. Distribución absoluta y relativa de Escuelas de Tiempo Completo, por municipio en Baja California, 2016</w:t>
      </w:r>
    </w:p>
    <w:tbl>
      <w:tblPr>
        <w:tblStyle w:val="TableNormal"/>
        <w:tblW w:w="0" w:type="auto"/>
        <w:tblInd w:w="1131" w:type="dxa"/>
        <w:tblLayout w:type="fixed"/>
        <w:tblLook w:val="01E0" w:firstRow="1" w:lastRow="1" w:firstColumn="1" w:lastColumn="1" w:noHBand="0" w:noVBand="0"/>
      </w:tblPr>
      <w:tblGrid>
        <w:gridCol w:w="1830"/>
        <w:gridCol w:w="1171"/>
        <w:gridCol w:w="1099"/>
        <w:gridCol w:w="1584"/>
        <w:gridCol w:w="1099"/>
      </w:tblGrid>
      <w:tr w:rsidR="00204981">
        <w:trPr>
          <w:trHeight w:val="314"/>
        </w:trPr>
        <w:tc>
          <w:tcPr>
            <w:tcW w:w="1830" w:type="dxa"/>
            <w:shd w:val="clear" w:color="auto" w:fill="C2D59B"/>
          </w:tcPr>
          <w:p w:rsidR="00204981" w:rsidRDefault="00BF123A">
            <w:pPr>
              <w:pStyle w:val="TableParagraph"/>
              <w:spacing w:before="54" w:line="240" w:lineRule="exact"/>
              <w:ind w:left="69"/>
              <w:rPr>
                <w:b/>
                <w:sz w:val="20"/>
              </w:rPr>
            </w:pPr>
            <w:r>
              <w:rPr>
                <w:b/>
                <w:sz w:val="20"/>
              </w:rPr>
              <w:t>Nivel Educativo</w:t>
            </w:r>
          </w:p>
        </w:tc>
        <w:tc>
          <w:tcPr>
            <w:tcW w:w="1171" w:type="dxa"/>
            <w:shd w:val="clear" w:color="auto" w:fill="C2D59B"/>
          </w:tcPr>
          <w:p w:rsidR="00204981" w:rsidRDefault="00BF123A">
            <w:pPr>
              <w:pStyle w:val="TableParagraph"/>
              <w:spacing w:before="35"/>
              <w:ind w:left="152" w:right="242"/>
              <w:jc w:val="center"/>
              <w:rPr>
                <w:b/>
                <w:sz w:val="20"/>
              </w:rPr>
            </w:pPr>
            <w:r>
              <w:rPr>
                <w:b/>
                <w:sz w:val="20"/>
              </w:rPr>
              <w:t>Escuelas</w:t>
            </w:r>
          </w:p>
        </w:tc>
        <w:tc>
          <w:tcPr>
            <w:tcW w:w="1099" w:type="dxa"/>
            <w:shd w:val="clear" w:color="auto" w:fill="C2D59B"/>
          </w:tcPr>
          <w:p w:rsidR="00204981" w:rsidRDefault="00BF123A">
            <w:pPr>
              <w:pStyle w:val="TableParagraph"/>
              <w:spacing w:before="35"/>
              <w:ind w:left="159"/>
              <w:jc w:val="center"/>
              <w:rPr>
                <w:b/>
                <w:sz w:val="20"/>
              </w:rPr>
            </w:pPr>
            <w:r>
              <w:rPr>
                <w:b/>
                <w:w w:val="99"/>
                <w:sz w:val="20"/>
              </w:rPr>
              <w:t>%</w:t>
            </w:r>
          </w:p>
        </w:tc>
        <w:tc>
          <w:tcPr>
            <w:tcW w:w="1584" w:type="dxa"/>
            <w:shd w:val="clear" w:color="auto" w:fill="C2D59B"/>
          </w:tcPr>
          <w:p w:rsidR="00204981" w:rsidRDefault="00BF123A">
            <w:pPr>
              <w:pStyle w:val="TableParagraph"/>
              <w:spacing w:before="35"/>
              <w:ind w:right="5"/>
              <w:jc w:val="center"/>
              <w:rPr>
                <w:b/>
                <w:sz w:val="20"/>
              </w:rPr>
            </w:pPr>
            <w:r>
              <w:rPr>
                <w:b/>
                <w:sz w:val="20"/>
              </w:rPr>
              <w:t>Alumnos</w:t>
            </w:r>
          </w:p>
        </w:tc>
        <w:tc>
          <w:tcPr>
            <w:tcW w:w="1099" w:type="dxa"/>
            <w:shd w:val="clear" w:color="auto" w:fill="C2D59B"/>
          </w:tcPr>
          <w:p w:rsidR="00204981" w:rsidRDefault="00BF123A">
            <w:pPr>
              <w:pStyle w:val="TableParagraph"/>
              <w:spacing w:before="35"/>
              <w:ind w:right="163"/>
              <w:jc w:val="center"/>
              <w:rPr>
                <w:b/>
                <w:sz w:val="20"/>
              </w:rPr>
            </w:pPr>
            <w:r>
              <w:rPr>
                <w:b/>
                <w:w w:val="99"/>
                <w:sz w:val="20"/>
              </w:rPr>
              <w:t>%</w:t>
            </w:r>
          </w:p>
        </w:tc>
      </w:tr>
      <w:tr w:rsidR="00204981">
        <w:trPr>
          <w:trHeight w:val="316"/>
        </w:trPr>
        <w:tc>
          <w:tcPr>
            <w:tcW w:w="1830" w:type="dxa"/>
          </w:tcPr>
          <w:p w:rsidR="00204981" w:rsidRDefault="00BF123A">
            <w:pPr>
              <w:pStyle w:val="TableParagraph"/>
              <w:spacing w:before="56" w:line="240" w:lineRule="exact"/>
              <w:ind w:left="69"/>
              <w:rPr>
                <w:b/>
                <w:sz w:val="20"/>
              </w:rPr>
            </w:pPr>
            <w:r>
              <w:rPr>
                <w:b/>
                <w:sz w:val="20"/>
              </w:rPr>
              <w:t>Ensenada</w:t>
            </w:r>
          </w:p>
        </w:tc>
        <w:tc>
          <w:tcPr>
            <w:tcW w:w="1171" w:type="dxa"/>
          </w:tcPr>
          <w:p w:rsidR="00204981" w:rsidRDefault="00BF123A">
            <w:pPr>
              <w:pStyle w:val="TableParagraph"/>
              <w:spacing w:before="35"/>
              <w:ind w:left="152" w:right="242"/>
              <w:jc w:val="center"/>
              <w:rPr>
                <w:b/>
                <w:sz w:val="20"/>
              </w:rPr>
            </w:pPr>
            <w:r>
              <w:rPr>
                <w:b/>
                <w:sz w:val="20"/>
              </w:rPr>
              <w:t>174</w:t>
            </w:r>
          </w:p>
        </w:tc>
        <w:tc>
          <w:tcPr>
            <w:tcW w:w="1099" w:type="dxa"/>
          </w:tcPr>
          <w:p w:rsidR="00204981" w:rsidRDefault="00BF123A">
            <w:pPr>
              <w:pStyle w:val="TableParagraph"/>
              <w:spacing w:before="21"/>
              <w:ind w:left="197" w:right="36"/>
              <w:jc w:val="center"/>
              <w:rPr>
                <w:rFonts w:ascii="Calibri"/>
              </w:rPr>
            </w:pPr>
            <w:r>
              <w:rPr>
                <w:rFonts w:ascii="Calibri"/>
              </w:rPr>
              <w:t>39.73</w:t>
            </w:r>
          </w:p>
        </w:tc>
        <w:tc>
          <w:tcPr>
            <w:tcW w:w="1584" w:type="dxa"/>
          </w:tcPr>
          <w:p w:rsidR="00204981" w:rsidRDefault="00BF123A">
            <w:pPr>
              <w:pStyle w:val="TableParagraph"/>
              <w:spacing w:before="35"/>
              <w:ind w:right="3"/>
              <w:jc w:val="center"/>
              <w:rPr>
                <w:b/>
                <w:sz w:val="20"/>
              </w:rPr>
            </w:pPr>
            <w:r>
              <w:rPr>
                <w:b/>
                <w:sz w:val="20"/>
              </w:rPr>
              <w:t>20,405</w:t>
            </w:r>
          </w:p>
        </w:tc>
        <w:tc>
          <w:tcPr>
            <w:tcW w:w="1099" w:type="dxa"/>
          </w:tcPr>
          <w:p w:rsidR="00204981" w:rsidRDefault="00BF123A">
            <w:pPr>
              <w:pStyle w:val="TableParagraph"/>
              <w:spacing w:before="21"/>
              <w:ind w:left="36" w:right="198"/>
              <w:jc w:val="center"/>
              <w:rPr>
                <w:rFonts w:ascii="Calibri"/>
              </w:rPr>
            </w:pPr>
            <w:r>
              <w:rPr>
                <w:rFonts w:ascii="Calibri"/>
              </w:rPr>
              <w:t>28.72</w:t>
            </w:r>
          </w:p>
        </w:tc>
      </w:tr>
      <w:tr w:rsidR="00204981">
        <w:trPr>
          <w:trHeight w:val="314"/>
        </w:trPr>
        <w:tc>
          <w:tcPr>
            <w:tcW w:w="1830" w:type="dxa"/>
            <w:shd w:val="clear" w:color="auto" w:fill="EAF0DD"/>
          </w:tcPr>
          <w:p w:rsidR="00204981" w:rsidRDefault="00BF123A">
            <w:pPr>
              <w:pStyle w:val="TableParagraph"/>
              <w:spacing w:before="54" w:line="240" w:lineRule="exact"/>
              <w:ind w:left="69"/>
              <w:rPr>
                <w:b/>
                <w:sz w:val="20"/>
              </w:rPr>
            </w:pPr>
            <w:r>
              <w:rPr>
                <w:b/>
                <w:sz w:val="20"/>
              </w:rPr>
              <w:t>Mexicali</w:t>
            </w:r>
          </w:p>
        </w:tc>
        <w:tc>
          <w:tcPr>
            <w:tcW w:w="1171" w:type="dxa"/>
            <w:shd w:val="clear" w:color="auto" w:fill="EAF0DD"/>
          </w:tcPr>
          <w:p w:rsidR="00204981" w:rsidRDefault="00BF123A">
            <w:pPr>
              <w:pStyle w:val="TableParagraph"/>
              <w:spacing w:before="32"/>
              <w:ind w:left="151" w:right="242"/>
              <w:jc w:val="center"/>
              <w:rPr>
                <w:b/>
                <w:sz w:val="20"/>
              </w:rPr>
            </w:pPr>
            <w:r>
              <w:rPr>
                <w:b/>
                <w:sz w:val="20"/>
              </w:rPr>
              <w:t>209</w:t>
            </w:r>
          </w:p>
        </w:tc>
        <w:tc>
          <w:tcPr>
            <w:tcW w:w="1099" w:type="dxa"/>
          </w:tcPr>
          <w:p w:rsidR="00204981" w:rsidRDefault="00BF123A">
            <w:pPr>
              <w:pStyle w:val="TableParagraph"/>
              <w:spacing w:before="18"/>
              <w:ind w:left="197" w:right="36"/>
              <w:jc w:val="center"/>
              <w:rPr>
                <w:rFonts w:ascii="Calibri"/>
              </w:rPr>
            </w:pPr>
            <w:r>
              <w:rPr>
                <w:rFonts w:ascii="Calibri"/>
              </w:rPr>
              <w:t>47.72</w:t>
            </w:r>
          </w:p>
        </w:tc>
        <w:tc>
          <w:tcPr>
            <w:tcW w:w="1584" w:type="dxa"/>
          </w:tcPr>
          <w:p w:rsidR="00204981" w:rsidRDefault="00BF123A">
            <w:pPr>
              <w:pStyle w:val="TableParagraph"/>
              <w:tabs>
                <w:tab w:val="left" w:pos="345"/>
                <w:tab w:val="left" w:pos="1259"/>
              </w:tabs>
              <w:spacing w:before="32"/>
              <w:ind w:right="1"/>
              <w:jc w:val="center"/>
              <w:rPr>
                <w:b/>
                <w:sz w:val="20"/>
              </w:rPr>
            </w:pPr>
            <w:r>
              <w:rPr>
                <w:b/>
                <w:w w:val="99"/>
                <w:sz w:val="20"/>
                <w:shd w:val="clear" w:color="auto" w:fill="EAF0DD"/>
              </w:rPr>
              <w:t xml:space="preserve"> </w:t>
            </w:r>
            <w:r>
              <w:rPr>
                <w:b/>
                <w:sz w:val="20"/>
                <w:shd w:val="clear" w:color="auto" w:fill="EAF0DD"/>
              </w:rPr>
              <w:tab/>
              <w:t>31,823</w:t>
            </w:r>
            <w:r>
              <w:rPr>
                <w:b/>
                <w:sz w:val="20"/>
                <w:shd w:val="clear" w:color="auto" w:fill="EAF0DD"/>
              </w:rPr>
              <w:tab/>
            </w:r>
          </w:p>
        </w:tc>
        <w:tc>
          <w:tcPr>
            <w:tcW w:w="1099" w:type="dxa"/>
          </w:tcPr>
          <w:p w:rsidR="00204981" w:rsidRDefault="00BF123A">
            <w:pPr>
              <w:pStyle w:val="TableParagraph"/>
              <w:spacing w:before="18"/>
              <w:ind w:left="36" w:right="198"/>
              <w:jc w:val="center"/>
              <w:rPr>
                <w:rFonts w:ascii="Calibri"/>
              </w:rPr>
            </w:pPr>
            <w:r>
              <w:rPr>
                <w:rFonts w:ascii="Calibri"/>
              </w:rPr>
              <w:t>44.80</w:t>
            </w:r>
          </w:p>
        </w:tc>
      </w:tr>
      <w:tr w:rsidR="00204981">
        <w:trPr>
          <w:trHeight w:val="314"/>
        </w:trPr>
        <w:tc>
          <w:tcPr>
            <w:tcW w:w="1830" w:type="dxa"/>
          </w:tcPr>
          <w:p w:rsidR="00204981" w:rsidRDefault="00BF123A">
            <w:pPr>
              <w:pStyle w:val="TableParagraph"/>
              <w:spacing w:before="54" w:line="240" w:lineRule="exact"/>
              <w:ind w:left="69"/>
              <w:rPr>
                <w:b/>
                <w:sz w:val="20"/>
              </w:rPr>
            </w:pPr>
            <w:r>
              <w:rPr>
                <w:b/>
                <w:sz w:val="20"/>
              </w:rPr>
              <w:t>Tecate</w:t>
            </w:r>
          </w:p>
        </w:tc>
        <w:tc>
          <w:tcPr>
            <w:tcW w:w="1171" w:type="dxa"/>
          </w:tcPr>
          <w:p w:rsidR="00204981" w:rsidRDefault="00BF123A">
            <w:pPr>
              <w:pStyle w:val="TableParagraph"/>
              <w:spacing w:before="35"/>
              <w:ind w:left="152" w:right="240"/>
              <w:jc w:val="center"/>
              <w:rPr>
                <w:b/>
                <w:sz w:val="20"/>
              </w:rPr>
            </w:pPr>
            <w:r>
              <w:rPr>
                <w:b/>
                <w:sz w:val="20"/>
              </w:rPr>
              <w:t>14</w:t>
            </w:r>
          </w:p>
        </w:tc>
        <w:tc>
          <w:tcPr>
            <w:tcW w:w="1099" w:type="dxa"/>
          </w:tcPr>
          <w:p w:rsidR="00204981" w:rsidRDefault="00BF123A">
            <w:pPr>
              <w:pStyle w:val="TableParagraph"/>
              <w:spacing w:before="21"/>
              <w:ind w:left="197" w:right="37"/>
              <w:jc w:val="center"/>
              <w:rPr>
                <w:rFonts w:ascii="Calibri"/>
              </w:rPr>
            </w:pPr>
            <w:r>
              <w:rPr>
                <w:rFonts w:ascii="Calibri"/>
              </w:rPr>
              <w:t>3.20</w:t>
            </w:r>
          </w:p>
        </w:tc>
        <w:tc>
          <w:tcPr>
            <w:tcW w:w="1584" w:type="dxa"/>
          </w:tcPr>
          <w:p w:rsidR="00204981" w:rsidRDefault="00BF123A">
            <w:pPr>
              <w:pStyle w:val="TableParagraph"/>
              <w:spacing w:before="35"/>
              <w:ind w:right="1"/>
              <w:jc w:val="center"/>
              <w:rPr>
                <w:b/>
                <w:sz w:val="20"/>
              </w:rPr>
            </w:pPr>
            <w:r>
              <w:rPr>
                <w:b/>
                <w:sz w:val="20"/>
              </w:rPr>
              <w:t>1,597</w:t>
            </w:r>
          </w:p>
        </w:tc>
        <w:tc>
          <w:tcPr>
            <w:tcW w:w="1099" w:type="dxa"/>
          </w:tcPr>
          <w:p w:rsidR="00204981" w:rsidRDefault="00BF123A">
            <w:pPr>
              <w:pStyle w:val="TableParagraph"/>
              <w:spacing w:before="21"/>
              <w:ind w:left="36" w:right="198"/>
              <w:jc w:val="center"/>
              <w:rPr>
                <w:rFonts w:ascii="Calibri"/>
              </w:rPr>
            </w:pPr>
            <w:r>
              <w:rPr>
                <w:rFonts w:ascii="Calibri"/>
              </w:rPr>
              <w:t>2.25</w:t>
            </w:r>
          </w:p>
        </w:tc>
      </w:tr>
      <w:tr w:rsidR="00204981">
        <w:trPr>
          <w:trHeight w:val="314"/>
        </w:trPr>
        <w:tc>
          <w:tcPr>
            <w:tcW w:w="1830" w:type="dxa"/>
            <w:shd w:val="clear" w:color="auto" w:fill="EAF0DD"/>
          </w:tcPr>
          <w:p w:rsidR="00204981" w:rsidRDefault="00BF123A">
            <w:pPr>
              <w:pStyle w:val="TableParagraph"/>
              <w:spacing w:before="54" w:line="240" w:lineRule="exact"/>
              <w:ind w:left="69"/>
              <w:rPr>
                <w:b/>
                <w:sz w:val="20"/>
              </w:rPr>
            </w:pPr>
            <w:r>
              <w:rPr>
                <w:b/>
                <w:sz w:val="20"/>
              </w:rPr>
              <w:t>Tijuana</w:t>
            </w:r>
          </w:p>
        </w:tc>
        <w:tc>
          <w:tcPr>
            <w:tcW w:w="1171" w:type="dxa"/>
            <w:shd w:val="clear" w:color="auto" w:fill="EAF0DD"/>
          </w:tcPr>
          <w:p w:rsidR="00204981" w:rsidRDefault="00BF123A">
            <w:pPr>
              <w:pStyle w:val="TableParagraph"/>
              <w:spacing w:before="35"/>
              <w:ind w:left="152" w:right="239"/>
              <w:jc w:val="center"/>
              <w:rPr>
                <w:b/>
                <w:sz w:val="20"/>
              </w:rPr>
            </w:pPr>
            <w:r>
              <w:rPr>
                <w:b/>
                <w:sz w:val="20"/>
              </w:rPr>
              <w:t>79</w:t>
            </w:r>
          </w:p>
        </w:tc>
        <w:tc>
          <w:tcPr>
            <w:tcW w:w="1099" w:type="dxa"/>
          </w:tcPr>
          <w:p w:rsidR="00204981" w:rsidRDefault="00BF123A">
            <w:pPr>
              <w:pStyle w:val="TableParagraph"/>
              <w:spacing w:before="21"/>
              <w:ind w:left="197" w:right="36"/>
              <w:jc w:val="center"/>
              <w:rPr>
                <w:rFonts w:ascii="Calibri"/>
              </w:rPr>
            </w:pPr>
            <w:r>
              <w:rPr>
                <w:rFonts w:ascii="Calibri"/>
              </w:rPr>
              <w:t>18.04</w:t>
            </w:r>
          </w:p>
        </w:tc>
        <w:tc>
          <w:tcPr>
            <w:tcW w:w="1584" w:type="dxa"/>
          </w:tcPr>
          <w:p w:rsidR="00204981" w:rsidRDefault="00BF123A">
            <w:pPr>
              <w:pStyle w:val="TableParagraph"/>
              <w:tabs>
                <w:tab w:val="left" w:pos="340"/>
                <w:tab w:val="left" w:pos="1259"/>
              </w:tabs>
              <w:spacing w:before="35"/>
              <w:ind w:right="1"/>
              <w:jc w:val="center"/>
              <w:rPr>
                <w:b/>
                <w:sz w:val="20"/>
              </w:rPr>
            </w:pPr>
            <w:r>
              <w:rPr>
                <w:b/>
                <w:w w:val="99"/>
                <w:sz w:val="20"/>
                <w:shd w:val="clear" w:color="auto" w:fill="EAF0DD"/>
              </w:rPr>
              <w:t xml:space="preserve"> </w:t>
            </w:r>
            <w:r>
              <w:rPr>
                <w:b/>
                <w:sz w:val="20"/>
                <w:shd w:val="clear" w:color="auto" w:fill="EAF0DD"/>
              </w:rPr>
              <w:tab/>
              <w:t>15,679</w:t>
            </w:r>
            <w:r>
              <w:rPr>
                <w:b/>
                <w:sz w:val="20"/>
                <w:shd w:val="clear" w:color="auto" w:fill="EAF0DD"/>
              </w:rPr>
              <w:tab/>
            </w:r>
          </w:p>
        </w:tc>
        <w:tc>
          <w:tcPr>
            <w:tcW w:w="1099" w:type="dxa"/>
          </w:tcPr>
          <w:p w:rsidR="00204981" w:rsidRDefault="00BF123A">
            <w:pPr>
              <w:pStyle w:val="TableParagraph"/>
              <w:spacing w:before="21"/>
              <w:ind w:left="36" w:right="198"/>
              <w:jc w:val="center"/>
              <w:rPr>
                <w:rFonts w:ascii="Calibri"/>
              </w:rPr>
            </w:pPr>
            <w:r>
              <w:rPr>
                <w:rFonts w:ascii="Calibri"/>
              </w:rPr>
              <w:t>22.07</w:t>
            </w:r>
          </w:p>
        </w:tc>
      </w:tr>
      <w:tr w:rsidR="00204981">
        <w:trPr>
          <w:trHeight w:val="316"/>
        </w:trPr>
        <w:tc>
          <w:tcPr>
            <w:tcW w:w="1830" w:type="dxa"/>
          </w:tcPr>
          <w:p w:rsidR="00204981" w:rsidRDefault="00BF123A">
            <w:pPr>
              <w:pStyle w:val="TableParagraph"/>
              <w:spacing w:before="56" w:line="240" w:lineRule="exact"/>
              <w:ind w:left="69"/>
              <w:rPr>
                <w:b/>
                <w:sz w:val="20"/>
              </w:rPr>
            </w:pPr>
            <w:r>
              <w:rPr>
                <w:b/>
                <w:sz w:val="20"/>
              </w:rPr>
              <w:t>Playas de Rosarito</w:t>
            </w:r>
          </w:p>
        </w:tc>
        <w:tc>
          <w:tcPr>
            <w:tcW w:w="1171" w:type="dxa"/>
          </w:tcPr>
          <w:p w:rsidR="00204981" w:rsidRDefault="00BF123A">
            <w:pPr>
              <w:pStyle w:val="TableParagraph"/>
              <w:spacing w:before="35"/>
              <w:ind w:left="152" w:right="241"/>
              <w:jc w:val="center"/>
              <w:rPr>
                <w:b/>
                <w:sz w:val="20"/>
              </w:rPr>
            </w:pPr>
            <w:r>
              <w:rPr>
                <w:b/>
                <w:sz w:val="20"/>
              </w:rPr>
              <w:t>12</w:t>
            </w:r>
          </w:p>
        </w:tc>
        <w:tc>
          <w:tcPr>
            <w:tcW w:w="1099" w:type="dxa"/>
          </w:tcPr>
          <w:p w:rsidR="00204981" w:rsidRDefault="00BF123A">
            <w:pPr>
              <w:pStyle w:val="TableParagraph"/>
              <w:spacing w:before="21"/>
              <w:ind w:left="197" w:right="37"/>
              <w:jc w:val="center"/>
              <w:rPr>
                <w:rFonts w:ascii="Calibri"/>
              </w:rPr>
            </w:pPr>
            <w:r>
              <w:rPr>
                <w:rFonts w:ascii="Calibri"/>
              </w:rPr>
              <w:t>2.74</w:t>
            </w:r>
          </w:p>
        </w:tc>
        <w:tc>
          <w:tcPr>
            <w:tcW w:w="1584" w:type="dxa"/>
          </w:tcPr>
          <w:p w:rsidR="00204981" w:rsidRDefault="00BF123A">
            <w:pPr>
              <w:pStyle w:val="TableParagraph"/>
              <w:spacing w:before="35"/>
              <w:ind w:right="6"/>
              <w:jc w:val="center"/>
              <w:rPr>
                <w:b/>
                <w:sz w:val="20"/>
              </w:rPr>
            </w:pPr>
            <w:r>
              <w:rPr>
                <w:b/>
                <w:sz w:val="20"/>
              </w:rPr>
              <w:t>1,537</w:t>
            </w:r>
          </w:p>
        </w:tc>
        <w:tc>
          <w:tcPr>
            <w:tcW w:w="1099" w:type="dxa"/>
          </w:tcPr>
          <w:p w:rsidR="00204981" w:rsidRDefault="00BF123A">
            <w:pPr>
              <w:pStyle w:val="TableParagraph"/>
              <w:spacing w:before="21"/>
              <w:ind w:left="36" w:right="198"/>
              <w:jc w:val="center"/>
              <w:rPr>
                <w:rFonts w:ascii="Calibri"/>
              </w:rPr>
            </w:pPr>
            <w:r>
              <w:rPr>
                <w:rFonts w:ascii="Calibri"/>
              </w:rPr>
              <w:t>2.16</w:t>
            </w:r>
          </w:p>
        </w:tc>
      </w:tr>
      <w:tr w:rsidR="00204981">
        <w:trPr>
          <w:trHeight w:val="314"/>
        </w:trPr>
        <w:tc>
          <w:tcPr>
            <w:tcW w:w="1830" w:type="dxa"/>
            <w:shd w:val="clear" w:color="auto" w:fill="C2D59B"/>
          </w:tcPr>
          <w:p w:rsidR="00204981" w:rsidRDefault="00BF123A">
            <w:pPr>
              <w:pStyle w:val="TableParagraph"/>
              <w:spacing w:before="54" w:line="240" w:lineRule="exact"/>
              <w:ind w:left="69"/>
              <w:rPr>
                <w:b/>
                <w:sz w:val="20"/>
              </w:rPr>
            </w:pPr>
            <w:r>
              <w:rPr>
                <w:b/>
                <w:sz w:val="20"/>
              </w:rPr>
              <w:t>Total</w:t>
            </w:r>
          </w:p>
        </w:tc>
        <w:tc>
          <w:tcPr>
            <w:tcW w:w="1171" w:type="dxa"/>
            <w:shd w:val="clear" w:color="auto" w:fill="C2D59B"/>
          </w:tcPr>
          <w:p w:rsidR="00204981" w:rsidRDefault="00BF123A">
            <w:pPr>
              <w:pStyle w:val="TableParagraph"/>
              <w:spacing w:before="32"/>
              <w:ind w:left="152" w:right="241"/>
              <w:jc w:val="center"/>
              <w:rPr>
                <w:b/>
                <w:sz w:val="20"/>
              </w:rPr>
            </w:pPr>
            <w:r>
              <w:rPr>
                <w:b/>
                <w:sz w:val="20"/>
              </w:rPr>
              <w:t>488</w:t>
            </w:r>
          </w:p>
        </w:tc>
        <w:tc>
          <w:tcPr>
            <w:tcW w:w="1099" w:type="dxa"/>
          </w:tcPr>
          <w:p w:rsidR="00204981" w:rsidRDefault="00BF123A">
            <w:pPr>
              <w:pStyle w:val="TableParagraph"/>
              <w:spacing w:before="18"/>
              <w:ind w:left="197" w:right="36"/>
              <w:jc w:val="center"/>
              <w:rPr>
                <w:rFonts w:ascii="Calibri"/>
              </w:rPr>
            </w:pPr>
            <w:r>
              <w:rPr>
                <w:rFonts w:ascii="Calibri"/>
              </w:rPr>
              <w:t>100.00</w:t>
            </w:r>
          </w:p>
        </w:tc>
        <w:tc>
          <w:tcPr>
            <w:tcW w:w="1584" w:type="dxa"/>
          </w:tcPr>
          <w:p w:rsidR="00204981" w:rsidRDefault="00BF123A">
            <w:pPr>
              <w:pStyle w:val="TableParagraph"/>
              <w:tabs>
                <w:tab w:val="left" w:pos="345"/>
                <w:tab w:val="left" w:pos="1259"/>
              </w:tabs>
              <w:spacing w:before="32"/>
              <w:jc w:val="center"/>
              <w:rPr>
                <w:b/>
                <w:sz w:val="20"/>
              </w:rPr>
            </w:pPr>
            <w:r>
              <w:rPr>
                <w:b/>
                <w:w w:val="99"/>
                <w:sz w:val="20"/>
                <w:shd w:val="clear" w:color="auto" w:fill="C2D59B"/>
              </w:rPr>
              <w:t xml:space="preserve"> </w:t>
            </w:r>
            <w:r>
              <w:rPr>
                <w:b/>
                <w:sz w:val="20"/>
                <w:shd w:val="clear" w:color="auto" w:fill="C2D59B"/>
              </w:rPr>
              <w:tab/>
              <w:t>71,041</w:t>
            </w:r>
            <w:r>
              <w:rPr>
                <w:b/>
                <w:sz w:val="20"/>
                <w:shd w:val="clear" w:color="auto" w:fill="C2D59B"/>
              </w:rPr>
              <w:tab/>
            </w:r>
          </w:p>
        </w:tc>
        <w:tc>
          <w:tcPr>
            <w:tcW w:w="1099" w:type="dxa"/>
          </w:tcPr>
          <w:p w:rsidR="00204981" w:rsidRDefault="00BF123A">
            <w:pPr>
              <w:pStyle w:val="TableParagraph"/>
              <w:spacing w:before="18"/>
              <w:ind w:left="36" w:right="198"/>
              <w:jc w:val="center"/>
              <w:rPr>
                <w:rFonts w:ascii="Calibri"/>
              </w:rPr>
            </w:pPr>
            <w:r>
              <w:rPr>
                <w:rFonts w:ascii="Calibri"/>
              </w:rPr>
              <w:t>100.00</w:t>
            </w:r>
          </w:p>
        </w:tc>
      </w:tr>
    </w:tbl>
    <w:p w:rsidR="00204981" w:rsidRDefault="00204981">
      <w:pPr>
        <w:pStyle w:val="Textoindependiente"/>
        <w:rPr>
          <w:b/>
        </w:rPr>
      </w:pPr>
    </w:p>
    <w:p w:rsidR="00204981" w:rsidRDefault="00BF123A">
      <w:pPr>
        <w:spacing w:before="195"/>
        <w:ind w:left="102" w:right="470"/>
        <w:jc w:val="both"/>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spacing w:before="5"/>
        <w:rPr>
          <w:sz w:val="20"/>
        </w:rPr>
      </w:pPr>
    </w:p>
    <w:p w:rsidR="00204981" w:rsidRDefault="00BF123A">
      <w:pPr>
        <w:pStyle w:val="Textoindependiente"/>
        <w:spacing w:before="1" w:line="360" w:lineRule="auto"/>
        <w:ind w:left="102" w:right="458"/>
        <w:jc w:val="both"/>
      </w:pPr>
      <w:r>
        <w:t>La</w:t>
      </w:r>
      <w:r>
        <w:rPr>
          <w:spacing w:val="-5"/>
        </w:rPr>
        <w:t xml:space="preserve"> </w:t>
      </w:r>
      <w:r>
        <w:t>distribución</w:t>
      </w:r>
      <w:r>
        <w:rPr>
          <w:spacing w:val="-4"/>
        </w:rPr>
        <w:t xml:space="preserve"> </w:t>
      </w:r>
      <w:r>
        <w:t>porcentual</w:t>
      </w:r>
      <w:r>
        <w:rPr>
          <w:spacing w:val="-5"/>
        </w:rPr>
        <w:t xml:space="preserve"> </w:t>
      </w:r>
      <w:r>
        <w:t>por</w:t>
      </w:r>
      <w:r>
        <w:rPr>
          <w:spacing w:val="-4"/>
        </w:rPr>
        <w:t xml:space="preserve"> </w:t>
      </w:r>
      <w:r>
        <w:t>municipio</w:t>
      </w:r>
      <w:r>
        <w:rPr>
          <w:spacing w:val="-6"/>
        </w:rPr>
        <w:t xml:space="preserve"> </w:t>
      </w:r>
      <w:r>
        <w:t>de</w:t>
      </w:r>
      <w:r>
        <w:rPr>
          <w:spacing w:val="-4"/>
        </w:rPr>
        <w:t xml:space="preserve"> </w:t>
      </w:r>
      <w:r>
        <w:t>las</w:t>
      </w:r>
      <w:r>
        <w:rPr>
          <w:spacing w:val="-6"/>
        </w:rPr>
        <w:t xml:space="preserve"> </w:t>
      </w:r>
      <w:r>
        <w:t>escuelas</w:t>
      </w:r>
      <w:r>
        <w:rPr>
          <w:spacing w:val="-6"/>
        </w:rPr>
        <w:t xml:space="preserve"> </w:t>
      </w:r>
      <w:r>
        <w:t>de</w:t>
      </w:r>
      <w:r>
        <w:rPr>
          <w:spacing w:val="-4"/>
        </w:rPr>
        <w:t xml:space="preserve"> </w:t>
      </w:r>
      <w:r>
        <w:t>tiempo</w:t>
      </w:r>
      <w:r>
        <w:rPr>
          <w:spacing w:val="-6"/>
        </w:rPr>
        <w:t xml:space="preserve"> </w:t>
      </w:r>
      <w:r>
        <w:t>completo</w:t>
      </w:r>
      <w:r>
        <w:rPr>
          <w:spacing w:val="-5"/>
        </w:rPr>
        <w:t xml:space="preserve"> </w:t>
      </w:r>
      <w:r>
        <w:t>se</w:t>
      </w:r>
      <w:r>
        <w:rPr>
          <w:spacing w:val="-4"/>
        </w:rPr>
        <w:t xml:space="preserve"> </w:t>
      </w:r>
      <w:r>
        <w:t>aprecia</w:t>
      </w:r>
      <w:r>
        <w:rPr>
          <w:spacing w:val="-5"/>
        </w:rPr>
        <w:t xml:space="preserve"> </w:t>
      </w:r>
      <w:r>
        <w:t xml:space="preserve">en la gráfica siguiente. En ella se evidencia que en Mexicali y Tijuana se encuentra la mayor parte de la capacidad instalada, así como también la consistencia entre la cobertura </w:t>
      </w:r>
      <w:r>
        <w:rPr>
          <w:spacing w:val="-3"/>
        </w:rPr>
        <w:t xml:space="preserve">por </w:t>
      </w:r>
      <w:r>
        <w:t>planteles y proporción de alumnos que se atienden en cada</w:t>
      </w:r>
      <w:r>
        <w:rPr>
          <w:spacing w:val="-22"/>
        </w:rPr>
        <w:t xml:space="preserve"> </w:t>
      </w:r>
      <w:r>
        <w:t>municipio.</w:t>
      </w:r>
    </w:p>
    <w:p w:rsidR="00204981" w:rsidRDefault="00204981">
      <w:pPr>
        <w:spacing w:line="360" w:lineRule="auto"/>
        <w:jc w:val="both"/>
        <w:sectPr w:rsidR="00204981">
          <w:pgSz w:w="12240" w:h="15840"/>
          <w:pgMar w:top="1240" w:right="1240" w:bottom="1380" w:left="1600" w:header="291" w:footer="1137" w:gutter="0"/>
          <w:cols w:space="720"/>
        </w:sectPr>
      </w:pPr>
    </w:p>
    <w:p w:rsidR="00204981" w:rsidRDefault="00204981">
      <w:pPr>
        <w:pStyle w:val="Textoindependiente"/>
        <w:spacing w:before="8"/>
        <w:rPr>
          <w:sz w:val="8"/>
        </w:rPr>
      </w:pPr>
    </w:p>
    <w:p w:rsidR="00204981" w:rsidRDefault="00BF123A">
      <w:pPr>
        <w:pStyle w:val="Ttulo6"/>
        <w:spacing w:line="362" w:lineRule="auto"/>
        <w:ind w:left="2771" w:right="503" w:hanging="2605"/>
      </w:pPr>
      <w:r>
        <w:rPr>
          <w:color w:val="00AF50"/>
        </w:rPr>
        <w:t>Gráfica 5. Distribución porcentual de Escuelas de Tiempo Completo y de alumnos por municipio en Baja California, 2016</w:t>
      </w:r>
    </w:p>
    <w:p w:rsidR="00204981" w:rsidRDefault="00204981">
      <w:pPr>
        <w:spacing w:line="362" w:lineRule="auto"/>
        <w:sectPr w:rsidR="00204981">
          <w:pgSz w:w="12240" w:h="15840"/>
          <w:pgMar w:top="1240" w:right="1240" w:bottom="1320" w:left="1600" w:header="291" w:footer="1137" w:gutter="0"/>
          <w:cols w:space="720"/>
        </w:sectPr>
      </w:pPr>
    </w:p>
    <w:p w:rsidR="00204981" w:rsidRDefault="00BF123A">
      <w:pPr>
        <w:spacing w:before="96"/>
        <w:jc w:val="right"/>
        <w:rPr>
          <w:rFonts w:ascii="Calibri"/>
          <w:sz w:val="18"/>
        </w:rPr>
      </w:pPr>
      <w:r>
        <w:rPr>
          <w:rFonts w:ascii="Calibri"/>
          <w:color w:val="585858"/>
          <w:sz w:val="18"/>
        </w:rPr>
        <w:t>45.00</w:t>
      </w:r>
    </w:p>
    <w:p w:rsidR="00204981" w:rsidRDefault="00BF123A">
      <w:pPr>
        <w:spacing w:before="12"/>
        <w:jc w:val="right"/>
        <w:rPr>
          <w:rFonts w:ascii="Calibri"/>
          <w:sz w:val="18"/>
        </w:rPr>
      </w:pPr>
      <w:r>
        <w:rPr>
          <w:rFonts w:ascii="Calibri"/>
          <w:color w:val="585858"/>
          <w:sz w:val="18"/>
        </w:rPr>
        <w:t>40.00</w:t>
      </w:r>
    </w:p>
    <w:p w:rsidR="00204981" w:rsidRDefault="00BF123A">
      <w:pPr>
        <w:spacing w:before="12"/>
        <w:jc w:val="right"/>
        <w:rPr>
          <w:rFonts w:ascii="Calibri"/>
          <w:sz w:val="18"/>
        </w:rPr>
      </w:pPr>
      <w:r>
        <w:rPr>
          <w:rFonts w:ascii="Calibri"/>
          <w:color w:val="585858"/>
          <w:sz w:val="18"/>
        </w:rPr>
        <w:t>35.00</w:t>
      </w:r>
    </w:p>
    <w:p w:rsidR="00204981" w:rsidRDefault="00BF123A">
      <w:pPr>
        <w:spacing w:before="12"/>
        <w:jc w:val="right"/>
        <w:rPr>
          <w:rFonts w:ascii="Calibri"/>
          <w:sz w:val="18"/>
        </w:rPr>
      </w:pPr>
      <w:r>
        <w:rPr>
          <w:rFonts w:ascii="Calibri"/>
          <w:color w:val="585858"/>
          <w:sz w:val="18"/>
        </w:rPr>
        <w:t>30.00</w:t>
      </w:r>
    </w:p>
    <w:p w:rsidR="00204981" w:rsidRDefault="00BF123A">
      <w:pPr>
        <w:spacing w:before="12"/>
        <w:jc w:val="right"/>
        <w:rPr>
          <w:rFonts w:ascii="Calibri"/>
          <w:sz w:val="18"/>
        </w:rPr>
      </w:pPr>
      <w:r>
        <w:rPr>
          <w:rFonts w:ascii="Calibri"/>
          <w:color w:val="585858"/>
          <w:sz w:val="18"/>
        </w:rPr>
        <w:t>25.00</w:t>
      </w:r>
    </w:p>
    <w:p w:rsidR="00204981" w:rsidRDefault="00BF123A">
      <w:pPr>
        <w:spacing w:before="12"/>
        <w:jc w:val="right"/>
        <w:rPr>
          <w:rFonts w:ascii="Calibri"/>
          <w:sz w:val="18"/>
        </w:rPr>
      </w:pPr>
      <w:r>
        <w:rPr>
          <w:rFonts w:ascii="Calibri"/>
          <w:color w:val="585858"/>
          <w:sz w:val="18"/>
        </w:rPr>
        <w:t>20.00</w:t>
      </w:r>
    </w:p>
    <w:p w:rsidR="00204981" w:rsidRDefault="00BF123A">
      <w:pPr>
        <w:spacing w:before="11"/>
        <w:jc w:val="right"/>
        <w:rPr>
          <w:rFonts w:ascii="Calibri"/>
          <w:sz w:val="18"/>
        </w:rPr>
      </w:pPr>
      <w:r>
        <w:rPr>
          <w:rFonts w:ascii="Calibri"/>
          <w:color w:val="585858"/>
          <w:sz w:val="18"/>
        </w:rPr>
        <w:t>15.00</w:t>
      </w:r>
    </w:p>
    <w:p w:rsidR="00204981" w:rsidRDefault="00BF123A">
      <w:pPr>
        <w:spacing w:before="11"/>
        <w:jc w:val="right"/>
        <w:rPr>
          <w:rFonts w:ascii="Calibri"/>
          <w:sz w:val="18"/>
        </w:rPr>
      </w:pPr>
      <w:r>
        <w:rPr>
          <w:rFonts w:ascii="Calibri"/>
          <w:color w:val="585858"/>
          <w:sz w:val="18"/>
        </w:rPr>
        <w:t>10.00</w:t>
      </w:r>
    </w:p>
    <w:p w:rsidR="00204981" w:rsidRDefault="00BF123A">
      <w:pPr>
        <w:spacing w:before="11"/>
        <w:jc w:val="right"/>
        <w:rPr>
          <w:rFonts w:ascii="Calibri"/>
          <w:sz w:val="18"/>
        </w:rPr>
      </w:pPr>
      <w:r>
        <w:rPr>
          <w:rFonts w:ascii="Calibri"/>
          <w:color w:val="585858"/>
          <w:sz w:val="18"/>
        </w:rPr>
        <w:t>5.00</w:t>
      </w:r>
    </w:p>
    <w:p w:rsidR="00204981" w:rsidRDefault="00BF123A">
      <w:pPr>
        <w:spacing w:before="12"/>
        <w:jc w:val="right"/>
        <w:rPr>
          <w:rFonts w:ascii="Calibri"/>
          <w:sz w:val="18"/>
        </w:rPr>
      </w:pPr>
      <w:r>
        <w:rPr>
          <w:rFonts w:ascii="Calibri"/>
          <w:color w:val="585858"/>
          <w:sz w:val="18"/>
        </w:rPr>
        <w:t>0.00</w:t>
      </w:r>
    </w:p>
    <w:p w:rsidR="00204981" w:rsidRDefault="00BF123A">
      <w:pPr>
        <w:pStyle w:val="Textoindependiente"/>
        <w:spacing w:before="4"/>
        <w:rPr>
          <w:rFonts w:ascii="Calibri"/>
          <w:sz w:val="25"/>
        </w:rPr>
      </w:pPr>
      <w:r>
        <w:br w:type="column"/>
      </w:r>
    </w:p>
    <w:p w:rsidR="00204981" w:rsidRDefault="00BF123A">
      <w:pPr>
        <w:ind w:left="382"/>
        <w:rPr>
          <w:rFonts w:ascii="Calibri"/>
          <w:sz w:val="18"/>
        </w:rPr>
      </w:pPr>
      <w:r>
        <w:rPr>
          <w:rFonts w:ascii="Calibri"/>
          <w:color w:val="404040"/>
          <w:sz w:val="18"/>
        </w:rPr>
        <w:t>36.30</w:t>
      </w:r>
    </w:p>
    <w:p w:rsidR="00204981" w:rsidRDefault="00BF123A">
      <w:pPr>
        <w:spacing w:before="25"/>
        <w:ind w:left="684"/>
        <w:rPr>
          <w:rFonts w:ascii="Calibri"/>
          <w:sz w:val="18"/>
        </w:rPr>
      </w:pPr>
      <w:r>
        <w:br w:type="column"/>
      </w:r>
      <w:r>
        <w:rPr>
          <w:rFonts w:ascii="Calibri"/>
          <w:color w:val="404040"/>
          <w:sz w:val="18"/>
        </w:rPr>
        <w:t>42.69</w:t>
      </w:r>
    </w:p>
    <w:p w:rsidR="00204981" w:rsidRDefault="00204981">
      <w:pPr>
        <w:pStyle w:val="Textoindependiente"/>
        <w:rPr>
          <w:rFonts w:ascii="Calibri"/>
          <w:sz w:val="20"/>
        </w:rPr>
      </w:pPr>
    </w:p>
    <w:p w:rsidR="00204981" w:rsidRDefault="00204981">
      <w:pPr>
        <w:pStyle w:val="Textoindependiente"/>
        <w:spacing w:before="3"/>
        <w:rPr>
          <w:rFonts w:ascii="Calibri"/>
          <w:sz w:val="16"/>
        </w:rPr>
      </w:pPr>
    </w:p>
    <w:p w:rsidR="00204981" w:rsidRDefault="001D2381">
      <w:pPr>
        <w:pStyle w:val="Textoindependiente"/>
        <w:spacing w:line="216" w:lineRule="exact"/>
        <w:ind w:left="-22"/>
        <w:rPr>
          <w:rFonts w:ascii="Calibri"/>
          <w:sz w:val="20"/>
        </w:rPr>
      </w:pPr>
      <w:r>
        <w:rPr>
          <w:rFonts w:ascii="Calibri"/>
          <w:position w:val="-3"/>
          <w:sz w:val="20"/>
        </w:rPr>
      </w:r>
      <w:r>
        <w:rPr>
          <w:rFonts w:ascii="Calibri"/>
          <w:position w:val="-3"/>
          <w:sz w:val="20"/>
        </w:rPr>
        <w:pict>
          <v:shape id="_x0000_s1671" type="#_x0000_t202" style="width:46.35pt;height:10.8pt;mso-left-percent:-10001;mso-top-percent:-10001;mso-position-horizontal:absolute;mso-position-horizontal-relative:char;mso-position-vertical:absolute;mso-position-vertical-relative:line;mso-left-percent:-10001;mso-top-percent:-10001" filled="f" stroked="f">
            <v:textbox inset="0,0,0,0">
              <w:txbxContent>
                <w:p w:rsidR="00204981" w:rsidRDefault="00BF123A">
                  <w:pPr>
                    <w:spacing w:line="193" w:lineRule="exact"/>
                    <w:ind w:left="-61"/>
                    <w:rPr>
                      <w:rFonts w:ascii="Calibri"/>
                      <w:sz w:val="18"/>
                    </w:rPr>
                  </w:pPr>
                  <w:r>
                    <w:rPr>
                      <w:rFonts w:ascii="Calibri"/>
                      <w:color w:val="404040"/>
                      <w:sz w:val="18"/>
                    </w:rPr>
                    <w:t>28.72</w:t>
                  </w:r>
                </w:p>
              </w:txbxContent>
            </v:textbox>
            <w10:anchorlock/>
          </v:shape>
        </w:pict>
      </w:r>
    </w:p>
    <w:p w:rsidR="00204981" w:rsidRDefault="00BF123A">
      <w:pPr>
        <w:spacing w:before="25"/>
        <w:ind w:left="279"/>
        <w:rPr>
          <w:rFonts w:ascii="Calibri"/>
          <w:sz w:val="18"/>
        </w:rPr>
      </w:pPr>
      <w:r>
        <w:br w:type="column"/>
      </w:r>
      <w:r>
        <w:rPr>
          <w:rFonts w:ascii="Calibri"/>
          <w:color w:val="404040"/>
          <w:sz w:val="18"/>
        </w:rPr>
        <w:t>44.80</w:t>
      </w:r>
    </w:p>
    <w:p w:rsidR="00204981" w:rsidRDefault="00BF123A">
      <w:pPr>
        <w:pStyle w:val="Textoindependiente"/>
        <w:rPr>
          <w:rFonts w:ascii="Calibri"/>
          <w:sz w:val="18"/>
        </w:rPr>
      </w:pPr>
      <w:r>
        <w:br w:type="column"/>
      </w: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spacing w:before="6"/>
        <w:rPr>
          <w:rFonts w:ascii="Calibri"/>
          <w:sz w:val="25"/>
        </w:rPr>
      </w:pPr>
    </w:p>
    <w:p w:rsidR="00204981" w:rsidRDefault="00BF123A">
      <w:pPr>
        <w:jc w:val="right"/>
        <w:rPr>
          <w:rFonts w:ascii="Calibri"/>
          <w:sz w:val="18"/>
        </w:rPr>
      </w:pPr>
      <w:r>
        <w:rPr>
          <w:rFonts w:ascii="Calibri"/>
          <w:color w:val="404040"/>
          <w:sz w:val="18"/>
        </w:rPr>
        <w:t>22.07</w:t>
      </w:r>
    </w:p>
    <w:p w:rsidR="00204981" w:rsidRDefault="00BF123A">
      <w:pPr>
        <w:spacing w:before="52"/>
        <w:ind w:left="953"/>
        <w:rPr>
          <w:rFonts w:ascii="Calibri"/>
          <w:sz w:val="18"/>
        </w:rPr>
      </w:pPr>
      <w:r>
        <w:rPr>
          <w:rFonts w:ascii="Calibri"/>
          <w:color w:val="404040"/>
          <w:sz w:val="18"/>
        </w:rPr>
        <w:t>16.21</w:t>
      </w:r>
    </w:p>
    <w:p w:rsidR="00204981" w:rsidRDefault="00204981">
      <w:pPr>
        <w:pStyle w:val="Textoindependiente"/>
        <w:rPr>
          <w:rFonts w:ascii="Calibri"/>
          <w:sz w:val="20"/>
        </w:rPr>
      </w:pPr>
    </w:p>
    <w:p w:rsidR="00204981" w:rsidRDefault="001D2381">
      <w:pPr>
        <w:pStyle w:val="Textoindependiente"/>
        <w:spacing w:before="4"/>
        <w:rPr>
          <w:rFonts w:ascii="Calibri"/>
          <w:sz w:val="19"/>
        </w:rPr>
      </w:pPr>
      <w:r>
        <w:rPr>
          <w:lang w:val="en-US"/>
        </w:rPr>
        <w:pict>
          <v:shape id="_x0000_s1419" type="#_x0000_t202" style="position:absolute;margin-left:336.35pt;margin-top:13pt;width:17pt;height:9pt;z-index:2824;mso-wrap-distance-left:0;mso-wrap-distance-right:0;mso-position-horizontal-relative:page" filled="f" stroked="f">
            <v:textbox inset="0,0,0,0">
              <w:txbxContent>
                <w:p w:rsidR="00204981" w:rsidRDefault="00BF123A">
                  <w:pPr>
                    <w:spacing w:line="180" w:lineRule="exact"/>
                    <w:rPr>
                      <w:rFonts w:ascii="Calibri"/>
                      <w:sz w:val="18"/>
                    </w:rPr>
                  </w:pPr>
                  <w:r>
                    <w:rPr>
                      <w:rFonts w:ascii="Calibri"/>
                      <w:color w:val="404040"/>
                      <w:sz w:val="18"/>
                    </w:rPr>
                    <w:t>2.25</w:t>
                  </w:r>
                </w:p>
              </w:txbxContent>
            </v:textbox>
            <w10:wrap type="topAndBottom" anchorx="page"/>
          </v:shape>
        </w:pict>
      </w:r>
    </w:p>
    <w:p w:rsidR="00204981" w:rsidRDefault="00BF123A">
      <w:pPr>
        <w:pStyle w:val="Textoindependiente"/>
        <w:rPr>
          <w:rFonts w:ascii="Calibri"/>
          <w:sz w:val="18"/>
        </w:rPr>
      </w:pPr>
      <w:r>
        <w:br w:type="column"/>
      </w: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BF123A">
      <w:pPr>
        <w:spacing w:before="151"/>
        <w:ind w:left="316"/>
        <w:rPr>
          <w:rFonts w:ascii="Calibri"/>
          <w:sz w:val="18"/>
        </w:rPr>
      </w:pPr>
      <w:r>
        <w:rPr>
          <w:rFonts w:ascii="Calibri"/>
          <w:color w:val="404040"/>
          <w:sz w:val="18"/>
        </w:rPr>
        <w:t>2.28</w:t>
      </w:r>
    </w:p>
    <w:p w:rsidR="00204981" w:rsidRDefault="00BF123A">
      <w:pPr>
        <w:pStyle w:val="Textoindependiente"/>
        <w:rPr>
          <w:rFonts w:ascii="Calibri"/>
          <w:sz w:val="18"/>
        </w:rPr>
      </w:pPr>
      <w:r>
        <w:br w:type="column"/>
      </w: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204981">
      <w:pPr>
        <w:pStyle w:val="Textoindependiente"/>
        <w:rPr>
          <w:rFonts w:ascii="Calibri"/>
          <w:sz w:val="18"/>
        </w:rPr>
      </w:pPr>
    </w:p>
    <w:p w:rsidR="00204981" w:rsidRDefault="00BF123A">
      <w:pPr>
        <w:spacing w:before="136"/>
        <w:ind w:left="416"/>
        <w:rPr>
          <w:rFonts w:ascii="Calibri"/>
          <w:sz w:val="18"/>
        </w:rPr>
      </w:pPr>
      <w:r>
        <w:rPr>
          <w:rFonts w:ascii="Calibri"/>
          <w:color w:val="404040"/>
          <w:sz w:val="18"/>
        </w:rPr>
        <w:t>2.16</w:t>
      </w:r>
    </w:p>
    <w:p w:rsidR="00204981" w:rsidRDefault="00204981">
      <w:pPr>
        <w:rPr>
          <w:rFonts w:ascii="Calibri"/>
          <w:sz w:val="18"/>
        </w:rPr>
        <w:sectPr w:rsidR="00204981">
          <w:type w:val="continuous"/>
          <w:pgSz w:w="12240" w:h="15840"/>
          <w:pgMar w:top="1400" w:right="1240" w:bottom="280" w:left="1600" w:header="720" w:footer="720" w:gutter="0"/>
          <w:cols w:num="7" w:space="720" w:equalWidth="0">
            <w:col w:w="1365" w:space="40"/>
            <w:col w:w="794" w:space="39"/>
            <w:col w:w="1096" w:space="39"/>
            <w:col w:w="690" w:space="650"/>
            <w:col w:w="1733" w:space="40"/>
            <w:col w:w="636" w:space="40"/>
            <w:col w:w="2238"/>
          </w:cols>
        </w:sectPr>
      </w:pPr>
    </w:p>
    <w:p w:rsidR="00204981" w:rsidRDefault="001D2381">
      <w:pPr>
        <w:tabs>
          <w:tab w:val="left" w:pos="1341"/>
          <w:tab w:val="left" w:pos="2694"/>
          <w:tab w:val="left" w:pos="3965"/>
          <w:tab w:val="left" w:pos="5183"/>
        </w:tabs>
        <w:spacing w:before="14"/>
        <w:ind w:right="1705"/>
        <w:jc w:val="right"/>
        <w:rPr>
          <w:rFonts w:ascii="Calibri"/>
          <w:sz w:val="18"/>
        </w:rPr>
      </w:pPr>
      <w:r>
        <w:rPr>
          <w:lang w:val="en-US"/>
        </w:rPr>
        <w:pict>
          <v:group id="_x0000_s1400" style="position:absolute;left:0;text-align:left;margin-left:156.5pt;margin-top:-109.85pt;width:323.4pt;height:105.25pt;z-index:-94912;mso-position-horizontal-relative:page" coordorigin="3130,-2197" coordsize="6468,2105">
            <v:shape id="_x0000_s1418" style="position:absolute;left:5400;top:-796;width:4198;height:464" coordorigin="5400,-795" coordsize="4198,464" o:spt="100" adj="0,,0" path="m7985,-332r1613,m7618,-332r79,m5400,-332r1927,m7618,-565r79,m5400,-565r1927,m7618,-795r79,m5400,-795r1927,e" filled="f" strokecolor="#d9d9d9" strokeweight=".72pt">
              <v:stroke joinstyle="round"/>
              <v:formulas/>
              <v:path arrowok="t" o:connecttype="segments"/>
            </v:shape>
            <v:rect id="_x0000_s1417" style="position:absolute;left:7327;top:-853;width:291;height:754" fillcolor="#88a44e" stroked="f"/>
            <v:shape id="_x0000_s1416" style="position:absolute;left:3129;top:-1725;width:1980;height:1392" coordorigin="3130,-1724" coordsize="1980,1392" o:spt="100" adj="0,,0" path="m5030,-332r80,m4106,-332r636,m3739,-332r77,m3130,-332r319,m3739,-565r77,m3130,-565r319,m3739,-795r77,m3130,-795r319,m3739,-1028r77,m3130,-1028r319,m3739,-1261r77,m3130,-1261r319,m3739,-1494r1003,m3130,-1494r319,m3739,-1724r1003,m3130,-1724r319,e" filled="f" strokecolor="#d9d9d9" strokeweight=".72pt">
              <v:stroke joinstyle="round"/>
              <v:formulas/>
              <v:path arrowok="t" o:connecttype="segments"/>
            </v:shape>
            <v:rect id="_x0000_s1415" style="position:absolute;left:3448;top:-1785;width:291;height:1685" fillcolor="#88a44e" stroked="f"/>
            <v:shape id="_x0000_s1414" style="position:absolute;left:3129;top:-1957;width:1980;height:1392" coordorigin="3130,-1957" coordsize="1980,1392" o:spt="100" adj="0,,0" path="m5030,-565r80,m4106,-565r636,m5030,-795r80,m4106,-795r636,m5030,-1028r80,m4106,-1028r636,m5030,-1261r80,m4106,-1261r636,m5030,-1494r80,m5030,-1724r80,m5030,-1957r80,m3130,-1957r1612,e" filled="f" strokecolor="#d9d9d9" strokeweight=".72pt">
              <v:stroke joinstyle="round"/>
              <v:formulas/>
              <v:path arrowok="t" o:connecttype="segments"/>
            </v:shape>
            <v:rect id="_x0000_s1413" style="position:absolute;left:4742;top:-2082;width:288;height:1983" fillcolor="#88a44e" stroked="f"/>
            <v:rect id="_x0000_s1412" style="position:absolute;left:3816;top:-1434;width:291;height:1335" fillcolor="#b8cd95" stroked="f"/>
            <v:shape id="_x0000_s1411" style="position:absolute;left:5400;top:-1957;width:4198;height:929" coordorigin="5400,-1957" coordsize="4198,929" o:spt="100" adj="0,,0" path="m5400,-1028r2297,m5400,-1261r4198,m5400,-1494r4198,m5400,-1724r4198,m5400,-1957r4198,e" filled="f" strokecolor="#d9d9d9" strokeweight=".72pt">
              <v:stroke joinstyle="round"/>
              <v:formulas/>
              <v:path arrowok="t" o:connecttype="segments"/>
            </v:shape>
            <v:line id="_x0000_s1410" style="position:absolute" from="3130,-2190" to="9598,-2190" strokecolor="#d9d9d9" strokeweight=".72pt"/>
            <v:rect id="_x0000_s1409" style="position:absolute;left:5109;top:-2181;width:291;height:2081" fillcolor="#b8cd95" stroked="f"/>
            <v:line id="_x0000_s1408" style="position:absolute" from="6403,-152" to="6694,-152" strokecolor="#b8cd95" strokeweight="5.28pt"/>
            <v:shape id="_x0000_s1407" style="position:absolute;left:7984;top:-1029;width:1613;height:464" coordorigin="7985,-1028" coordsize="1613,464" o:spt="100" adj="0,,0" path="m7985,-565r1613,m7985,-795r1613,m7985,-1028r1613,e" filled="f" strokecolor="#d9d9d9" strokeweight=".72pt">
              <v:stroke joinstyle="round"/>
              <v:formulas/>
              <v:path arrowok="t" o:connecttype="segments"/>
            </v:shape>
            <v:rect id="_x0000_s1406" style="position:absolute;left:7696;top:-1125;width:288;height:1025" fillcolor="#b8cd95" stroked="f"/>
            <v:line id="_x0000_s1405" style="position:absolute" from="8988,-150" to="9278,-150" strokecolor="#b8cd95" strokeweight="5.04pt"/>
            <v:line id="_x0000_s1404" style="position:absolute" from="6034,-158" to="6324,-158" strokecolor="#88a44e" strokeweight="5.88pt"/>
            <v:line id="_x0000_s1403" style="position:absolute" from="8621,-153" to="8911,-153" strokecolor="#88a44e" strokeweight="5.4pt"/>
            <v:line id="_x0000_s1402" style="position:absolute" from="3130,-99" to="9598,-99" strokecolor="#d9d9d9" strokeweight=".72pt"/>
            <v:shape id="_x0000_s1401" style="position:absolute;left:6547;top:-364;width:120;height:159" coordorigin="6547,-363" coordsize="120,159" path="m6547,-205r31,-158l6667,-363e" filled="f" strokecolor="#a6a6a6" strokeweight=".72pt">
              <v:path arrowok="t"/>
            </v:shape>
            <w10:wrap anchorx="page"/>
          </v:group>
        </w:pict>
      </w:r>
      <w:r>
        <w:rPr>
          <w:lang w:val="en-US"/>
        </w:rPr>
        <w:pict>
          <v:shape id="_x0000_s1399" type="#_x0000_t202" style="position:absolute;left:0;text-align:left;margin-left:290.8pt;margin-top:-23.5pt;width:17pt;height:9pt;z-index:2944;mso-position-horizontal-relative:page" filled="f" stroked="f">
            <v:textbox inset="0,0,0,0">
              <w:txbxContent>
                <w:p w:rsidR="00204981" w:rsidRDefault="00BF123A">
                  <w:pPr>
                    <w:spacing w:line="180" w:lineRule="exact"/>
                    <w:rPr>
                      <w:rFonts w:ascii="Calibri"/>
                      <w:sz w:val="18"/>
                    </w:rPr>
                  </w:pPr>
                  <w:r>
                    <w:rPr>
                      <w:rFonts w:ascii="Calibri"/>
                      <w:color w:val="404040"/>
                      <w:sz w:val="18"/>
                    </w:rPr>
                    <w:t>2.51</w:t>
                  </w:r>
                </w:p>
              </w:txbxContent>
            </v:textbox>
            <w10:wrap anchorx="page"/>
          </v:shape>
        </w:pict>
      </w:r>
      <w:r w:rsidR="00BF123A">
        <w:rPr>
          <w:rFonts w:ascii="Calibri"/>
          <w:color w:val="585858"/>
          <w:sz w:val="18"/>
        </w:rPr>
        <w:t>Ensenada</w:t>
      </w:r>
      <w:r w:rsidR="00BF123A">
        <w:rPr>
          <w:rFonts w:ascii="Calibri"/>
          <w:color w:val="585858"/>
          <w:sz w:val="18"/>
        </w:rPr>
        <w:tab/>
        <w:t>Mexicali</w:t>
      </w:r>
      <w:r w:rsidR="00BF123A">
        <w:rPr>
          <w:rFonts w:ascii="Calibri"/>
          <w:color w:val="585858"/>
          <w:sz w:val="18"/>
        </w:rPr>
        <w:tab/>
        <w:t>Tecate</w:t>
      </w:r>
      <w:r w:rsidR="00BF123A">
        <w:rPr>
          <w:rFonts w:ascii="Calibri"/>
          <w:color w:val="585858"/>
          <w:sz w:val="18"/>
        </w:rPr>
        <w:tab/>
        <w:t>Tijuana</w:t>
      </w:r>
      <w:r w:rsidR="00BF123A">
        <w:rPr>
          <w:rFonts w:ascii="Calibri"/>
          <w:color w:val="585858"/>
          <w:sz w:val="18"/>
        </w:rPr>
        <w:tab/>
        <w:t>Playas</w:t>
      </w:r>
      <w:r w:rsidR="00BF123A">
        <w:rPr>
          <w:rFonts w:ascii="Calibri"/>
          <w:color w:val="585858"/>
          <w:spacing w:val="-2"/>
          <w:sz w:val="18"/>
        </w:rPr>
        <w:t xml:space="preserve"> </w:t>
      </w:r>
      <w:r w:rsidR="00BF123A">
        <w:rPr>
          <w:rFonts w:ascii="Calibri"/>
          <w:color w:val="585858"/>
          <w:sz w:val="18"/>
        </w:rPr>
        <w:t>de</w:t>
      </w:r>
    </w:p>
    <w:p w:rsidR="00204981" w:rsidRDefault="00BF123A">
      <w:pPr>
        <w:ind w:right="1742"/>
        <w:jc w:val="right"/>
        <w:rPr>
          <w:rFonts w:ascii="Calibri"/>
          <w:sz w:val="18"/>
        </w:rPr>
      </w:pPr>
      <w:r>
        <w:rPr>
          <w:rFonts w:ascii="Calibri"/>
          <w:color w:val="585858"/>
          <w:sz w:val="18"/>
        </w:rPr>
        <w:t>Rosarito</w:t>
      </w:r>
    </w:p>
    <w:p w:rsidR="00204981" w:rsidRDefault="00204981">
      <w:pPr>
        <w:pStyle w:val="Textoindependiente"/>
        <w:spacing w:before="5"/>
        <w:rPr>
          <w:rFonts w:ascii="Calibri"/>
          <w:sz w:val="9"/>
        </w:rPr>
      </w:pPr>
    </w:p>
    <w:p w:rsidR="00204981" w:rsidRDefault="001D2381">
      <w:pPr>
        <w:tabs>
          <w:tab w:val="left" w:pos="924"/>
        </w:tabs>
        <w:spacing w:before="64"/>
        <w:ind w:right="142"/>
        <w:jc w:val="center"/>
        <w:rPr>
          <w:rFonts w:ascii="Calibri"/>
          <w:sz w:val="18"/>
        </w:rPr>
      </w:pPr>
      <w:r>
        <w:rPr>
          <w:lang w:val="en-US"/>
        </w:rPr>
        <w:pict>
          <v:rect id="_x0000_s1398" style="position:absolute;left:0;text-align:left;margin-left:265.1pt;margin-top:6.7pt;width:4.9pt;height:4.9pt;z-index:2896;mso-position-horizontal-relative:page" fillcolor="#88a44e" stroked="f">
            <w10:wrap anchorx="page"/>
          </v:rect>
        </w:pict>
      </w:r>
      <w:r>
        <w:rPr>
          <w:lang w:val="en-US"/>
        </w:rPr>
        <w:pict>
          <v:rect id="_x0000_s1397" style="position:absolute;left:0;text-align:left;margin-left:311.3pt;margin-top:6.7pt;width:4.9pt;height:4.9pt;z-index:-94864;mso-position-horizontal-relative:page" fillcolor="#b8cd95" stroked="f">
            <w10:wrap anchorx="page"/>
          </v:rect>
        </w:pict>
      </w:r>
      <w:r w:rsidR="00BF123A">
        <w:rPr>
          <w:rFonts w:ascii="Calibri"/>
          <w:color w:val="585858"/>
          <w:sz w:val="18"/>
        </w:rPr>
        <w:t>Escuelas</w:t>
      </w:r>
      <w:r w:rsidR="00BF123A">
        <w:rPr>
          <w:rFonts w:ascii="Calibri"/>
          <w:color w:val="585858"/>
          <w:sz w:val="18"/>
        </w:rPr>
        <w:tab/>
        <w:t>Alumnos</w:t>
      </w:r>
    </w:p>
    <w:p w:rsidR="00204981" w:rsidRDefault="00204981">
      <w:pPr>
        <w:pStyle w:val="Textoindependiente"/>
        <w:spacing w:before="7"/>
        <w:rPr>
          <w:rFonts w:ascii="Calibri"/>
          <w:sz w:val="29"/>
        </w:rPr>
      </w:pPr>
    </w:p>
    <w:p w:rsidR="00204981" w:rsidRDefault="00BF123A">
      <w:pPr>
        <w:spacing w:before="68"/>
        <w:ind w:left="2058" w:right="452" w:hanging="1952"/>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spacing w:before="3"/>
        <w:rPr>
          <w:sz w:val="20"/>
        </w:rPr>
      </w:pPr>
    </w:p>
    <w:p w:rsidR="00204981" w:rsidRDefault="00BF123A">
      <w:pPr>
        <w:spacing w:line="360" w:lineRule="auto"/>
        <w:ind w:left="102" w:right="455"/>
        <w:jc w:val="both"/>
        <w:rPr>
          <w:b/>
          <w:sz w:val="24"/>
        </w:rPr>
      </w:pPr>
      <w:r>
        <w:rPr>
          <w:sz w:val="24"/>
        </w:rPr>
        <w:t>La</w:t>
      </w:r>
      <w:r>
        <w:rPr>
          <w:spacing w:val="-10"/>
          <w:sz w:val="24"/>
        </w:rPr>
        <w:t xml:space="preserve"> </w:t>
      </w:r>
      <w:r>
        <w:rPr>
          <w:sz w:val="24"/>
        </w:rPr>
        <w:t>estimación</w:t>
      </w:r>
      <w:r>
        <w:rPr>
          <w:spacing w:val="-10"/>
          <w:sz w:val="24"/>
        </w:rPr>
        <w:t xml:space="preserve"> </w:t>
      </w:r>
      <w:r>
        <w:rPr>
          <w:sz w:val="24"/>
        </w:rPr>
        <w:t>de</w:t>
      </w:r>
      <w:r>
        <w:rPr>
          <w:spacing w:val="-9"/>
          <w:sz w:val="24"/>
        </w:rPr>
        <w:t xml:space="preserve"> </w:t>
      </w:r>
      <w:r>
        <w:rPr>
          <w:sz w:val="24"/>
        </w:rPr>
        <w:t>indicadores</w:t>
      </w:r>
      <w:r>
        <w:rPr>
          <w:spacing w:val="-10"/>
          <w:sz w:val="24"/>
        </w:rPr>
        <w:t xml:space="preserve"> </w:t>
      </w:r>
      <w:r>
        <w:rPr>
          <w:sz w:val="24"/>
        </w:rPr>
        <w:t>de</w:t>
      </w:r>
      <w:r>
        <w:rPr>
          <w:spacing w:val="-9"/>
          <w:sz w:val="24"/>
        </w:rPr>
        <w:t xml:space="preserve"> </w:t>
      </w:r>
      <w:r>
        <w:rPr>
          <w:sz w:val="24"/>
        </w:rPr>
        <w:t>cobertura</w:t>
      </w:r>
      <w:r>
        <w:rPr>
          <w:spacing w:val="-10"/>
          <w:sz w:val="24"/>
        </w:rPr>
        <w:t xml:space="preserve"> </w:t>
      </w:r>
      <w:r>
        <w:rPr>
          <w:sz w:val="24"/>
        </w:rPr>
        <w:t>que</w:t>
      </w:r>
      <w:r>
        <w:rPr>
          <w:spacing w:val="-9"/>
          <w:sz w:val="24"/>
        </w:rPr>
        <w:t xml:space="preserve"> </w:t>
      </w:r>
      <w:r>
        <w:rPr>
          <w:sz w:val="24"/>
        </w:rPr>
        <w:t>realiza</w:t>
      </w:r>
      <w:r>
        <w:rPr>
          <w:spacing w:val="-10"/>
          <w:sz w:val="24"/>
        </w:rPr>
        <w:t xml:space="preserve"> </w:t>
      </w:r>
      <w:r>
        <w:rPr>
          <w:sz w:val="24"/>
        </w:rPr>
        <w:t>el</w:t>
      </w:r>
      <w:r>
        <w:rPr>
          <w:spacing w:val="-10"/>
          <w:sz w:val="24"/>
        </w:rPr>
        <w:t xml:space="preserve"> </w:t>
      </w:r>
      <w:r>
        <w:rPr>
          <w:sz w:val="24"/>
        </w:rPr>
        <w:t>Sistema</w:t>
      </w:r>
      <w:r>
        <w:rPr>
          <w:spacing w:val="-9"/>
          <w:sz w:val="24"/>
        </w:rPr>
        <w:t xml:space="preserve"> </w:t>
      </w:r>
      <w:r>
        <w:rPr>
          <w:sz w:val="24"/>
        </w:rPr>
        <w:t>de</w:t>
      </w:r>
      <w:r>
        <w:rPr>
          <w:spacing w:val="-9"/>
          <w:sz w:val="24"/>
        </w:rPr>
        <w:t xml:space="preserve"> </w:t>
      </w:r>
      <w:r>
        <w:rPr>
          <w:sz w:val="24"/>
        </w:rPr>
        <w:t>Educativo</w:t>
      </w:r>
      <w:r>
        <w:rPr>
          <w:spacing w:val="-11"/>
          <w:sz w:val="24"/>
        </w:rPr>
        <w:t xml:space="preserve"> </w:t>
      </w:r>
      <w:r>
        <w:rPr>
          <w:sz w:val="24"/>
        </w:rPr>
        <w:t>Estatal</w:t>
      </w:r>
      <w:r>
        <w:rPr>
          <w:spacing w:val="-10"/>
          <w:sz w:val="24"/>
        </w:rPr>
        <w:t xml:space="preserve"> </w:t>
      </w:r>
      <w:r>
        <w:rPr>
          <w:sz w:val="24"/>
        </w:rPr>
        <w:t xml:space="preserve">para 2016, indica que en el nivel preescolar cerca de seis de cada 10 menores en edad de cursar este ciclo, se encuentra en el sistema escolar. En el nivel primaria, cerca de nueve y </w:t>
      </w:r>
      <w:r>
        <w:rPr>
          <w:b/>
          <w:sz w:val="24"/>
        </w:rPr>
        <w:t>en el nivel secundaria, Baja California supera la demanda y da cobertura total</w:t>
      </w:r>
      <w:r>
        <w:rPr>
          <w:sz w:val="24"/>
        </w:rPr>
        <w:t>, debido probablemente a que se atiende a menores de otras latitudes, incluso puede ser de estudiantes de Estados Unidos que cursan sus estudios en las ciudades fronterizas de Baja California, situación que no le es ajena a la entidad en su tradición migratoria fronteriza y en</w:t>
      </w:r>
      <w:r>
        <w:rPr>
          <w:spacing w:val="-4"/>
          <w:sz w:val="24"/>
        </w:rPr>
        <w:t xml:space="preserve"> </w:t>
      </w:r>
      <w:r>
        <w:rPr>
          <w:sz w:val="24"/>
        </w:rPr>
        <w:t>general</w:t>
      </w:r>
      <w:r>
        <w:rPr>
          <w:spacing w:val="-5"/>
          <w:sz w:val="24"/>
        </w:rPr>
        <w:t xml:space="preserve"> </w:t>
      </w:r>
      <w:r>
        <w:rPr>
          <w:sz w:val="24"/>
        </w:rPr>
        <w:t>la</w:t>
      </w:r>
      <w:r>
        <w:rPr>
          <w:spacing w:val="-5"/>
          <w:sz w:val="24"/>
        </w:rPr>
        <w:t xml:space="preserve"> </w:t>
      </w:r>
      <w:r>
        <w:rPr>
          <w:sz w:val="24"/>
        </w:rPr>
        <w:t>dinámica</w:t>
      </w:r>
      <w:r>
        <w:rPr>
          <w:spacing w:val="-4"/>
          <w:sz w:val="24"/>
        </w:rPr>
        <w:t xml:space="preserve"> </w:t>
      </w:r>
      <w:r>
        <w:rPr>
          <w:sz w:val="24"/>
        </w:rPr>
        <w:t>asociada</w:t>
      </w:r>
      <w:r>
        <w:rPr>
          <w:spacing w:val="-5"/>
          <w:sz w:val="24"/>
        </w:rPr>
        <w:t xml:space="preserve"> </w:t>
      </w:r>
      <w:r>
        <w:rPr>
          <w:sz w:val="24"/>
        </w:rPr>
        <w:t>a</w:t>
      </w:r>
      <w:r>
        <w:rPr>
          <w:spacing w:val="-5"/>
          <w:sz w:val="24"/>
        </w:rPr>
        <w:t xml:space="preserve"> </w:t>
      </w:r>
      <w:r>
        <w:rPr>
          <w:sz w:val="24"/>
        </w:rPr>
        <w:t>estos</w:t>
      </w:r>
      <w:r>
        <w:rPr>
          <w:spacing w:val="-6"/>
          <w:sz w:val="24"/>
        </w:rPr>
        <w:t xml:space="preserve"> </w:t>
      </w:r>
      <w:r>
        <w:rPr>
          <w:sz w:val="24"/>
        </w:rPr>
        <w:t>eventos</w:t>
      </w:r>
      <w:r>
        <w:rPr>
          <w:spacing w:val="-4"/>
          <w:sz w:val="24"/>
        </w:rPr>
        <w:t xml:space="preserve"> </w:t>
      </w:r>
      <w:r>
        <w:rPr>
          <w:sz w:val="24"/>
        </w:rPr>
        <w:t>poblacionales.</w:t>
      </w:r>
      <w:r>
        <w:rPr>
          <w:position w:val="8"/>
          <w:sz w:val="16"/>
        </w:rPr>
        <w:t>9</w:t>
      </w:r>
      <w:r>
        <w:rPr>
          <w:spacing w:val="10"/>
          <w:position w:val="8"/>
          <w:sz w:val="16"/>
        </w:rPr>
        <w:t xml:space="preserve"> </w:t>
      </w:r>
      <w:r>
        <w:rPr>
          <w:b/>
          <w:sz w:val="24"/>
        </w:rPr>
        <w:t>En</w:t>
      </w:r>
      <w:r>
        <w:rPr>
          <w:b/>
          <w:spacing w:val="-5"/>
          <w:sz w:val="24"/>
        </w:rPr>
        <w:t xml:space="preserve"> </w:t>
      </w:r>
      <w:r>
        <w:rPr>
          <w:b/>
          <w:sz w:val="24"/>
        </w:rPr>
        <w:t>dichas</w:t>
      </w:r>
      <w:r>
        <w:rPr>
          <w:b/>
          <w:spacing w:val="-3"/>
          <w:sz w:val="24"/>
        </w:rPr>
        <w:t xml:space="preserve"> </w:t>
      </w:r>
      <w:r>
        <w:rPr>
          <w:b/>
          <w:sz w:val="24"/>
        </w:rPr>
        <w:t>condiciones,</w:t>
      </w:r>
      <w:r>
        <w:rPr>
          <w:b/>
          <w:spacing w:val="-3"/>
          <w:sz w:val="24"/>
        </w:rPr>
        <w:t xml:space="preserve"> </w:t>
      </w:r>
      <w:r>
        <w:rPr>
          <w:b/>
          <w:sz w:val="24"/>
        </w:rPr>
        <w:t>el PECT contribuye de manera fundamental con las mejores condiciones para los hogares, permitiendo las actividades laborales y académicas de la jefatura del</w:t>
      </w:r>
      <w:r>
        <w:rPr>
          <w:b/>
          <w:spacing w:val="-29"/>
          <w:sz w:val="24"/>
        </w:rPr>
        <w:t xml:space="preserve"> </w:t>
      </w:r>
      <w:r>
        <w:rPr>
          <w:b/>
          <w:sz w:val="24"/>
        </w:rPr>
        <w:t>hogar.</w:t>
      </w: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1D2381">
      <w:pPr>
        <w:pStyle w:val="Textoindependiente"/>
        <w:spacing w:before="2"/>
        <w:rPr>
          <w:b/>
          <w:sz w:val="23"/>
        </w:rPr>
      </w:pPr>
      <w:r>
        <w:rPr>
          <w:lang w:val="en-US"/>
        </w:rPr>
        <w:pict>
          <v:line id="_x0000_s1396" style="position:absolute;z-index:2848;mso-wrap-distance-left:0;mso-wrap-distance-right:0;mso-position-horizontal-relative:page" from="85.1pt,16.5pt" to="229.1pt,16.5pt" strokeweight=".72pt">
            <w10:wrap type="topAndBottom" anchorx="page"/>
          </v:line>
        </w:pict>
      </w:r>
    </w:p>
    <w:p w:rsidR="00204981" w:rsidRPr="00241612" w:rsidRDefault="00BF123A">
      <w:pPr>
        <w:spacing w:before="72"/>
        <w:ind w:left="102" w:right="986"/>
        <w:rPr>
          <w:rFonts w:ascii="Cambria" w:hAnsi="Cambria"/>
          <w:sz w:val="16"/>
          <w:lang w:val="en-US"/>
        </w:rPr>
      </w:pPr>
      <w:r>
        <w:rPr>
          <w:rFonts w:ascii="Cambria" w:hAnsi="Cambria"/>
          <w:position w:val="4"/>
          <w:sz w:val="10"/>
        </w:rPr>
        <w:t xml:space="preserve">9 </w:t>
      </w:r>
      <w:r>
        <w:rPr>
          <w:rFonts w:ascii="Cambria" w:hAnsi="Cambria"/>
          <w:sz w:val="16"/>
        </w:rPr>
        <w:t xml:space="preserve">Zúñiga Víctor (2008), Alumnos transnacionales: Las escuelas mexicanas frente a la globalización. </w:t>
      </w:r>
      <w:r w:rsidRPr="00241612">
        <w:rPr>
          <w:rFonts w:ascii="Cambria" w:hAnsi="Cambria"/>
          <w:sz w:val="16"/>
          <w:lang w:val="en-US"/>
        </w:rPr>
        <w:t xml:space="preserve">University of Nebraska, Lincoln,  </w:t>
      </w:r>
      <w:hyperlink r:id="rId117">
        <w:r w:rsidRPr="00241612">
          <w:rPr>
            <w:rFonts w:ascii="Cambria" w:hAnsi="Cambria"/>
            <w:sz w:val="16"/>
            <w:lang w:val="en-US"/>
          </w:rPr>
          <w:t>http://digitalcommons.unl.edu/cgi/viewcontent.cgi?article=1095&amp;context=teachlearnfacpub</w:t>
        </w:r>
      </w:hyperlink>
    </w:p>
    <w:p w:rsidR="00204981" w:rsidRPr="00241612" w:rsidRDefault="00204981">
      <w:pPr>
        <w:rPr>
          <w:rFonts w:ascii="Cambria" w:hAnsi="Cambria"/>
          <w:sz w:val="16"/>
          <w:lang w:val="en-US"/>
        </w:rPr>
        <w:sectPr w:rsidR="00204981" w:rsidRPr="00241612">
          <w:type w:val="continuous"/>
          <w:pgSz w:w="12240" w:h="15840"/>
          <w:pgMar w:top="1400" w:right="1240" w:bottom="280" w:left="1600" w:header="720" w:footer="720" w:gutter="0"/>
          <w:cols w:space="720"/>
        </w:sectPr>
      </w:pPr>
    </w:p>
    <w:p w:rsidR="00204981" w:rsidRPr="00241612" w:rsidRDefault="00204981">
      <w:pPr>
        <w:pStyle w:val="Textoindependiente"/>
        <w:spacing w:before="1"/>
        <w:rPr>
          <w:rFonts w:ascii="Cambria"/>
          <w:sz w:val="9"/>
          <w:lang w:val="en-US"/>
        </w:rPr>
      </w:pPr>
    </w:p>
    <w:p w:rsidR="00204981" w:rsidRDefault="00BF123A">
      <w:pPr>
        <w:pStyle w:val="Ttulo6"/>
        <w:spacing w:before="50" w:line="362" w:lineRule="auto"/>
        <w:ind w:left="3457" w:right="464" w:hanging="3284"/>
      </w:pPr>
      <w:r>
        <w:rPr>
          <w:color w:val="00AF50"/>
        </w:rPr>
        <w:t>Gráfica 6. Distribución porcentual de Indicadores de cobertura por nivel educativo en Baja California, 2016</w:t>
      </w:r>
    </w:p>
    <w:p w:rsidR="00204981" w:rsidRDefault="00204981">
      <w:pPr>
        <w:pStyle w:val="Textoindependiente"/>
        <w:rPr>
          <w:b/>
          <w:sz w:val="20"/>
        </w:rPr>
      </w:pPr>
    </w:p>
    <w:p w:rsidR="00204981" w:rsidRDefault="001D2381">
      <w:pPr>
        <w:pStyle w:val="Textoindependiente"/>
        <w:spacing w:before="6"/>
        <w:rPr>
          <w:b/>
          <w:sz w:val="19"/>
        </w:rPr>
      </w:pPr>
      <w:r>
        <w:rPr>
          <w:lang w:val="en-US"/>
        </w:rPr>
        <w:pict>
          <v:group id="_x0000_s1357" style="position:absolute;margin-left:113.65pt;margin-top:13.9pt;width:369.75pt;height:162pt;z-index:3280;mso-wrap-distance-left:0;mso-wrap-distance-right:0;mso-position-horizontal-relative:page" coordorigin="2273,278" coordsize="7395,3240">
            <v:line id="_x0000_s1395" style="position:absolute" from="6427,2623" to="6890,2623" strokecolor="#d9d9d9" strokeweight=".72pt"/>
            <v:line id="_x0000_s1394" style="position:absolute" from="5081,2623" to="6005,2623" strokecolor="#d9d9d9" strokeweight=".72pt"/>
            <v:line id="_x0000_s1393" style="position:absolute" from="3734,2623" to="4658,2623" strokecolor="#d9d9d9" strokeweight=".72pt"/>
            <v:line id="_x0000_s1392" style="position:absolute" from="2851,2623" to="3312,2623" strokecolor="#d9d9d9" strokeweight=".72pt"/>
            <v:line id="_x0000_s1391" style="position:absolute" from="3734,2198" to="4658,2198" strokecolor="#d9d9d9" strokeweight=".72pt"/>
            <v:line id="_x0000_s1390" style="position:absolute" from="2851,2198" to="3312,2198" strokecolor="#d9d9d9" strokeweight=".72pt"/>
            <v:line id="_x0000_s1389" style="position:absolute" from="2851,1776" to="4658,1776" strokecolor="#d9d9d9" strokeweight=".72pt"/>
            <v:rect id="_x0000_s1388" style="position:absolute;left:3312;top:1809;width:423;height:1236" fillcolor="#9bba58" stroked="f"/>
            <v:line id="_x0000_s1387" style="position:absolute" from="5081,2198" to="6005,2198" strokecolor="#d9d9d9" strokeweight=".72pt"/>
            <v:line id="_x0000_s1386" style="position:absolute" from="5081,1776" to="6005,1776" strokecolor="#d9d9d9" strokeweight=".72pt"/>
            <v:line id="_x0000_s1385" style="position:absolute" from="5081,1351" to="6005,1351" strokecolor="#d9d9d9" strokeweight=".72pt"/>
            <v:line id="_x0000_s1384" style="position:absolute" from="2851,1351" to="4658,1351" strokecolor="#d9d9d9" strokeweight=".72pt"/>
            <v:rect id="_x0000_s1383" style="position:absolute;left:4658;top:1185;width:423;height:1860" fillcolor="#9bba58" stroked="f"/>
            <v:line id="_x0000_s1382" style="position:absolute" from="6427,1351" to="6890,1351" strokecolor="#d9d9d9" strokeweight=".72pt"/>
            <v:line id="_x0000_s1381" style="position:absolute" from="6427,929" to="6890,929" strokecolor="#d9d9d9" strokeweight=".72pt"/>
            <v:line id="_x0000_s1380" style="position:absolute" from="2851,929" to="6005,929" strokecolor="#d9d9d9" strokeweight=".72pt"/>
            <v:rect id="_x0000_s1379" style="position:absolute;left:6004;top:828;width:423;height:2218" fillcolor="#9bba58" stroked="f"/>
            <v:line id="_x0000_s1378" style="position:absolute" from="2851,3046" to="6890,3046" strokecolor="#d9d9d9" strokeweight=".72pt"/>
            <v:line id="_x0000_s1377" style="position:absolute" from="2851,504" to="6890,504" strokecolor="#d9d9d9" strokeweight=".72pt"/>
            <v:rect id="_x0000_s1376" style="position:absolute;left:2280;top:285;width:4830;height:3225" filled="f" strokecolor="#d9d9d9"/>
            <v:shape id="_x0000_s1375" type="#_x0000_t75" style="position:absolute;left:7341;top:820;width:2326;height:2448">
              <v:imagedata r:id="rId118" o:title=""/>
            </v:shape>
            <v:shape id="_x0000_s1374" type="#_x0000_t75" style="position:absolute;left:7425;top:825;width:2159;height:2280">
              <v:imagedata r:id="rId119" o:title=""/>
            </v:shape>
            <v:shape id="_x0000_s1373" type="#_x0000_t75" style="position:absolute;left:6225;top:1665;width:1327;height:636">
              <v:imagedata r:id="rId120" o:title=""/>
            </v:shape>
            <v:line id="_x0000_s1372" style="position:absolute" from="6270,819" to="7422,783" strokecolor="#77923b">
              <v:stroke dashstyle="3 1"/>
            </v:line>
            <v:line id="_x0000_s1371" style="position:absolute" from="6270,3101" to="9042,3101" strokecolor="#77923b">
              <v:stroke dashstyle="3 1"/>
            </v:line>
            <v:shape id="_x0000_s1370" type="#_x0000_t202" style="position:absolute;left:2410;top:420;width:294;height:180" filled="f" stroked="f">
              <v:textbox inset="0,0,0,0">
                <w:txbxContent>
                  <w:p w:rsidR="00204981" w:rsidRDefault="00BF123A">
                    <w:pPr>
                      <w:spacing w:line="180" w:lineRule="exact"/>
                      <w:rPr>
                        <w:rFonts w:ascii="Calibri"/>
                        <w:sz w:val="18"/>
                      </w:rPr>
                    </w:pPr>
                    <w:r>
                      <w:rPr>
                        <w:rFonts w:ascii="Calibri"/>
                        <w:color w:val="585858"/>
                        <w:sz w:val="18"/>
                      </w:rPr>
                      <w:t>120</w:t>
                    </w:r>
                  </w:p>
                </w:txbxContent>
              </v:textbox>
            </v:shape>
            <v:shape id="_x0000_s1369" type="#_x0000_t202" style="position:absolute;left:6013;top:555;width:431;height:180" filled="f" stroked="f">
              <v:textbox inset="0,0,0,0">
                <w:txbxContent>
                  <w:p w:rsidR="00204981" w:rsidRDefault="00BF123A">
                    <w:pPr>
                      <w:spacing w:line="180" w:lineRule="exact"/>
                      <w:rPr>
                        <w:rFonts w:ascii="Calibri"/>
                        <w:sz w:val="18"/>
                      </w:rPr>
                    </w:pPr>
                    <w:r>
                      <w:rPr>
                        <w:rFonts w:ascii="Calibri"/>
                        <w:color w:val="404040"/>
                        <w:sz w:val="18"/>
                      </w:rPr>
                      <w:t>104.7</w:t>
                    </w:r>
                  </w:p>
                </w:txbxContent>
              </v:textbox>
            </v:shape>
            <v:shape id="_x0000_s1368" type="#_x0000_t202" style="position:absolute;left:2410;top:844;width:294;height:180" filled="f" stroked="f">
              <v:textbox inset="0,0,0,0">
                <w:txbxContent>
                  <w:p w:rsidR="00204981" w:rsidRDefault="00BF123A">
                    <w:pPr>
                      <w:spacing w:line="180" w:lineRule="exact"/>
                      <w:rPr>
                        <w:rFonts w:ascii="Calibri"/>
                        <w:sz w:val="18"/>
                      </w:rPr>
                    </w:pPr>
                    <w:r>
                      <w:rPr>
                        <w:rFonts w:ascii="Calibri"/>
                        <w:color w:val="585858"/>
                        <w:sz w:val="18"/>
                      </w:rPr>
                      <w:t>100</w:t>
                    </w:r>
                  </w:p>
                </w:txbxContent>
              </v:textbox>
            </v:shape>
            <v:shape id="_x0000_s1367" type="#_x0000_t202" style="position:absolute;left:4712;top:912;width:340;height:180" filled="f" stroked="f">
              <v:textbox inset="0,0,0,0">
                <w:txbxContent>
                  <w:p w:rsidR="00204981" w:rsidRDefault="00BF123A">
                    <w:pPr>
                      <w:spacing w:line="180" w:lineRule="exact"/>
                      <w:rPr>
                        <w:rFonts w:ascii="Calibri"/>
                        <w:sz w:val="18"/>
                      </w:rPr>
                    </w:pPr>
                    <w:r>
                      <w:rPr>
                        <w:rFonts w:ascii="Calibri"/>
                        <w:color w:val="404040"/>
                        <w:sz w:val="18"/>
                      </w:rPr>
                      <w:t>87.8</w:t>
                    </w:r>
                  </w:p>
                </w:txbxContent>
              </v:textbox>
            </v:shape>
            <v:shape id="_x0000_s1366" type="#_x0000_t202" style="position:absolute;left:2501;top:1268;width:203;height:180" filled="f" stroked="f">
              <v:textbox inset="0,0,0,0">
                <w:txbxContent>
                  <w:p w:rsidR="00204981" w:rsidRDefault="00BF123A">
                    <w:pPr>
                      <w:spacing w:line="180" w:lineRule="exact"/>
                      <w:rPr>
                        <w:rFonts w:ascii="Calibri"/>
                        <w:sz w:val="18"/>
                      </w:rPr>
                    </w:pPr>
                    <w:r>
                      <w:rPr>
                        <w:rFonts w:ascii="Calibri"/>
                        <w:color w:val="585858"/>
                        <w:sz w:val="18"/>
                      </w:rPr>
                      <w:t>80</w:t>
                    </w:r>
                  </w:p>
                </w:txbxContent>
              </v:textbox>
            </v:shape>
            <v:shape id="_x0000_s1365" type="#_x0000_t202" style="position:absolute;left:3365;top:1535;width:340;height:180" filled="f" stroked="f">
              <v:textbox inset="0,0,0,0">
                <w:txbxContent>
                  <w:p w:rsidR="00204981" w:rsidRDefault="00BF123A">
                    <w:pPr>
                      <w:spacing w:line="180" w:lineRule="exact"/>
                      <w:rPr>
                        <w:rFonts w:ascii="Calibri"/>
                        <w:sz w:val="18"/>
                      </w:rPr>
                    </w:pPr>
                    <w:r>
                      <w:rPr>
                        <w:rFonts w:ascii="Calibri"/>
                        <w:color w:val="404040"/>
                        <w:sz w:val="18"/>
                      </w:rPr>
                      <w:t>58.4</w:t>
                    </w:r>
                  </w:p>
                </w:txbxContent>
              </v:textbox>
            </v:shape>
            <v:shape id="_x0000_s1364" type="#_x0000_t202" style="position:absolute;left:2501;top:1691;width:203;height:180" filled="f" stroked="f">
              <v:textbox inset="0,0,0,0">
                <w:txbxContent>
                  <w:p w:rsidR="00204981" w:rsidRDefault="00BF123A">
                    <w:pPr>
                      <w:spacing w:line="180" w:lineRule="exact"/>
                      <w:rPr>
                        <w:rFonts w:ascii="Calibri"/>
                        <w:sz w:val="18"/>
                      </w:rPr>
                    </w:pPr>
                    <w:r>
                      <w:rPr>
                        <w:rFonts w:ascii="Calibri"/>
                        <w:color w:val="585858"/>
                        <w:sz w:val="18"/>
                      </w:rPr>
                      <w:t>60</w:t>
                    </w:r>
                  </w:p>
                </w:txbxContent>
              </v:textbox>
            </v:shape>
            <v:shape id="_x0000_s1363" type="#_x0000_t202" style="position:absolute;left:6420;top:1763;width:1001;height:382" filled="f" stroked="f">
              <v:textbox inset="0,0,0,0">
                <w:txbxContent>
                  <w:p w:rsidR="00204981" w:rsidRDefault="00BF123A">
                    <w:pPr>
                      <w:spacing w:line="102" w:lineRule="exact"/>
                      <w:ind w:left="14"/>
                      <w:rPr>
                        <w:b/>
                        <w:sz w:val="10"/>
                      </w:rPr>
                    </w:pPr>
                    <w:r>
                      <w:rPr>
                        <w:b/>
                        <w:sz w:val="10"/>
                      </w:rPr>
                      <w:t>upera 100 % cobertura</w:t>
                    </w:r>
                  </w:p>
                  <w:p w:rsidR="00204981" w:rsidRDefault="00BF123A">
                    <w:pPr>
                      <w:spacing w:before="17" w:line="278" w:lineRule="auto"/>
                      <w:ind w:right="232" w:firstLine="9"/>
                      <w:rPr>
                        <w:b/>
                        <w:sz w:val="10"/>
                      </w:rPr>
                    </w:pPr>
                    <w:r>
                      <w:rPr>
                        <w:b/>
                        <w:sz w:val="10"/>
                      </w:rPr>
                      <w:t>n educación nivel ecundaria</w:t>
                    </w:r>
                  </w:p>
                </w:txbxContent>
              </v:textbox>
            </v:shape>
            <v:shape id="_x0000_s1362" type="#_x0000_t202" style="position:absolute;left:2501;top:2115;width:203;height:1028" filled="f" stroked="f">
              <v:textbox inset="0,0,0,0">
                <w:txbxContent>
                  <w:p w:rsidR="00204981" w:rsidRDefault="00BF123A">
                    <w:pPr>
                      <w:spacing w:line="183" w:lineRule="exact"/>
                      <w:rPr>
                        <w:rFonts w:ascii="Calibri"/>
                        <w:sz w:val="18"/>
                      </w:rPr>
                    </w:pPr>
                    <w:r>
                      <w:rPr>
                        <w:rFonts w:ascii="Calibri"/>
                        <w:color w:val="585858"/>
                        <w:sz w:val="18"/>
                      </w:rPr>
                      <w:t>40</w:t>
                    </w:r>
                  </w:p>
                  <w:p w:rsidR="00204981" w:rsidRDefault="00204981">
                    <w:pPr>
                      <w:spacing w:before="8"/>
                      <w:rPr>
                        <w:b/>
                        <w:sz w:val="16"/>
                      </w:rPr>
                    </w:pPr>
                  </w:p>
                  <w:p w:rsidR="00204981" w:rsidRDefault="00BF123A">
                    <w:pPr>
                      <w:rPr>
                        <w:rFonts w:ascii="Calibri"/>
                        <w:sz w:val="18"/>
                      </w:rPr>
                    </w:pPr>
                    <w:r>
                      <w:rPr>
                        <w:rFonts w:ascii="Calibri"/>
                        <w:color w:val="585858"/>
                        <w:sz w:val="18"/>
                      </w:rPr>
                      <w:t>20</w:t>
                    </w:r>
                  </w:p>
                  <w:p w:rsidR="00204981" w:rsidRDefault="00204981">
                    <w:pPr>
                      <w:spacing w:before="8"/>
                      <w:rPr>
                        <w:b/>
                        <w:sz w:val="16"/>
                      </w:rPr>
                    </w:pPr>
                  </w:p>
                  <w:p w:rsidR="00204981" w:rsidRDefault="00BF123A">
                    <w:pPr>
                      <w:spacing w:line="216" w:lineRule="exact"/>
                      <w:ind w:left="91"/>
                      <w:rPr>
                        <w:rFonts w:ascii="Calibri"/>
                        <w:sz w:val="18"/>
                      </w:rPr>
                    </w:pPr>
                    <w:r>
                      <w:rPr>
                        <w:rFonts w:ascii="Calibri"/>
                        <w:color w:val="585858"/>
                        <w:sz w:val="18"/>
                      </w:rPr>
                      <w:t>0</w:t>
                    </w:r>
                  </w:p>
                </w:txbxContent>
              </v:textbox>
            </v:shape>
            <v:shape id="_x0000_s1361" type="#_x0000_t202" style="position:absolute;left:3141;top:3196;width:786;height:180" filled="f" stroked="f">
              <v:textbox inset="0,0,0,0">
                <w:txbxContent>
                  <w:p w:rsidR="00204981" w:rsidRDefault="00BF123A">
                    <w:pPr>
                      <w:spacing w:line="180" w:lineRule="exact"/>
                      <w:rPr>
                        <w:rFonts w:ascii="Calibri"/>
                        <w:sz w:val="18"/>
                      </w:rPr>
                    </w:pPr>
                    <w:r>
                      <w:rPr>
                        <w:rFonts w:ascii="Calibri"/>
                        <w:color w:val="585858"/>
                        <w:sz w:val="18"/>
                      </w:rPr>
                      <w:t>Preescolar</w:t>
                    </w:r>
                  </w:p>
                </w:txbxContent>
              </v:textbox>
            </v:shape>
            <v:shape id="_x0000_s1360" type="#_x0000_t202" style="position:absolute;left:4562;top:3196;width:637;height:180" filled="f" stroked="f">
              <v:textbox inset="0,0,0,0">
                <w:txbxContent>
                  <w:p w:rsidR="00204981" w:rsidRDefault="00BF123A">
                    <w:pPr>
                      <w:spacing w:line="180" w:lineRule="exact"/>
                      <w:rPr>
                        <w:rFonts w:ascii="Calibri"/>
                        <w:sz w:val="18"/>
                      </w:rPr>
                    </w:pPr>
                    <w:r>
                      <w:rPr>
                        <w:rFonts w:ascii="Calibri"/>
                        <w:color w:val="585858"/>
                        <w:sz w:val="18"/>
                      </w:rPr>
                      <w:t>Primaria</w:t>
                    </w:r>
                  </w:p>
                </w:txbxContent>
              </v:textbox>
            </v:shape>
            <v:shape id="_x0000_s1359" type="#_x0000_t202" style="position:absolute;left:5813;top:3196;width:828;height:180" filled="f" stroked="f">
              <v:textbox inset="0,0,0,0">
                <w:txbxContent>
                  <w:p w:rsidR="00204981" w:rsidRDefault="00BF123A">
                    <w:pPr>
                      <w:spacing w:line="180" w:lineRule="exact"/>
                      <w:rPr>
                        <w:rFonts w:ascii="Calibri"/>
                        <w:sz w:val="18"/>
                      </w:rPr>
                    </w:pPr>
                    <w:r>
                      <w:rPr>
                        <w:rFonts w:ascii="Calibri"/>
                        <w:color w:val="585858"/>
                        <w:sz w:val="18"/>
                      </w:rPr>
                      <w:t>Secundaria</w:t>
                    </w:r>
                  </w:p>
                </w:txbxContent>
              </v:textbox>
            </v:shape>
            <v:shape id="_x0000_s1358" type="#_x0000_t202" style="position:absolute;left:6377;top:1763;width:79;height:382" filled="f" stroked="f">
              <v:textbox inset="0,0,0,0">
                <w:txbxContent>
                  <w:p w:rsidR="00204981" w:rsidRDefault="00BF123A">
                    <w:pPr>
                      <w:spacing w:line="102" w:lineRule="exact"/>
                      <w:rPr>
                        <w:b/>
                        <w:sz w:val="10"/>
                      </w:rPr>
                    </w:pPr>
                    <w:r>
                      <w:rPr>
                        <w:b/>
                        <w:sz w:val="10"/>
                      </w:rPr>
                      <w:t>S</w:t>
                    </w:r>
                  </w:p>
                  <w:p w:rsidR="00204981" w:rsidRDefault="00BF123A">
                    <w:pPr>
                      <w:spacing w:before="17" w:line="278" w:lineRule="auto"/>
                      <w:ind w:right="7"/>
                      <w:rPr>
                        <w:b/>
                        <w:sz w:val="10"/>
                      </w:rPr>
                    </w:pPr>
                    <w:r>
                      <w:rPr>
                        <w:b/>
                        <w:sz w:val="10"/>
                      </w:rPr>
                      <w:t>e s</w:t>
                    </w:r>
                  </w:p>
                </w:txbxContent>
              </v:textbox>
            </v:shape>
            <w10:wrap type="topAndBottom" anchorx="page"/>
          </v:group>
        </w:pict>
      </w:r>
    </w:p>
    <w:p w:rsidR="00204981" w:rsidRDefault="00204981">
      <w:pPr>
        <w:pStyle w:val="Textoindependiente"/>
        <w:spacing w:before="10"/>
        <w:rPr>
          <w:b/>
          <w:sz w:val="18"/>
        </w:rPr>
      </w:pPr>
    </w:p>
    <w:p w:rsidR="00204981" w:rsidRDefault="00BF123A">
      <w:pPr>
        <w:ind w:left="102"/>
        <w:rPr>
          <w:sz w:val="16"/>
        </w:rPr>
      </w:pPr>
      <w:r>
        <w:rPr>
          <w:sz w:val="16"/>
        </w:rPr>
        <w:t>Fuente: Sistema Educativo Estatal (2016). Principales cifras estadísticas. Ciclo Escolar 2015-2016. Baja California</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spacing w:before="5"/>
        <w:rPr>
          <w:sz w:val="20"/>
        </w:rPr>
      </w:pPr>
    </w:p>
    <w:p w:rsidR="00204981" w:rsidRDefault="00BF123A">
      <w:pPr>
        <w:spacing w:line="360" w:lineRule="auto"/>
        <w:ind w:left="102" w:right="456"/>
        <w:jc w:val="both"/>
        <w:rPr>
          <w:b/>
          <w:sz w:val="24"/>
        </w:rPr>
      </w:pPr>
      <w:r>
        <w:rPr>
          <w:sz w:val="24"/>
        </w:rPr>
        <w:t>El</w:t>
      </w:r>
      <w:r>
        <w:rPr>
          <w:spacing w:val="-11"/>
          <w:sz w:val="24"/>
        </w:rPr>
        <w:t xml:space="preserve"> </w:t>
      </w:r>
      <w:r>
        <w:rPr>
          <w:sz w:val="24"/>
        </w:rPr>
        <w:t>Centro</w:t>
      </w:r>
      <w:r>
        <w:rPr>
          <w:spacing w:val="-9"/>
          <w:sz w:val="24"/>
        </w:rPr>
        <w:t xml:space="preserve"> </w:t>
      </w:r>
      <w:r>
        <w:rPr>
          <w:sz w:val="24"/>
        </w:rPr>
        <w:t>de</w:t>
      </w:r>
      <w:r>
        <w:rPr>
          <w:spacing w:val="-9"/>
          <w:sz w:val="24"/>
        </w:rPr>
        <w:t xml:space="preserve"> </w:t>
      </w:r>
      <w:r>
        <w:rPr>
          <w:sz w:val="24"/>
        </w:rPr>
        <w:t>Atención</w:t>
      </w:r>
      <w:r>
        <w:rPr>
          <w:spacing w:val="-9"/>
          <w:sz w:val="24"/>
        </w:rPr>
        <w:t xml:space="preserve"> </w:t>
      </w:r>
      <w:r>
        <w:rPr>
          <w:sz w:val="24"/>
        </w:rPr>
        <w:t>Múltiple</w:t>
      </w:r>
      <w:r>
        <w:rPr>
          <w:spacing w:val="-10"/>
          <w:sz w:val="24"/>
        </w:rPr>
        <w:t xml:space="preserve"> </w:t>
      </w:r>
      <w:r>
        <w:rPr>
          <w:sz w:val="24"/>
        </w:rPr>
        <w:t>(CAM),</w:t>
      </w:r>
      <w:r>
        <w:rPr>
          <w:spacing w:val="-11"/>
          <w:sz w:val="24"/>
        </w:rPr>
        <w:t xml:space="preserve"> </w:t>
      </w:r>
      <w:r>
        <w:rPr>
          <w:sz w:val="24"/>
        </w:rPr>
        <w:t>es</w:t>
      </w:r>
      <w:r>
        <w:rPr>
          <w:spacing w:val="-10"/>
          <w:sz w:val="24"/>
        </w:rPr>
        <w:t xml:space="preserve"> </w:t>
      </w:r>
      <w:r>
        <w:rPr>
          <w:sz w:val="24"/>
        </w:rPr>
        <w:t>el</w:t>
      </w:r>
      <w:r>
        <w:rPr>
          <w:spacing w:val="-10"/>
          <w:sz w:val="24"/>
        </w:rPr>
        <w:t xml:space="preserve"> </w:t>
      </w:r>
      <w:r>
        <w:rPr>
          <w:sz w:val="24"/>
        </w:rPr>
        <w:t>servicio</w:t>
      </w:r>
      <w:r>
        <w:rPr>
          <w:spacing w:val="-11"/>
          <w:sz w:val="24"/>
        </w:rPr>
        <w:t xml:space="preserve"> </w:t>
      </w:r>
      <w:r>
        <w:rPr>
          <w:sz w:val="24"/>
        </w:rPr>
        <w:t>que</w:t>
      </w:r>
      <w:r>
        <w:rPr>
          <w:spacing w:val="-9"/>
          <w:sz w:val="24"/>
        </w:rPr>
        <w:t xml:space="preserve"> </w:t>
      </w:r>
      <w:r>
        <w:rPr>
          <w:sz w:val="24"/>
        </w:rPr>
        <w:t>se</w:t>
      </w:r>
      <w:r>
        <w:rPr>
          <w:spacing w:val="-9"/>
          <w:sz w:val="24"/>
        </w:rPr>
        <w:t xml:space="preserve"> </w:t>
      </w:r>
      <w:r>
        <w:rPr>
          <w:sz w:val="24"/>
        </w:rPr>
        <w:t>brinda</w:t>
      </w:r>
      <w:r>
        <w:rPr>
          <w:spacing w:val="-12"/>
          <w:sz w:val="24"/>
        </w:rPr>
        <w:t xml:space="preserve"> </w:t>
      </w:r>
      <w:r>
        <w:rPr>
          <w:sz w:val="24"/>
        </w:rPr>
        <w:t>a</w:t>
      </w:r>
      <w:r>
        <w:rPr>
          <w:spacing w:val="-10"/>
          <w:sz w:val="24"/>
        </w:rPr>
        <w:t xml:space="preserve"> </w:t>
      </w:r>
      <w:r>
        <w:rPr>
          <w:sz w:val="24"/>
        </w:rPr>
        <w:t>los</w:t>
      </w:r>
      <w:r>
        <w:rPr>
          <w:spacing w:val="-11"/>
          <w:sz w:val="24"/>
        </w:rPr>
        <w:t xml:space="preserve"> </w:t>
      </w:r>
      <w:r>
        <w:rPr>
          <w:sz w:val="24"/>
        </w:rPr>
        <w:t>menores</w:t>
      </w:r>
      <w:r>
        <w:rPr>
          <w:spacing w:val="-10"/>
          <w:sz w:val="24"/>
        </w:rPr>
        <w:t xml:space="preserve"> </w:t>
      </w:r>
      <w:r>
        <w:rPr>
          <w:sz w:val="24"/>
        </w:rPr>
        <w:t>con</w:t>
      </w:r>
      <w:r>
        <w:rPr>
          <w:spacing w:val="-9"/>
          <w:sz w:val="24"/>
        </w:rPr>
        <w:t xml:space="preserve"> </w:t>
      </w:r>
      <w:r>
        <w:rPr>
          <w:sz w:val="24"/>
        </w:rPr>
        <w:t>alguna situación de discapacidad y para brindar mejor servicio, los CAM se suman a la estrategia de</w:t>
      </w:r>
      <w:r>
        <w:rPr>
          <w:spacing w:val="-15"/>
          <w:sz w:val="24"/>
        </w:rPr>
        <w:t xml:space="preserve"> </w:t>
      </w:r>
      <w:r>
        <w:rPr>
          <w:sz w:val="24"/>
        </w:rPr>
        <w:t>tiempo</w:t>
      </w:r>
      <w:r>
        <w:rPr>
          <w:spacing w:val="-16"/>
          <w:sz w:val="24"/>
        </w:rPr>
        <w:t xml:space="preserve"> </w:t>
      </w:r>
      <w:r>
        <w:rPr>
          <w:sz w:val="24"/>
        </w:rPr>
        <w:t>completo,</w:t>
      </w:r>
      <w:r>
        <w:rPr>
          <w:spacing w:val="-17"/>
          <w:sz w:val="24"/>
        </w:rPr>
        <w:t xml:space="preserve"> </w:t>
      </w:r>
      <w:r>
        <w:rPr>
          <w:sz w:val="24"/>
        </w:rPr>
        <w:t>de</w:t>
      </w:r>
      <w:r>
        <w:rPr>
          <w:spacing w:val="-17"/>
          <w:sz w:val="24"/>
        </w:rPr>
        <w:t xml:space="preserve"> </w:t>
      </w:r>
      <w:r>
        <w:rPr>
          <w:sz w:val="24"/>
        </w:rPr>
        <w:t>esta</w:t>
      </w:r>
      <w:r>
        <w:rPr>
          <w:spacing w:val="-15"/>
          <w:sz w:val="24"/>
        </w:rPr>
        <w:t xml:space="preserve"> </w:t>
      </w:r>
      <w:r>
        <w:rPr>
          <w:sz w:val="24"/>
        </w:rPr>
        <w:t>forma,</w:t>
      </w:r>
      <w:r>
        <w:rPr>
          <w:spacing w:val="-14"/>
          <w:sz w:val="24"/>
        </w:rPr>
        <w:t xml:space="preserve"> </w:t>
      </w:r>
      <w:r>
        <w:rPr>
          <w:b/>
          <w:sz w:val="24"/>
        </w:rPr>
        <w:t>la</w:t>
      </w:r>
      <w:r>
        <w:rPr>
          <w:b/>
          <w:spacing w:val="-16"/>
          <w:sz w:val="24"/>
        </w:rPr>
        <w:t xml:space="preserve"> </w:t>
      </w:r>
      <w:r>
        <w:rPr>
          <w:b/>
          <w:sz w:val="24"/>
        </w:rPr>
        <w:t>modalidad</w:t>
      </w:r>
      <w:r>
        <w:rPr>
          <w:b/>
          <w:spacing w:val="-14"/>
          <w:sz w:val="24"/>
        </w:rPr>
        <w:t xml:space="preserve"> </w:t>
      </w:r>
      <w:r>
        <w:rPr>
          <w:b/>
          <w:sz w:val="24"/>
        </w:rPr>
        <w:t>CAM</w:t>
      </w:r>
      <w:r>
        <w:rPr>
          <w:b/>
          <w:spacing w:val="-16"/>
          <w:sz w:val="24"/>
        </w:rPr>
        <w:t xml:space="preserve"> </w:t>
      </w:r>
      <w:r>
        <w:rPr>
          <w:b/>
          <w:sz w:val="24"/>
        </w:rPr>
        <w:t>de</w:t>
      </w:r>
      <w:r>
        <w:rPr>
          <w:b/>
          <w:spacing w:val="-15"/>
          <w:sz w:val="24"/>
        </w:rPr>
        <w:t xml:space="preserve"> </w:t>
      </w:r>
      <w:r>
        <w:rPr>
          <w:b/>
          <w:sz w:val="24"/>
        </w:rPr>
        <w:t>tiempo</w:t>
      </w:r>
      <w:r>
        <w:rPr>
          <w:b/>
          <w:spacing w:val="-15"/>
          <w:sz w:val="24"/>
        </w:rPr>
        <w:t xml:space="preserve"> </w:t>
      </w:r>
      <w:r>
        <w:rPr>
          <w:b/>
          <w:sz w:val="24"/>
        </w:rPr>
        <w:t>completo</w:t>
      </w:r>
      <w:r>
        <w:rPr>
          <w:b/>
          <w:spacing w:val="-15"/>
          <w:sz w:val="24"/>
        </w:rPr>
        <w:t xml:space="preserve"> </w:t>
      </w:r>
      <w:r>
        <w:rPr>
          <w:b/>
          <w:sz w:val="24"/>
        </w:rPr>
        <w:t>dan</w:t>
      </w:r>
      <w:r>
        <w:rPr>
          <w:b/>
          <w:spacing w:val="-16"/>
          <w:sz w:val="24"/>
        </w:rPr>
        <w:t xml:space="preserve"> </w:t>
      </w:r>
      <w:r>
        <w:rPr>
          <w:b/>
          <w:sz w:val="24"/>
        </w:rPr>
        <w:t>atención en tres municipios, a excepción de Tecate y Playas de Rosarito</w:t>
      </w:r>
      <w:r>
        <w:rPr>
          <w:sz w:val="24"/>
        </w:rPr>
        <w:t xml:space="preserve">. </w:t>
      </w:r>
      <w:r>
        <w:rPr>
          <w:b/>
          <w:sz w:val="24"/>
        </w:rPr>
        <w:t>Mexicali concentra la mitad de ellos y Ensenada y Tijuana  se distribuyen por  partes iguales  el restante  número en este nivel de</w:t>
      </w:r>
      <w:r>
        <w:rPr>
          <w:b/>
          <w:spacing w:val="-17"/>
          <w:sz w:val="24"/>
        </w:rPr>
        <w:t xml:space="preserve"> </w:t>
      </w:r>
      <w:r>
        <w:rPr>
          <w:b/>
          <w:sz w:val="24"/>
        </w:rPr>
        <w:t>atención.</w:t>
      </w:r>
    </w:p>
    <w:p w:rsidR="00204981" w:rsidRDefault="00204981">
      <w:pPr>
        <w:spacing w:line="360" w:lineRule="auto"/>
        <w:jc w:val="both"/>
        <w:rPr>
          <w:sz w:val="24"/>
        </w:rPr>
        <w:sectPr w:rsidR="00204981">
          <w:pgSz w:w="12240" w:h="15840"/>
          <w:pgMar w:top="1240" w:right="1240" w:bottom="1380" w:left="1600" w:header="291" w:footer="1137" w:gutter="0"/>
          <w:cols w:space="720"/>
        </w:sectPr>
      </w:pPr>
    </w:p>
    <w:p w:rsidR="00204981" w:rsidRDefault="00204981">
      <w:pPr>
        <w:pStyle w:val="Textoindependiente"/>
        <w:spacing w:before="8"/>
        <w:rPr>
          <w:b/>
          <w:sz w:val="8"/>
        </w:rPr>
      </w:pPr>
    </w:p>
    <w:p w:rsidR="00204981" w:rsidRDefault="001D2381">
      <w:pPr>
        <w:pStyle w:val="Ttulo6"/>
        <w:spacing w:line="362" w:lineRule="auto"/>
        <w:ind w:left="179" w:right="519"/>
        <w:jc w:val="center"/>
      </w:pPr>
      <w:r>
        <w:rPr>
          <w:lang w:val="en-US"/>
        </w:rPr>
        <w:pict>
          <v:group id="_x0000_s1326" style="position:absolute;left:0;text-align:left;margin-left:84.7pt;margin-top:40.2pt;width:413.5pt;height:203.25pt;z-index:-93760;mso-position-horizontal-relative:page" coordorigin="1694,804" coordsize="8270,4065">
            <v:shape id="_x0000_s1356" style="position:absolute;left:2949;top:1693;width:6982;height:2148" coordorigin="2950,1693" coordsize="6982,2148" o:spt="100" adj="0,,0" path="m8191,3841r1740,m7795,3841r84,m5400,3841r2081,m5002,3841r84,m4003,3841r687,m5002,3572r84,m4003,3572r687,m5002,3304r84,m4003,3304r687,m5002,3035r84,m4003,3035r687,m5002,2768r84,m4003,2768r687,m5002,2500r84,m2950,2500r1740,m5002,2231r84,m2950,2231r1740,m5002,1962r84,m2950,1962r1740,m5002,1693r4929,m2950,1693r1740,e" filled="f" strokecolor="#4f81bc" strokeweight=".72pt">
              <v:stroke joinstyle="round"/>
              <v:formulas/>
              <v:path arrowok="t" o:connecttype="segments"/>
            </v:shape>
            <v:line id="_x0000_s1355" style="position:absolute" from="2950,1424" to="9931,1424" strokecolor="#4f81bc" strokeweight=".72pt"/>
            <v:rect id="_x0000_s1354" style="position:absolute;left:4689;top:1424;width:312;height:2686" fillcolor="#88a44e" stroked="f"/>
            <v:shape id="_x0000_s1353" style="position:absolute;left:5400;top:2768;width:2480;height:804" coordorigin="5400,2768" coordsize="2480,804" o:spt="100" adj="0,,0" path="m7795,3572r84,m5400,3572r2081,m7795,3304r84,m5400,3304r2081,m7795,3035r84,m5400,3035r2081,m5400,2768r2479,e" filled="f" strokecolor="#4f81bc" strokeweight=".72pt">
              <v:stroke joinstyle="round"/>
              <v:formulas/>
              <v:path arrowok="t" o:connecttype="segments"/>
            </v:shape>
            <v:rect id="_x0000_s1352" style="position:absolute;left:7480;top:2768;width:315;height:1342" fillcolor="#88a44e" stroked="f"/>
            <v:shape id="_x0000_s1351" style="position:absolute;left:2949;top:2768;width:742;height:1073" coordorigin="2950,2768" coordsize="742,1073" o:spt="100" adj="0,,0" path="m3605,3841r86,m2950,3841r343,m3605,3572r86,m2950,3572r343,m3605,3304r86,m2950,3304r343,m3605,3035r86,m2950,3035r343,m2950,2768r741,e" filled="f" strokecolor="#4f81bc" strokeweight=".72pt">
              <v:stroke joinstyle="round"/>
              <v:formulas/>
              <v:path arrowok="t" o:connecttype="segments"/>
            </v:shape>
            <v:rect id="_x0000_s1350" style="position:absolute;left:3292;top:2768;width:312;height:1342" fillcolor="#88a44e" stroked="f"/>
            <v:rect id="_x0000_s1349" style="position:absolute;left:3691;top:2643;width:312;height:1467" fillcolor="#b8cd95" stroked="f"/>
            <v:shape id="_x0000_s1348" style="position:absolute;left:5400;top:1961;width:4532;height:538" coordorigin="5400,1962" coordsize="4532,538" o:spt="100" adj="0,,0" path="m5400,2500r2479,m5400,2231r4531,m5400,1962r4531,e" filled="f" strokecolor="#4f81bc" strokeweight=".72pt">
              <v:stroke joinstyle="round"/>
              <v:formulas/>
              <v:path arrowok="t" o:connecttype="segments"/>
            </v:shape>
            <v:rect id="_x0000_s1347" style="position:absolute;left:5085;top:1858;width:315;height:2252" fillcolor="#b8cd95" stroked="f"/>
            <v:shape id="_x0000_s1346" style="position:absolute;left:8191;top:2499;width:1740;height:1073" coordorigin="8191,2500" coordsize="1740,1073" o:spt="100" adj="0,,0" path="m8191,3572r1740,m8191,3304r1740,m8191,3035r1740,m8191,2768r1740,m8191,2500r1740,e" filled="f" strokecolor="#4f81bc" strokeweight=".72pt">
              <v:stroke joinstyle="round"/>
              <v:formulas/>
              <v:path arrowok="t" o:connecttype="segments"/>
            </v:shape>
            <v:rect id="_x0000_s1345" style="position:absolute;left:7879;top:2453;width:312;height:1656" fillcolor="#b8cd95" stroked="f"/>
            <v:line id="_x0000_s1344" style="position:absolute" from="2950,4110" to="9931,4110" strokecolor="#d9d9d9" strokeweight=".72pt"/>
            <v:shape id="_x0000_s1343" style="position:absolute;left:3333;top:2667;width:6099;height:1443" coordorigin="3334,2668" coordsize="6099,1443" o:spt="100" adj="0,,0" path="m3449,2768l3334,2668m6242,4110r-26,-199l6125,3911t3307,199l9259,3952r-89,e" filled="f" strokecolor="#a6a6a6" strokeweight=".72pt">
              <v:stroke joinstyle="round"/>
              <v:formulas/>
              <v:path arrowok="t" o:connecttype="segments"/>
            </v:shape>
            <v:rect id="_x0000_s1342" style="position:absolute;left:5008;top:4522;width:101;height:99" fillcolor="#88a44e" stroked="f"/>
            <v:rect id="_x0000_s1341" style="position:absolute;left:5935;top:4522;width:99;height:99" fillcolor="#b8cd95" stroked="f"/>
            <v:rect id="_x0000_s1340" style="position:absolute;left:1701;top:811;width:8255;height:4050" filled="f" strokecolor="#d9d9d9"/>
            <v:shape id="_x0000_s1339" type="#_x0000_t202" style="position:absolute;left:4640;top:1149;width:431;height:180" filled="f" stroked="f">
              <v:textbox inset="0,0,0,0">
                <w:txbxContent>
                  <w:p w:rsidR="00204981" w:rsidRDefault="00BF123A">
                    <w:pPr>
                      <w:spacing w:line="180" w:lineRule="exact"/>
                      <w:rPr>
                        <w:rFonts w:ascii="Calibri"/>
                        <w:sz w:val="18"/>
                      </w:rPr>
                    </w:pPr>
                    <w:r>
                      <w:rPr>
                        <w:rFonts w:ascii="Calibri"/>
                        <w:color w:val="404040"/>
                        <w:sz w:val="18"/>
                      </w:rPr>
                      <w:t>50.00</w:t>
                    </w:r>
                  </w:p>
                </w:txbxContent>
              </v:textbox>
            </v:shape>
            <v:shape id="_x0000_s1338" type="#_x0000_t202" style="position:absolute;left:2373;top:1339;width:431;height:2867" filled="f" stroked="f">
              <v:textbox inset="0,0,0,0">
                <w:txbxContent>
                  <w:p w:rsidR="00204981" w:rsidRDefault="00BF123A">
                    <w:pPr>
                      <w:spacing w:line="183" w:lineRule="exact"/>
                      <w:rPr>
                        <w:rFonts w:ascii="Calibri"/>
                        <w:sz w:val="18"/>
                      </w:rPr>
                    </w:pPr>
                    <w:r>
                      <w:rPr>
                        <w:rFonts w:ascii="Calibri"/>
                        <w:color w:val="585858"/>
                        <w:sz w:val="18"/>
                      </w:rPr>
                      <w:t>50.00</w:t>
                    </w:r>
                  </w:p>
                  <w:p w:rsidR="00204981" w:rsidRDefault="00BF123A">
                    <w:pPr>
                      <w:spacing w:before="49"/>
                      <w:rPr>
                        <w:rFonts w:ascii="Calibri"/>
                        <w:sz w:val="18"/>
                      </w:rPr>
                    </w:pPr>
                    <w:r>
                      <w:rPr>
                        <w:rFonts w:ascii="Calibri"/>
                        <w:color w:val="585858"/>
                        <w:sz w:val="18"/>
                      </w:rPr>
                      <w:t>45.00</w:t>
                    </w:r>
                  </w:p>
                  <w:p w:rsidR="00204981" w:rsidRDefault="00BF123A">
                    <w:pPr>
                      <w:spacing w:before="49"/>
                      <w:rPr>
                        <w:rFonts w:ascii="Calibri"/>
                        <w:sz w:val="18"/>
                      </w:rPr>
                    </w:pPr>
                    <w:r>
                      <w:rPr>
                        <w:rFonts w:ascii="Calibri"/>
                        <w:color w:val="585858"/>
                        <w:sz w:val="18"/>
                      </w:rPr>
                      <w:t>40.00</w:t>
                    </w:r>
                  </w:p>
                  <w:p w:rsidR="00204981" w:rsidRDefault="00BF123A">
                    <w:pPr>
                      <w:spacing w:before="49"/>
                      <w:rPr>
                        <w:rFonts w:ascii="Calibri"/>
                        <w:sz w:val="18"/>
                      </w:rPr>
                    </w:pPr>
                    <w:r>
                      <w:rPr>
                        <w:rFonts w:ascii="Calibri"/>
                        <w:color w:val="585858"/>
                        <w:sz w:val="18"/>
                      </w:rPr>
                      <w:t>35.00</w:t>
                    </w:r>
                  </w:p>
                  <w:p w:rsidR="00204981" w:rsidRDefault="00BF123A">
                    <w:pPr>
                      <w:spacing w:before="48"/>
                      <w:rPr>
                        <w:rFonts w:ascii="Calibri"/>
                        <w:sz w:val="18"/>
                      </w:rPr>
                    </w:pPr>
                    <w:r>
                      <w:rPr>
                        <w:rFonts w:ascii="Calibri"/>
                        <w:color w:val="585858"/>
                        <w:sz w:val="18"/>
                      </w:rPr>
                      <w:t>30.00</w:t>
                    </w:r>
                  </w:p>
                  <w:p w:rsidR="00204981" w:rsidRDefault="00BF123A">
                    <w:pPr>
                      <w:spacing w:before="48"/>
                      <w:rPr>
                        <w:rFonts w:ascii="Calibri"/>
                        <w:sz w:val="18"/>
                      </w:rPr>
                    </w:pPr>
                    <w:r>
                      <w:rPr>
                        <w:rFonts w:ascii="Calibri"/>
                        <w:color w:val="585858"/>
                        <w:sz w:val="18"/>
                      </w:rPr>
                      <w:t>25.00</w:t>
                    </w:r>
                  </w:p>
                  <w:p w:rsidR="00204981" w:rsidRDefault="00BF123A">
                    <w:pPr>
                      <w:spacing w:before="48"/>
                      <w:rPr>
                        <w:rFonts w:ascii="Calibri"/>
                        <w:sz w:val="18"/>
                      </w:rPr>
                    </w:pPr>
                    <w:r>
                      <w:rPr>
                        <w:rFonts w:ascii="Calibri"/>
                        <w:color w:val="585858"/>
                        <w:sz w:val="18"/>
                      </w:rPr>
                      <w:t>20.00</w:t>
                    </w:r>
                  </w:p>
                  <w:p w:rsidR="00204981" w:rsidRDefault="00BF123A">
                    <w:pPr>
                      <w:spacing w:before="48"/>
                      <w:rPr>
                        <w:rFonts w:ascii="Calibri"/>
                        <w:sz w:val="18"/>
                      </w:rPr>
                    </w:pPr>
                    <w:r>
                      <w:rPr>
                        <w:rFonts w:ascii="Calibri"/>
                        <w:color w:val="585858"/>
                        <w:sz w:val="18"/>
                      </w:rPr>
                      <w:t>15.00</w:t>
                    </w:r>
                  </w:p>
                  <w:p w:rsidR="00204981" w:rsidRDefault="00BF123A">
                    <w:pPr>
                      <w:spacing w:before="48"/>
                      <w:rPr>
                        <w:rFonts w:ascii="Calibri"/>
                        <w:sz w:val="18"/>
                      </w:rPr>
                    </w:pPr>
                    <w:r>
                      <w:rPr>
                        <w:rFonts w:ascii="Calibri"/>
                        <w:color w:val="585858"/>
                        <w:sz w:val="18"/>
                      </w:rPr>
                      <w:t>10.00</w:t>
                    </w:r>
                  </w:p>
                  <w:p w:rsidR="00204981" w:rsidRDefault="00BF123A">
                    <w:pPr>
                      <w:spacing w:before="48"/>
                      <w:ind w:left="91"/>
                      <w:rPr>
                        <w:rFonts w:ascii="Calibri"/>
                        <w:sz w:val="18"/>
                      </w:rPr>
                    </w:pPr>
                    <w:r>
                      <w:rPr>
                        <w:rFonts w:ascii="Calibri"/>
                        <w:color w:val="585858"/>
                        <w:sz w:val="18"/>
                      </w:rPr>
                      <w:t>5.00</w:t>
                    </w:r>
                  </w:p>
                  <w:p w:rsidR="00204981" w:rsidRDefault="00BF123A">
                    <w:pPr>
                      <w:spacing w:before="48" w:line="216" w:lineRule="exact"/>
                      <w:ind w:left="91"/>
                      <w:rPr>
                        <w:rFonts w:ascii="Calibri"/>
                        <w:sz w:val="18"/>
                      </w:rPr>
                    </w:pPr>
                    <w:r>
                      <w:rPr>
                        <w:rFonts w:ascii="Calibri"/>
                        <w:color w:val="585858"/>
                        <w:sz w:val="18"/>
                      </w:rPr>
                      <w:t>0.00</w:t>
                    </w:r>
                  </w:p>
                </w:txbxContent>
              </v:textbox>
            </v:shape>
            <v:shape id="_x0000_s1337" type="#_x0000_t202" style="position:absolute;left:5211;top:1605;width:431;height:180" filled="f" stroked="f">
              <v:textbox inset="0,0,0,0">
                <w:txbxContent>
                  <w:p w:rsidR="00204981" w:rsidRDefault="00BF123A">
                    <w:pPr>
                      <w:spacing w:line="180" w:lineRule="exact"/>
                      <w:rPr>
                        <w:rFonts w:ascii="Calibri"/>
                        <w:sz w:val="18"/>
                      </w:rPr>
                    </w:pPr>
                    <w:r>
                      <w:rPr>
                        <w:rFonts w:ascii="Calibri"/>
                        <w:color w:val="404040"/>
                        <w:sz w:val="18"/>
                      </w:rPr>
                      <w:t>41.89</w:t>
                    </w:r>
                  </w:p>
                </w:txbxContent>
              </v:textbox>
            </v:shape>
            <v:shape id="_x0000_s1336" type="#_x0000_t202" style="position:absolute;left:3127;top:2453;width:431;height:180" filled="f" stroked="f">
              <v:textbox inset="0,0,0,0">
                <w:txbxContent>
                  <w:p w:rsidR="00204981" w:rsidRDefault="00BF123A">
                    <w:pPr>
                      <w:spacing w:line="180" w:lineRule="exact"/>
                      <w:rPr>
                        <w:rFonts w:ascii="Calibri"/>
                        <w:sz w:val="18"/>
                      </w:rPr>
                    </w:pPr>
                    <w:r>
                      <w:rPr>
                        <w:rFonts w:ascii="Calibri"/>
                        <w:color w:val="404040"/>
                        <w:sz w:val="18"/>
                      </w:rPr>
                      <w:t>25.00</w:t>
                    </w:r>
                  </w:p>
                </w:txbxContent>
              </v:textbox>
            </v:shape>
            <v:shape id="_x0000_s1335" type="#_x0000_t202" style="position:absolute;left:3786;top:2369;width:431;height:180" filled="f" stroked="f">
              <v:textbox inset="0,0,0,0">
                <w:txbxContent>
                  <w:p w:rsidR="00204981" w:rsidRDefault="00BF123A">
                    <w:pPr>
                      <w:spacing w:line="180" w:lineRule="exact"/>
                      <w:rPr>
                        <w:rFonts w:ascii="Calibri"/>
                        <w:sz w:val="18"/>
                      </w:rPr>
                    </w:pPr>
                    <w:r>
                      <w:rPr>
                        <w:rFonts w:ascii="Calibri"/>
                        <w:color w:val="404040"/>
                        <w:sz w:val="18"/>
                      </w:rPr>
                      <w:t>27.30</w:t>
                    </w:r>
                  </w:p>
                </w:txbxContent>
              </v:textbox>
            </v:shape>
            <v:shape id="_x0000_s1334" type="#_x0000_t202" style="position:absolute;left:7432;top:2181;width:829;height:493" filled="f" stroked="f">
              <v:textbox inset="0,0,0,0">
                <w:txbxContent>
                  <w:p w:rsidR="00204981" w:rsidRDefault="00BF123A">
                    <w:pPr>
                      <w:spacing w:line="183" w:lineRule="exact"/>
                      <w:ind w:left="398"/>
                      <w:rPr>
                        <w:rFonts w:ascii="Calibri"/>
                        <w:sz w:val="18"/>
                      </w:rPr>
                    </w:pPr>
                    <w:r>
                      <w:rPr>
                        <w:rFonts w:ascii="Calibri"/>
                        <w:color w:val="404040"/>
                        <w:sz w:val="18"/>
                      </w:rPr>
                      <w:t>30.81</w:t>
                    </w:r>
                  </w:p>
                  <w:p w:rsidR="00204981" w:rsidRDefault="00BF123A">
                    <w:pPr>
                      <w:spacing w:before="93" w:line="216" w:lineRule="exact"/>
                      <w:rPr>
                        <w:rFonts w:ascii="Calibri"/>
                        <w:sz w:val="18"/>
                      </w:rPr>
                    </w:pPr>
                    <w:r>
                      <w:rPr>
                        <w:rFonts w:ascii="Calibri"/>
                        <w:color w:val="404040"/>
                        <w:sz w:val="18"/>
                      </w:rPr>
                      <w:t>25.00</w:t>
                    </w:r>
                  </w:p>
                </w:txbxContent>
              </v:textbox>
            </v:shape>
            <v:shape id="_x0000_s1333" type="#_x0000_t202" style="position:absolute;left:6058;top:3837;width:452;height:180" filled="f" stroked="f">
              <v:textbox inset="0,0,0,0">
                <w:txbxContent>
                  <w:p w:rsidR="00204981" w:rsidRDefault="00BF123A">
                    <w:pPr>
                      <w:spacing w:line="180" w:lineRule="exact"/>
                      <w:rPr>
                        <w:rFonts w:ascii="Calibri"/>
                        <w:sz w:val="18"/>
                      </w:rPr>
                    </w:pPr>
                    <w:r>
                      <w:rPr>
                        <w:rFonts w:ascii="Calibri"/>
                        <w:color w:val="404040"/>
                        <w:sz w:val="4"/>
                      </w:rPr>
                      <w:t xml:space="preserve">0          </w:t>
                    </w:r>
                    <w:r>
                      <w:rPr>
                        <w:rFonts w:ascii="Calibri"/>
                        <w:color w:val="404040"/>
                        <w:sz w:val="18"/>
                      </w:rPr>
                      <w:t>0.00</w:t>
                    </w:r>
                  </w:p>
                </w:txbxContent>
              </v:textbox>
            </v:shape>
            <v:shape id="_x0000_s1332" type="#_x0000_t202" style="position:absolute;left:3296;top:3846;width:2803;height:595" filled="f" stroked="f">
              <v:textbox inset="0,0,0,0">
                <w:txbxContent>
                  <w:p w:rsidR="00204981" w:rsidRDefault="00BF123A">
                    <w:pPr>
                      <w:spacing w:line="41" w:lineRule="exact"/>
                      <w:ind w:right="18"/>
                      <w:jc w:val="right"/>
                      <w:rPr>
                        <w:rFonts w:ascii="Calibri"/>
                        <w:sz w:val="4"/>
                      </w:rPr>
                    </w:pPr>
                    <w:r>
                      <w:rPr>
                        <w:rFonts w:ascii="Calibri"/>
                        <w:color w:val="404040"/>
                        <w:w w:val="101"/>
                        <w:sz w:val="4"/>
                      </w:rPr>
                      <w:t>0</w:t>
                    </w:r>
                  </w:p>
                  <w:p w:rsidR="00204981" w:rsidRDefault="00BF123A">
                    <w:pPr>
                      <w:spacing w:line="48" w:lineRule="exact"/>
                      <w:ind w:right="28"/>
                      <w:jc w:val="right"/>
                      <w:rPr>
                        <w:rFonts w:ascii="Calibri"/>
                        <w:sz w:val="4"/>
                      </w:rPr>
                    </w:pPr>
                    <w:r>
                      <w:rPr>
                        <w:rFonts w:ascii="Calibri"/>
                        <w:color w:val="404040"/>
                        <w:w w:val="102"/>
                        <w:sz w:val="4"/>
                      </w:rPr>
                      <w:t>.</w:t>
                    </w:r>
                  </w:p>
                  <w:p w:rsidR="00204981" w:rsidRDefault="00204981">
                    <w:pPr>
                      <w:rPr>
                        <w:sz w:val="4"/>
                      </w:rPr>
                    </w:pPr>
                  </w:p>
                  <w:p w:rsidR="00204981" w:rsidRDefault="00204981">
                    <w:pPr>
                      <w:rPr>
                        <w:sz w:val="4"/>
                      </w:rPr>
                    </w:pPr>
                  </w:p>
                  <w:p w:rsidR="00204981" w:rsidRDefault="00204981">
                    <w:pPr>
                      <w:rPr>
                        <w:sz w:val="4"/>
                      </w:rPr>
                    </w:pPr>
                  </w:p>
                  <w:p w:rsidR="00204981" w:rsidRDefault="00204981">
                    <w:pPr>
                      <w:rPr>
                        <w:sz w:val="4"/>
                      </w:rPr>
                    </w:pPr>
                  </w:p>
                  <w:p w:rsidR="00204981" w:rsidRDefault="00204981">
                    <w:pPr>
                      <w:rPr>
                        <w:sz w:val="4"/>
                      </w:rPr>
                    </w:pPr>
                  </w:p>
                  <w:p w:rsidR="00204981" w:rsidRDefault="00204981">
                    <w:pPr>
                      <w:spacing w:before="8"/>
                      <w:rPr>
                        <w:sz w:val="3"/>
                      </w:rPr>
                    </w:pPr>
                  </w:p>
                  <w:p w:rsidR="00204981" w:rsidRDefault="00BF123A">
                    <w:pPr>
                      <w:spacing w:line="216" w:lineRule="exact"/>
                      <w:rPr>
                        <w:rFonts w:ascii="Calibri"/>
                        <w:sz w:val="18"/>
                      </w:rPr>
                    </w:pPr>
                    <w:r>
                      <w:rPr>
                        <w:rFonts w:ascii="Calibri"/>
                        <w:color w:val="585858"/>
                        <w:sz w:val="18"/>
                      </w:rPr>
                      <w:t>Ensenada</w:t>
                    </w:r>
                  </w:p>
                </w:txbxContent>
              </v:textbox>
            </v:shape>
            <v:shape id="_x0000_s1331" type="#_x0000_t202" style="position:absolute;left:4741;top:4260;width:1048;height:409" filled="f" stroked="f">
              <v:textbox inset="0,0,0,0">
                <w:txbxContent>
                  <w:p w:rsidR="00204981" w:rsidRDefault="00BF123A">
                    <w:pPr>
                      <w:spacing w:line="183" w:lineRule="exact"/>
                      <w:rPr>
                        <w:rFonts w:ascii="Calibri"/>
                        <w:sz w:val="18"/>
                      </w:rPr>
                    </w:pPr>
                    <w:r>
                      <w:rPr>
                        <w:rFonts w:ascii="Calibri"/>
                        <w:color w:val="585858"/>
                        <w:sz w:val="18"/>
                      </w:rPr>
                      <w:t>Mexicali</w:t>
                    </w:r>
                  </w:p>
                  <w:p w:rsidR="00204981" w:rsidRDefault="00BF123A">
                    <w:pPr>
                      <w:spacing w:before="9" w:line="216" w:lineRule="exact"/>
                      <w:ind w:left="410"/>
                      <w:rPr>
                        <w:rFonts w:ascii="Calibri"/>
                        <w:sz w:val="18"/>
                      </w:rPr>
                    </w:pPr>
                    <w:r>
                      <w:rPr>
                        <w:rFonts w:ascii="Calibri"/>
                        <w:color w:val="585858"/>
                        <w:sz w:val="18"/>
                      </w:rPr>
                      <w:t>Escuelas</w:t>
                    </w:r>
                  </w:p>
                </w:txbxContent>
              </v:textbox>
            </v:shape>
            <v:shape id="_x0000_s1330" type="#_x0000_t202" style="position:absolute;left:6076;top:4260;width:664;height:409" filled="f" stroked="f">
              <v:textbox inset="0,0,0,0">
                <w:txbxContent>
                  <w:p w:rsidR="00204981" w:rsidRDefault="00BF123A">
                    <w:pPr>
                      <w:spacing w:line="183" w:lineRule="exact"/>
                      <w:ind w:left="85" w:right="18"/>
                      <w:jc w:val="center"/>
                      <w:rPr>
                        <w:rFonts w:ascii="Calibri"/>
                        <w:sz w:val="18"/>
                      </w:rPr>
                    </w:pPr>
                    <w:r>
                      <w:rPr>
                        <w:rFonts w:ascii="Calibri"/>
                        <w:color w:val="585858"/>
                        <w:sz w:val="18"/>
                      </w:rPr>
                      <w:t>Tecate</w:t>
                    </w:r>
                  </w:p>
                  <w:p w:rsidR="00204981" w:rsidRDefault="00BF123A">
                    <w:pPr>
                      <w:spacing w:before="9" w:line="216" w:lineRule="exact"/>
                      <w:ind w:right="18"/>
                      <w:jc w:val="center"/>
                      <w:rPr>
                        <w:rFonts w:ascii="Calibri"/>
                        <w:sz w:val="18"/>
                      </w:rPr>
                    </w:pPr>
                    <w:r>
                      <w:rPr>
                        <w:rFonts w:ascii="Calibri"/>
                        <w:color w:val="585858"/>
                        <w:sz w:val="18"/>
                      </w:rPr>
                      <w:t>Alumnos</w:t>
                    </w:r>
                  </w:p>
                </w:txbxContent>
              </v:textbox>
            </v:shape>
            <v:shape id="_x0000_s1329" type="#_x0000_t202" style="position:absolute;left:7571;top:4260;width:553;height:180" filled="f" stroked="f">
              <v:textbox inset="0,0,0,0">
                <w:txbxContent>
                  <w:p w:rsidR="00204981" w:rsidRDefault="00BF123A">
                    <w:pPr>
                      <w:spacing w:line="180" w:lineRule="exact"/>
                      <w:rPr>
                        <w:rFonts w:ascii="Calibri"/>
                        <w:sz w:val="18"/>
                      </w:rPr>
                    </w:pPr>
                    <w:r>
                      <w:rPr>
                        <w:rFonts w:ascii="Calibri"/>
                        <w:color w:val="585858"/>
                        <w:sz w:val="18"/>
                      </w:rPr>
                      <w:t>Tijuana</w:t>
                    </w:r>
                  </w:p>
                </w:txbxContent>
              </v:textbox>
            </v:shape>
            <v:shape id="_x0000_s1328" type="#_x0000_t202" style="position:absolute;left:8568;top:4260;width:1354;height:180" filled="f" stroked="f">
              <v:textbox inset="0,0,0,0">
                <w:txbxContent>
                  <w:p w:rsidR="00204981" w:rsidRDefault="00BF123A">
                    <w:pPr>
                      <w:spacing w:line="180" w:lineRule="exact"/>
                      <w:rPr>
                        <w:rFonts w:ascii="Calibri"/>
                        <w:sz w:val="18"/>
                      </w:rPr>
                    </w:pPr>
                    <w:r>
                      <w:rPr>
                        <w:rFonts w:ascii="Calibri"/>
                        <w:color w:val="585858"/>
                        <w:sz w:val="18"/>
                      </w:rPr>
                      <w:t>Playas de Rosarito</w:t>
                    </w:r>
                  </w:p>
                </w:txbxContent>
              </v:textbox>
            </v:shape>
            <v:shape id="_x0000_s1327" type="#_x0000_t202" style="position:absolute;left:8191;top:3848;width:1758;height:255" filled="f" stroked="f">
              <v:textbox inset="0,0,0,0">
                <w:txbxContent>
                  <w:p w:rsidR="00204981" w:rsidRDefault="00BF123A">
                    <w:pPr>
                      <w:spacing w:line="172" w:lineRule="exact"/>
                      <w:ind w:left="802" w:right="600"/>
                      <w:jc w:val="center"/>
                      <w:rPr>
                        <w:rFonts w:ascii="Calibri"/>
                        <w:sz w:val="18"/>
                      </w:rPr>
                    </w:pPr>
                    <w:r>
                      <w:rPr>
                        <w:rFonts w:ascii="Calibri"/>
                        <w:color w:val="404040"/>
                        <w:spacing w:val="-71"/>
                        <w:sz w:val="18"/>
                      </w:rPr>
                      <w:t>0</w:t>
                    </w:r>
                    <w:r>
                      <w:rPr>
                        <w:rFonts w:ascii="Calibri"/>
                        <w:color w:val="404040"/>
                        <w:w w:val="102"/>
                        <w:position w:val="1"/>
                        <w:sz w:val="4"/>
                      </w:rPr>
                      <w:t>0</w:t>
                    </w:r>
                    <w:r>
                      <w:rPr>
                        <w:rFonts w:ascii="Calibri"/>
                        <w:color w:val="404040"/>
                        <w:spacing w:val="-1"/>
                        <w:w w:val="102"/>
                        <w:position w:val="1"/>
                        <w:sz w:val="4"/>
                      </w:rPr>
                      <w:t>.</w:t>
                    </w:r>
                    <w:r>
                      <w:rPr>
                        <w:rFonts w:ascii="Calibri"/>
                        <w:color w:val="404040"/>
                        <w:w w:val="102"/>
                        <w:position w:val="1"/>
                        <w:sz w:val="4"/>
                      </w:rPr>
                      <w:t>0</w:t>
                    </w:r>
                    <w:r>
                      <w:rPr>
                        <w:rFonts w:ascii="Calibri"/>
                        <w:color w:val="404040"/>
                        <w:spacing w:val="-4"/>
                        <w:w w:val="102"/>
                        <w:position w:val="1"/>
                        <w:sz w:val="4"/>
                      </w:rPr>
                      <w:t>0</w:t>
                    </w:r>
                    <w:r>
                      <w:rPr>
                        <w:rFonts w:ascii="Calibri"/>
                        <w:color w:val="404040"/>
                        <w:sz w:val="18"/>
                      </w:rPr>
                      <w:t>.00</w:t>
                    </w:r>
                  </w:p>
                </w:txbxContent>
              </v:textbox>
            </v:shape>
            <w10:wrap anchorx="page"/>
          </v:group>
        </w:pict>
      </w:r>
      <w:r w:rsidR="00BF123A">
        <w:rPr>
          <w:color w:val="00AF50"/>
        </w:rPr>
        <w:t>Gráfica 7. Distribución porcentual de Escuelas de Tiempo Completo en la modalidad: Centro de Atención Múltiple, Baja California, 2016</w:t>
      </w: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rPr>
          <w:b/>
        </w:rPr>
      </w:pPr>
    </w:p>
    <w:p w:rsidR="00204981" w:rsidRDefault="00204981">
      <w:pPr>
        <w:pStyle w:val="Textoindependiente"/>
        <w:spacing w:before="2"/>
        <w:rPr>
          <w:b/>
          <w:sz w:val="19"/>
        </w:rPr>
      </w:pPr>
    </w:p>
    <w:p w:rsidR="00204981" w:rsidRDefault="00BF123A">
      <w:pPr>
        <w:spacing w:before="1"/>
        <w:ind w:left="122" w:right="470"/>
        <w:jc w:val="both"/>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pStyle w:val="Textoindependiente"/>
        <w:rPr>
          <w:sz w:val="16"/>
        </w:rPr>
      </w:pPr>
    </w:p>
    <w:p w:rsidR="00204981" w:rsidRDefault="00204981">
      <w:pPr>
        <w:pStyle w:val="Textoindependiente"/>
        <w:spacing w:before="11"/>
        <w:rPr>
          <w:sz w:val="19"/>
        </w:rPr>
      </w:pPr>
    </w:p>
    <w:p w:rsidR="00204981" w:rsidRDefault="00BF123A">
      <w:pPr>
        <w:spacing w:before="1" w:line="360" w:lineRule="auto"/>
        <w:ind w:left="122" w:right="457"/>
        <w:jc w:val="both"/>
        <w:rPr>
          <w:b/>
          <w:sz w:val="24"/>
        </w:rPr>
      </w:pPr>
      <w:r>
        <w:rPr>
          <w:sz w:val="24"/>
        </w:rPr>
        <w:t xml:space="preserve">En el nivel preescolar, igualmente los tres municipios de mayor población concentran los planteles de tiempo completo en su mayor parte, y </w:t>
      </w:r>
      <w:r>
        <w:rPr>
          <w:b/>
          <w:sz w:val="24"/>
        </w:rPr>
        <w:t>es definitivamente Mexicali el que nuevamente contiene cerca de la mitad de los planteles y también de la atención a alumnos.</w:t>
      </w:r>
    </w:p>
    <w:p w:rsidR="00204981" w:rsidRDefault="001D2381">
      <w:pPr>
        <w:pStyle w:val="Ttulo6"/>
        <w:spacing w:before="0" w:line="360" w:lineRule="auto"/>
        <w:ind w:left="179" w:right="523"/>
        <w:jc w:val="center"/>
      </w:pPr>
      <w:r>
        <w:rPr>
          <w:lang w:val="en-US"/>
        </w:rPr>
        <w:pict>
          <v:group id="_x0000_s1247" style="position:absolute;left:0;text-align:left;margin-left:96.2pt;margin-top:50.35pt;width:430.25pt;height:196.5pt;z-index:3664;mso-wrap-distance-left:0;mso-wrap-distance-right:0;mso-position-horizontal-relative:page" coordorigin="1924,1007" coordsize="8605,3930">
            <v:line id="_x0000_s1325" style="position:absolute" from="6782,3534" to="8155,3534" strokecolor="#d9d9d9" strokeweight=".72pt"/>
            <v:line id="_x0000_s1324" style="position:absolute" from="6468,3534" to="6535,3534" strokecolor="#d9d9d9" strokeweight=".72pt"/>
            <v:line id="_x0000_s1323" style="position:absolute" from="4574,3534" to="6221,3534" strokecolor="#d9d9d9" strokeweight=".72pt"/>
            <v:line id="_x0000_s1322" style="position:absolute" from="6468,3278" to="6535,3278" strokecolor="#d9d9d9" strokeweight=".72pt"/>
            <v:line id="_x0000_s1321" style="position:absolute" from="4574,3278" to="6221,3278" strokecolor="#d9d9d9" strokeweight=".72pt"/>
            <v:line id="_x0000_s1320" style="position:absolute" from="6468,3023" to="6535,3023" strokecolor="#d9d9d9" strokeweight=".72pt"/>
            <v:line id="_x0000_s1319" style="position:absolute" from="4574,3023" to="6221,3023" strokecolor="#d9d9d9" strokeweight=".72pt"/>
            <v:line id="_x0000_s1318" style="position:absolute" from="6468,2766" to="6535,2766" strokecolor="#d9d9d9" strokeweight=".72pt"/>
            <v:line id="_x0000_s1317" style="position:absolute" from="4574,2766" to="6221,2766" strokecolor="#d9d9d9" strokeweight=".72pt"/>
            <v:line id="_x0000_s1316" style="position:absolute" from="6468,2512" to="6535,2512" strokecolor="#d9d9d9" strokeweight=".72pt"/>
            <v:line id="_x0000_s1315" style="position:absolute" from="4574,2512" to="6221,2512" strokecolor="#d9d9d9" strokeweight=".72pt"/>
            <v:rect id="_x0000_s1314" style="position:absolute;left:6220;top:2463;width:248;height:1325" fillcolor="#88a44e" stroked="f"/>
            <v:line id="_x0000_s1313" style="position:absolute" from="4260,3534" to="4327,3534" strokecolor="#d9d9d9" strokeweight=".72pt"/>
            <v:line id="_x0000_s1312" style="position:absolute" from="3473,3534" to="4013,3534" strokecolor="#d9d9d9" strokeweight=".72pt"/>
            <v:line id="_x0000_s1311" style="position:absolute" from="3158,3534" to="3223,3534" strokecolor="#d9d9d9" strokeweight=".72pt"/>
            <v:line id="_x0000_s1310" style="position:absolute" from="2640,3534" to="2911,3534" strokecolor="#d9d9d9" strokeweight=".72pt"/>
            <v:line id="_x0000_s1309" style="position:absolute" from="3158,3278" to="3223,3278" strokecolor="#d9d9d9" strokeweight=".72pt"/>
            <v:line id="_x0000_s1308" style="position:absolute" from="2640,3278" to="2911,3278" strokecolor="#d9d9d9" strokeweight=".72pt"/>
            <v:line id="_x0000_s1307" style="position:absolute" from="3158,3023" to="3223,3023" strokecolor="#d9d9d9" strokeweight=".72pt"/>
            <v:line id="_x0000_s1306" style="position:absolute" from="2640,3023" to="2911,3023" strokecolor="#d9d9d9" strokeweight=".72pt"/>
            <v:line id="_x0000_s1305" style="position:absolute" from="3158,2766" to="4013,2766" strokecolor="#d9d9d9" strokeweight=".72pt"/>
            <v:line id="_x0000_s1304" style="position:absolute" from="2640,2766" to="2911,2766" strokecolor="#d9d9d9" strokeweight=".72pt"/>
            <v:rect id="_x0000_s1303" style="position:absolute;left:2911;top:2591;width:248;height:1198" fillcolor="#88a44e" stroked="f"/>
            <v:line id="_x0000_s1302" style="position:absolute" from="4260,3278" to="4327,3278" strokecolor="#d9d9d9" strokeweight=".72pt"/>
            <v:line id="_x0000_s1301" style="position:absolute" from="3473,3278" to="4013,3278" strokecolor="#d9d9d9" strokeweight=".72pt"/>
            <v:line id="_x0000_s1300" style="position:absolute" from="4260,3023" to="4327,3023" strokecolor="#d9d9d9" strokeweight=".72pt"/>
            <v:line id="_x0000_s1299" style="position:absolute" from="3473,3023" to="4013,3023" strokecolor="#d9d9d9" strokeweight=".72pt"/>
            <v:line id="_x0000_s1298" style="position:absolute" from="4260,2766" to="4327,2766" strokecolor="#d9d9d9" strokeweight=".72pt"/>
            <v:line id="_x0000_s1297" style="position:absolute" from="4260,2512" to="4327,2512" strokecolor="#d9d9d9" strokeweight=".72pt"/>
            <v:line id="_x0000_s1296" style="position:absolute" from="2640,2512" to="4013,2512" strokecolor="#d9d9d9" strokeweight=".72pt"/>
            <v:line id="_x0000_s1295" style="position:absolute" from="4260,2255" to="4327,2255" strokecolor="#d9d9d9" strokeweight=".72pt"/>
            <v:line id="_x0000_s1294" style="position:absolute" from="2640,2255" to="4013,2255" strokecolor="#d9d9d9" strokeweight=".72pt"/>
            <v:line id="_x0000_s1293" style="position:absolute" from="4260,2001" to="4327,2001" strokecolor="#d9d9d9" strokeweight=".72pt"/>
            <v:line id="_x0000_s1292" style="position:absolute" from="2640,2001" to="4013,2001" strokecolor="#d9d9d9" strokeweight=".72pt"/>
            <v:line id="_x0000_s1291" style="position:absolute" from="4260,1746" to="4327,1746" strokecolor="#d9d9d9" strokeweight=".72pt"/>
            <v:line id="_x0000_s1290" style="position:absolute" from="2640,1746" to="4013,1746" strokecolor="#d9d9d9" strokeweight=".72pt"/>
            <v:line id="_x0000_s1289" style="position:absolute" from="4260,1490" to="4327,1490" strokecolor="#d9d9d9" strokeweight=".72pt"/>
            <v:line id="_x0000_s1288" style="position:absolute" from="2640,1490" to="4013,1490" strokecolor="#d9d9d9" strokeweight=".72pt"/>
            <v:rect id="_x0000_s1287" style="position:absolute;left:4012;top:1393;width:248;height:2396" fillcolor="#88a44e" stroked="f"/>
            <v:rect id="_x0000_s1286" style="position:absolute;left:3223;top:2835;width:250;height:953" fillcolor="#b8cd95" stroked="f"/>
            <v:line id="_x0000_s1285" style="position:absolute" from="4574,2255" to="6535,2255" strokecolor="#d9d9d9" strokeweight=".72pt"/>
            <v:line id="_x0000_s1284" style="position:absolute" from="4574,2001" to="8155,2001" strokecolor="#d9d9d9" strokeweight=".72pt"/>
            <v:line id="_x0000_s1283" style="position:absolute" from="4574,1746" to="8155,1746" strokecolor="#d9d9d9" strokeweight=".72pt"/>
            <v:line id="_x0000_s1282" style="position:absolute" from="4574,1490" to="8155,1490" strokecolor="#d9d9d9" strokeweight=".72pt"/>
            <v:rect id="_x0000_s1281" style="position:absolute;left:4327;top:1424;width:248;height:2364" fillcolor="#b8cd95" stroked="f"/>
            <v:line id="_x0000_s1280" style="position:absolute" from="5117,3758" to="5364,3758" strokecolor="#88a44e" strokeweight="3.12pt"/>
            <v:line id="_x0000_s1279" style="position:absolute" from="5431,3747" to="5678,3747" strokecolor="#b8cd95" strokeweight="4.2pt"/>
            <v:line id="_x0000_s1278" style="position:absolute" from="6782,3278" to="8155,3278" strokecolor="#d9d9d9" strokeweight=".72pt"/>
            <v:line id="_x0000_s1277" style="position:absolute" from="6782,3023" to="8155,3023" strokecolor="#d9d9d9" strokeweight=".72pt"/>
            <v:line id="_x0000_s1276" style="position:absolute" from="6782,2766" to="8155,2766" strokecolor="#d9d9d9" strokeweight=".72pt"/>
            <v:line id="_x0000_s1275" style="position:absolute" from="6782,2512" to="8155,2512" strokecolor="#d9d9d9" strokeweight=".72pt"/>
            <v:line id="_x0000_s1274" style="position:absolute" from="6782,2255" to="8155,2255" strokecolor="#d9d9d9" strokeweight=".72pt"/>
            <v:rect id="_x0000_s1273" style="position:absolute;left:6535;top:2199;width:248;height:1589" fillcolor="#b8cd95" stroked="f"/>
            <v:line id="_x0000_s1272" style="position:absolute" from="7322,3725" to="7572,3725" strokecolor="#88a44e" strokeweight="6.36pt"/>
            <v:line id="_x0000_s1271" style="position:absolute" from="7637,3730" to="7884,3730" strokecolor="#b8cd95" strokeweight="5.88pt"/>
            <v:line id="_x0000_s1270" style="position:absolute" from="2640,3789" to="8155,3789" strokecolor="#d9d9d9" strokeweight=".72pt"/>
            <v:line id="_x0000_s1269" style="position:absolute" from="2640,1235" to="8155,1235" strokecolor="#d9d9d9" strokeweight=".72pt"/>
            <v:line id="_x0000_s1268" style="position:absolute" from="4138,1394" to="4049,1295" strokecolor="#a6a6a6" strokeweight=".72pt"/>
            <v:rect id="_x0000_s1267" style="position:absolute;left:4334;top:4592;width:101;height:99" fillcolor="#88a44e" stroked="f"/>
            <v:rect id="_x0000_s1266" style="position:absolute;left:5260;top:4592;width:99;height:99" fillcolor="#b8cd95" stroked="f"/>
            <v:rect id="_x0000_s1265" style="position:absolute;left:1932;top:1014;width:6444;height:3915" filled="f" strokecolor="#d9d9d9"/>
            <v:shape id="_x0000_s1264" type="#_x0000_t75" style="position:absolute;left:8443;top:4189;width:2086;height:658">
              <v:imagedata r:id="rId121" o:title=""/>
            </v:shape>
            <v:shape id="_x0000_s1263" type="#_x0000_t75" style="position:absolute;left:8587;top:4715;width:1942;height:118">
              <v:imagedata r:id="rId122" o:title=""/>
            </v:shape>
            <v:shape id="_x0000_s1262" type="#_x0000_t202" style="position:absolute;left:8737;top:4222;width:1521;height:387" filled="f" stroked="f">
              <v:textbox inset="0,0,0,0">
                <w:txbxContent>
                  <w:p w:rsidR="00204981" w:rsidRDefault="00BF123A">
                    <w:pPr>
                      <w:spacing w:line="164" w:lineRule="exact"/>
                      <w:ind w:left="-1" w:right="18"/>
                      <w:jc w:val="center"/>
                      <w:rPr>
                        <w:rFonts w:ascii="Calibri" w:hAnsi="Calibri"/>
                        <w:b/>
                        <w:sz w:val="16"/>
                      </w:rPr>
                    </w:pPr>
                    <w:r>
                      <w:rPr>
                        <w:rFonts w:ascii="Calibri" w:hAnsi="Calibri"/>
                        <w:b/>
                        <w:sz w:val="16"/>
                      </w:rPr>
                      <w:t>CENTRO DE</w:t>
                    </w:r>
                    <w:r>
                      <w:rPr>
                        <w:rFonts w:ascii="Calibri" w:hAnsi="Calibri"/>
                        <w:b/>
                        <w:spacing w:val="-5"/>
                        <w:sz w:val="16"/>
                      </w:rPr>
                      <w:t xml:space="preserve"> </w:t>
                    </w:r>
                    <w:r>
                      <w:rPr>
                        <w:rFonts w:ascii="Calibri" w:hAnsi="Calibri"/>
                        <w:b/>
                        <w:sz w:val="16"/>
                      </w:rPr>
                      <w:t>ATENCIÓN</w:t>
                    </w:r>
                  </w:p>
                  <w:p w:rsidR="00204981" w:rsidRDefault="00BF123A">
                    <w:pPr>
                      <w:spacing w:before="30" w:line="193" w:lineRule="exact"/>
                      <w:ind w:left="2" w:right="18"/>
                      <w:jc w:val="center"/>
                      <w:rPr>
                        <w:rFonts w:ascii="Calibri" w:hAnsi="Calibri"/>
                        <w:b/>
                        <w:sz w:val="16"/>
                      </w:rPr>
                    </w:pPr>
                    <w:r>
                      <w:rPr>
                        <w:rFonts w:ascii="Calibri" w:hAnsi="Calibri"/>
                        <w:b/>
                        <w:sz w:val="16"/>
                      </w:rPr>
                      <w:t>MÚLTIPE</w:t>
                    </w:r>
                  </w:p>
                </w:txbxContent>
              </v:textbox>
            </v:shape>
            <v:shape id="_x0000_s1261" type="#_x0000_t202" style="position:absolute;left:2062;top:1151;width:431;height:2735" filled="f" stroked="f">
              <v:textbox inset="0,0,0,0">
                <w:txbxContent>
                  <w:p w:rsidR="00204981" w:rsidRDefault="00BF123A">
                    <w:pPr>
                      <w:spacing w:line="183" w:lineRule="exact"/>
                      <w:rPr>
                        <w:rFonts w:ascii="Calibri"/>
                        <w:sz w:val="18"/>
                      </w:rPr>
                    </w:pPr>
                    <w:r>
                      <w:rPr>
                        <w:rFonts w:ascii="Calibri"/>
                        <w:color w:val="585858"/>
                        <w:sz w:val="18"/>
                      </w:rPr>
                      <w:t>50.00</w:t>
                    </w:r>
                  </w:p>
                  <w:p w:rsidR="00204981" w:rsidRDefault="00BF123A">
                    <w:pPr>
                      <w:spacing w:before="35"/>
                      <w:rPr>
                        <w:rFonts w:ascii="Calibri"/>
                        <w:sz w:val="18"/>
                      </w:rPr>
                    </w:pPr>
                    <w:r>
                      <w:rPr>
                        <w:rFonts w:ascii="Calibri"/>
                        <w:color w:val="585858"/>
                        <w:sz w:val="18"/>
                      </w:rPr>
                      <w:t>45.00</w:t>
                    </w:r>
                  </w:p>
                  <w:p w:rsidR="00204981" w:rsidRDefault="00BF123A">
                    <w:pPr>
                      <w:spacing w:before="35"/>
                      <w:rPr>
                        <w:rFonts w:ascii="Calibri"/>
                        <w:sz w:val="18"/>
                      </w:rPr>
                    </w:pPr>
                    <w:r>
                      <w:rPr>
                        <w:rFonts w:ascii="Calibri"/>
                        <w:color w:val="585858"/>
                        <w:sz w:val="18"/>
                      </w:rPr>
                      <w:t>40.00</w:t>
                    </w:r>
                  </w:p>
                  <w:p w:rsidR="00204981" w:rsidRDefault="00BF123A">
                    <w:pPr>
                      <w:spacing w:before="35"/>
                      <w:rPr>
                        <w:rFonts w:ascii="Calibri"/>
                        <w:sz w:val="18"/>
                      </w:rPr>
                    </w:pPr>
                    <w:r>
                      <w:rPr>
                        <w:rFonts w:ascii="Calibri"/>
                        <w:color w:val="585858"/>
                        <w:sz w:val="18"/>
                      </w:rPr>
                      <w:t>35.00</w:t>
                    </w:r>
                  </w:p>
                  <w:p w:rsidR="00204981" w:rsidRDefault="00BF123A">
                    <w:pPr>
                      <w:spacing w:before="35"/>
                      <w:rPr>
                        <w:rFonts w:ascii="Calibri"/>
                        <w:sz w:val="18"/>
                      </w:rPr>
                    </w:pPr>
                    <w:r>
                      <w:rPr>
                        <w:rFonts w:ascii="Calibri"/>
                        <w:color w:val="585858"/>
                        <w:sz w:val="18"/>
                      </w:rPr>
                      <w:t>30.00</w:t>
                    </w:r>
                  </w:p>
                  <w:p w:rsidR="00204981" w:rsidRDefault="00BF123A">
                    <w:pPr>
                      <w:spacing w:before="36"/>
                      <w:rPr>
                        <w:rFonts w:ascii="Calibri"/>
                        <w:sz w:val="18"/>
                      </w:rPr>
                    </w:pPr>
                    <w:r>
                      <w:rPr>
                        <w:rFonts w:ascii="Calibri"/>
                        <w:color w:val="585858"/>
                        <w:sz w:val="18"/>
                      </w:rPr>
                      <w:t>25.00</w:t>
                    </w:r>
                  </w:p>
                  <w:p w:rsidR="00204981" w:rsidRDefault="00BF123A">
                    <w:pPr>
                      <w:spacing w:before="36"/>
                      <w:rPr>
                        <w:rFonts w:ascii="Calibri"/>
                        <w:sz w:val="18"/>
                      </w:rPr>
                    </w:pPr>
                    <w:r>
                      <w:rPr>
                        <w:rFonts w:ascii="Calibri"/>
                        <w:color w:val="585858"/>
                        <w:sz w:val="18"/>
                      </w:rPr>
                      <w:t>20.00</w:t>
                    </w:r>
                  </w:p>
                  <w:p w:rsidR="00204981" w:rsidRDefault="00BF123A">
                    <w:pPr>
                      <w:spacing w:before="36"/>
                      <w:rPr>
                        <w:rFonts w:ascii="Calibri"/>
                        <w:sz w:val="18"/>
                      </w:rPr>
                    </w:pPr>
                    <w:r>
                      <w:rPr>
                        <w:rFonts w:ascii="Calibri"/>
                        <w:color w:val="585858"/>
                        <w:sz w:val="18"/>
                      </w:rPr>
                      <w:t>15.00</w:t>
                    </w:r>
                  </w:p>
                  <w:p w:rsidR="00204981" w:rsidRDefault="00BF123A">
                    <w:pPr>
                      <w:spacing w:before="35"/>
                      <w:rPr>
                        <w:rFonts w:ascii="Calibri"/>
                        <w:sz w:val="18"/>
                      </w:rPr>
                    </w:pPr>
                    <w:r>
                      <w:rPr>
                        <w:rFonts w:ascii="Calibri"/>
                        <w:color w:val="585858"/>
                        <w:sz w:val="18"/>
                      </w:rPr>
                      <w:t>10.00</w:t>
                    </w:r>
                  </w:p>
                  <w:p w:rsidR="00204981" w:rsidRDefault="00BF123A">
                    <w:pPr>
                      <w:spacing w:before="35"/>
                      <w:ind w:left="91"/>
                      <w:rPr>
                        <w:rFonts w:ascii="Calibri"/>
                        <w:sz w:val="18"/>
                      </w:rPr>
                    </w:pPr>
                    <w:r>
                      <w:rPr>
                        <w:rFonts w:ascii="Calibri"/>
                        <w:color w:val="585858"/>
                        <w:sz w:val="18"/>
                      </w:rPr>
                      <w:t>5.00</w:t>
                    </w:r>
                  </w:p>
                  <w:p w:rsidR="00204981" w:rsidRDefault="00BF123A">
                    <w:pPr>
                      <w:spacing w:before="35" w:line="216" w:lineRule="exact"/>
                      <w:ind w:left="91"/>
                      <w:rPr>
                        <w:rFonts w:ascii="Calibri"/>
                        <w:sz w:val="18"/>
                      </w:rPr>
                    </w:pPr>
                    <w:r>
                      <w:rPr>
                        <w:rFonts w:ascii="Calibri"/>
                        <w:color w:val="585858"/>
                        <w:sz w:val="18"/>
                      </w:rPr>
                      <w:t>0.00</w:t>
                    </w:r>
                  </w:p>
                </w:txbxContent>
              </v:textbox>
            </v:shape>
            <v:shape id="_x0000_s1260" type="#_x0000_t202" style="position:absolute;left:3843;top:1081;width:431;height:180" filled="f" stroked="f">
              <v:textbox inset="0,0,0,0">
                <w:txbxContent>
                  <w:p w:rsidR="00204981" w:rsidRDefault="00BF123A">
                    <w:pPr>
                      <w:spacing w:line="180" w:lineRule="exact"/>
                      <w:rPr>
                        <w:rFonts w:ascii="Calibri"/>
                        <w:sz w:val="18"/>
                      </w:rPr>
                    </w:pPr>
                    <w:r>
                      <w:rPr>
                        <w:rFonts w:ascii="Calibri"/>
                        <w:color w:val="404040"/>
                        <w:sz w:val="18"/>
                      </w:rPr>
                      <w:t>46.91</w:t>
                    </w:r>
                  </w:p>
                </w:txbxContent>
              </v:textbox>
            </v:shape>
            <v:shape id="_x0000_s1259" type="#_x0000_t202" style="position:absolute;left:4407;top:1150;width:431;height:180" filled="f" stroked="f">
              <v:textbox inset="0,0,0,0">
                <w:txbxContent>
                  <w:p w:rsidR="00204981" w:rsidRDefault="00BF123A">
                    <w:pPr>
                      <w:spacing w:line="180" w:lineRule="exact"/>
                      <w:rPr>
                        <w:rFonts w:ascii="Calibri"/>
                        <w:sz w:val="18"/>
                      </w:rPr>
                    </w:pPr>
                    <w:r>
                      <w:rPr>
                        <w:rFonts w:ascii="Calibri"/>
                        <w:color w:val="404040"/>
                        <w:sz w:val="18"/>
                      </w:rPr>
                      <w:t>46.30</w:t>
                    </w:r>
                  </w:p>
                </w:txbxContent>
              </v:textbox>
            </v:shape>
            <v:shape id="_x0000_s1258" type="#_x0000_t202" style="position:absolute;left:2829;top:2317;width:745;height:427" filled="f" stroked="f">
              <v:textbox inset="0,0,0,0">
                <w:txbxContent>
                  <w:p w:rsidR="00204981" w:rsidRDefault="00BF123A">
                    <w:pPr>
                      <w:spacing w:line="183" w:lineRule="exact"/>
                      <w:rPr>
                        <w:rFonts w:ascii="Calibri"/>
                        <w:sz w:val="18"/>
                      </w:rPr>
                    </w:pPr>
                    <w:r>
                      <w:rPr>
                        <w:rFonts w:ascii="Calibri"/>
                        <w:color w:val="404040"/>
                        <w:sz w:val="18"/>
                      </w:rPr>
                      <w:t>23.46</w:t>
                    </w:r>
                  </w:p>
                  <w:p w:rsidR="00204981" w:rsidRDefault="00BF123A">
                    <w:pPr>
                      <w:spacing w:before="26" w:line="216" w:lineRule="exact"/>
                      <w:ind w:left="314"/>
                      <w:rPr>
                        <w:rFonts w:ascii="Calibri"/>
                        <w:sz w:val="18"/>
                      </w:rPr>
                    </w:pPr>
                    <w:r>
                      <w:rPr>
                        <w:rFonts w:ascii="Calibri"/>
                        <w:color w:val="404040"/>
                        <w:sz w:val="18"/>
                      </w:rPr>
                      <w:t>18.64</w:t>
                    </w:r>
                  </w:p>
                </w:txbxContent>
              </v:textbox>
            </v:shape>
            <v:shape id="_x0000_s1257" type="#_x0000_t202" style="position:absolute;left:6139;top:1927;width:745;height:445" filled="f" stroked="f">
              <v:textbox inset="0,0,0,0">
                <w:txbxContent>
                  <w:p w:rsidR="00204981" w:rsidRDefault="00BF123A">
                    <w:pPr>
                      <w:spacing w:line="183" w:lineRule="exact"/>
                      <w:ind w:left="314"/>
                      <w:rPr>
                        <w:rFonts w:ascii="Calibri"/>
                        <w:sz w:val="18"/>
                      </w:rPr>
                    </w:pPr>
                    <w:r>
                      <w:rPr>
                        <w:rFonts w:ascii="Calibri"/>
                        <w:color w:val="404040"/>
                        <w:sz w:val="18"/>
                      </w:rPr>
                      <w:t>31.11</w:t>
                    </w:r>
                  </w:p>
                  <w:p w:rsidR="00204981" w:rsidRDefault="00BF123A">
                    <w:pPr>
                      <w:spacing w:before="45" w:line="216" w:lineRule="exact"/>
                      <w:rPr>
                        <w:rFonts w:ascii="Calibri"/>
                        <w:sz w:val="18"/>
                      </w:rPr>
                    </w:pPr>
                    <w:r>
                      <w:rPr>
                        <w:rFonts w:ascii="Calibri"/>
                        <w:color w:val="404040"/>
                        <w:sz w:val="18"/>
                      </w:rPr>
                      <w:t>25.93</w:t>
                    </w:r>
                  </w:p>
                </w:txbxContent>
              </v:textbox>
            </v:shape>
            <v:shape id="_x0000_s1256" type="#_x0000_t202" style="position:absolute;left:4867;top:3453;width:340;height:180" filled="f" stroked="f">
              <v:textbox inset="0,0,0,0">
                <w:txbxContent>
                  <w:p w:rsidR="00204981" w:rsidRDefault="00BF123A">
                    <w:pPr>
                      <w:spacing w:line="180" w:lineRule="exact"/>
                      <w:rPr>
                        <w:rFonts w:ascii="Calibri"/>
                        <w:sz w:val="18"/>
                      </w:rPr>
                    </w:pPr>
                    <w:r>
                      <w:rPr>
                        <w:rFonts w:ascii="Calibri"/>
                        <w:color w:val="404040"/>
                        <w:sz w:val="18"/>
                      </w:rPr>
                      <w:t>1.23</w:t>
                    </w:r>
                  </w:p>
                </w:txbxContent>
              </v:textbox>
            </v:shape>
            <v:shape id="_x0000_s1255" type="#_x0000_t202" style="position:absolute;left:5521;top:3413;width:340;height:180" filled="f" stroked="f">
              <v:textbox inset="0,0,0,0">
                <w:txbxContent>
                  <w:p w:rsidR="00204981" w:rsidRDefault="00BF123A">
                    <w:pPr>
                      <w:spacing w:line="180" w:lineRule="exact"/>
                      <w:rPr>
                        <w:rFonts w:ascii="Calibri"/>
                        <w:sz w:val="18"/>
                      </w:rPr>
                    </w:pPr>
                    <w:r>
                      <w:rPr>
                        <w:rFonts w:ascii="Calibri"/>
                        <w:color w:val="404040"/>
                        <w:sz w:val="18"/>
                      </w:rPr>
                      <w:t>1.64</w:t>
                    </w:r>
                  </w:p>
                </w:txbxContent>
              </v:textbox>
            </v:shape>
            <v:shape id="_x0000_s1254" type="#_x0000_t202" style="position:absolute;left:7181;top:3397;width:886;height:190" filled="f" stroked="f">
              <v:textbox inset="0,0,0,0">
                <w:txbxContent>
                  <w:p w:rsidR="00204981" w:rsidRDefault="00BF123A">
                    <w:pPr>
                      <w:tabs>
                        <w:tab w:val="left" w:pos="546"/>
                      </w:tabs>
                      <w:spacing w:line="190" w:lineRule="exact"/>
                      <w:rPr>
                        <w:rFonts w:ascii="Calibri"/>
                        <w:sz w:val="18"/>
                      </w:rPr>
                    </w:pPr>
                    <w:r>
                      <w:rPr>
                        <w:rFonts w:ascii="Calibri"/>
                        <w:color w:val="404040"/>
                        <w:sz w:val="18"/>
                      </w:rPr>
                      <w:t>2.47</w:t>
                    </w:r>
                    <w:r>
                      <w:rPr>
                        <w:rFonts w:ascii="Calibri"/>
                        <w:color w:val="404040"/>
                        <w:sz w:val="18"/>
                      </w:rPr>
                      <w:tab/>
                    </w:r>
                    <w:r>
                      <w:rPr>
                        <w:rFonts w:ascii="Calibri"/>
                        <w:color w:val="404040"/>
                        <w:position w:val="1"/>
                        <w:sz w:val="18"/>
                      </w:rPr>
                      <w:t>2.31</w:t>
                    </w:r>
                  </w:p>
                </w:txbxContent>
              </v:textbox>
            </v:shape>
            <v:shape id="_x0000_s1253" type="#_x0000_t202" style="position:absolute;left:2839;top:3940;width:723;height:180" filled="f" stroked="f">
              <v:textbox inset="0,0,0,0">
                <w:txbxContent>
                  <w:p w:rsidR="00204981" w:rsidRDefault="00BF123A">
                    <w:pPr>
                      <w:spacing w:line="180" w:lineRule="exact"/>
                      <w:rPr>
                        <w:rFonts w:ascii="Calibri"/>
                        <w:sz w:val="18"/>
                      </w:rPr>
                    </w:pPr>
                    <w:r>
                      <w:rPr>
                        <w:rFonts w:ascii="Calibri"/>
                        <w:color w:val="585858"/>
                        <w:sz w:val="18"/>
                      </w:rPr>
                      <w:t>Ensenada</w:t>
                    </w:r>
                  </w:p>
                </w:txbxContent>
              </v:textbox>
            </v:shape>
            <v:shape id="_x0000_s1252" type="#_x0000_t202" style="position:absolute;left:3991;top:3940;width:628;height:180" filled="f" stroked="f">
              <v:textbox inset="0,0,0,0">
                <w:txbxContent>
                  <w:p w:rsidR="00204981" w:rsidRDefault="00BF123A">
                    <w:pPr>
                      <w:spacing w:line="180" w:lineRule="exact"/>
                      <w:rPr>
                        <w:rFonts w:ascii="Calibri"/>
                        <w:sz w:val="18"/>
                      </w:rPr>
                    </w:pPr>
                    <w:r>
                      <w:rPr>
                        <w:rFonts w:ascii="Calibri"/>
                        <w:color w:val="585858"/>
                        <w:sz w:val="18"/>
                      </w:rPr>
                      <w:t>Mexicali</w:t>
                    </w:r>
                  </w:p>
                </w:txbxContent>
              </v:textbox>
            </v:shape>
            <v:shape id="_x0000_s1251" type="#_x0000_t202" style="position:absolute;left:5153;top:3940;width:511;height:180" filled="f" stroked="f">
              <v:textbox inset="0,0,0,0">
                <w:txbxContent>
                  <w:p w:rsidR="00204981" w:rsidRDefault="00BF123A">
                    <w:pPr>
                      <w:spacing w:line="180" w:lineRule="exact"/>
                      <w:rPr>
                        <w:rFonts w:ascii="Calibri"/>
                        <w:sz w:val="18"/>
                      </w:rPr>
                    </w:pPr>
                    <w:r>
                      <w:rPr>
                        <w:rFonts w:ascii="Calibri"/>
                        <w:color w:val="585858"/>
                        <w:sz w:val="18"/>
                      </w:rPr>
                      <w:t>Tecate</w:t>
                    </w:r>
                  </w:p>
                </w:txbxContent>
              </v:textbox>
            </v:shape>
            <v:shape id="_x0000_s1250" type="#_x0000_t202" style="position:absolute;left:6235;top:3940;width:553;height:180" filled="f" stroked="f">
              <v:textbox inset="0,0,0,0">
                <w:txbxContent>
                  <w:p w:rsidR="00204981" w:rsidRDefault="00BF123A">
                    <w:pPr>
                      <w:spacing w:line="180" w:lineRule="exact"/>
                      <w:rPr>
                        <w:rFonts w:ascii="Calibri"/>
                        <w:sz w:val="18"/>
                      </w:rPr>
                    </w:pPr>
                    <w:r>
                      <w:rPr>
                        <w:rFonts w:ascii="Calibri"/>
                        <w:color w:val="585858"/>
                        <w:sz w:val="18"/>
                      </w:rPr>
                      <w:t>Tijuana</w:t>
                    </w:r>
                  </w:p>
                </w:txbxContent>
              </v:textbox>
            </v:shape>
            <v:shape id="_x0000_s1249" type="#_x0000_t202" style="position:absolute;left:7263;top:3940;width:703;height:400" filled="f" stroked="f">
              <v:textbox inset="0,0,0,0">
                <w:txbxContent>
                  <w:p w:rsidR="00204981" w:rsidRDefault="00BF123A">
                    <w:pPr>
                      <w:spacing w:line="183" w:lineRule="exact"/>
                      <w:rPr>
                        <w:rFonts w:ascii="Calibri"/>
                        <w:sz w:val="18"/>
                      </w:rPr>
                    </w:pPr>
                    <w:r>
                      <w:rPr>
                        <w:rFonts w:ascii="Calibri"/>
                        <w:color w:val="585858"/>
                        <w:sz w:val="18"/>
                      </w:rPr>
                      <w:t>Playas de</w:t>
                    </w:r>
                  </w:p>
                  <w:p w:rsidR="00204981" w:rsidRDefault="00BF123A">
                    <w:pPr>
                      <w:spacing w:line="216" w:lineRule="exact"/>
                      <w:ind w:left="37"/>
                      <w:rPr>
                        <w:rFonts w:ascii="Calibri"/>
                        <w:sz w:val="18"/>
                      </w:rPr>
                    </w:pPr>
                    <w:r>
                      <w:rPr>
                        <w:rFonts w:ascii="Calibri"/>
                        <w:color w:val="585858"/>
                        <w:sz w:val="18"/>
                      </w:rPr>
                      <w:t>Rosarito</w:t>
                    </w:r>
                  </w:p>
                </w:txbxContent>
              </v:textbox>
            </v:shape>
            <v:shape id="_x0000_s1248" type="#_x0000_t202" style="position:absolute;left:4477;top:4558;width:1589;height:180" filled="f" stroked="f">
              <v:textbox inset="0,0,0,0">
                <w:txbxContent>
                  <w:p w:rsidR="00204981" w:rsidRDefault="00BF123A">
                    <w:pPr>
                      <w:tabs>
                        <w:tab w:val="left" w:pos="924"/>
                      </w:tabs>
                      <w:spacing w:line="180" w:lineRule="exact"/>
                      <w:rPr>
                        <w:rFonts w:ascii="Calibri"/>
                        <w:sz w:val="18"/>
                      </w:rPr>
                    </w:pPr>
                    <w:r>
                      <w:rPr>
                        <w:rFonts w:ascii="Calibri"/>
                        <w:color w:val="585858"/>
                        <w:sz w:val="18"/>
                      </w:rPr>
                      <w:t>Escuelas</w:t>
                    </w:r>
                    <w:r>
                      <w:rPr>
                        <w:rFonts w:ascii="Calibri"/>
                        <w:color w:val="585858"/>
                        <w:sz w:val="18"/>
                      </w:rPr>
                      <w:tab/>
                      <w:t>Alumnos</w:t>
                    </w:r>
                  </w:p>
                </w:txbxContent>
              </v:textbox>
            </v:shape>
            <w10:wrap type="topAndBottom" anchorx="page"/>
          </v:group>
        </w:pict>
      </w:r>
      <w:r w:rsidR="00BF123A">
        <w:rPr>
          <w:noProof/>
          <w:lang w:eastAsia="es-MX"/>
        </w:rPr>
        <w:drawing>
          <wp:anchor distT="0" distB="0" distL="0" distR="0" simplePos="0" relativeHeight="268341359" behindDoc="1" locked="0" layoutInCell="1" allowOverlap="1">
            <wp:simplePos x="0" y="0"/>
            <wp:positionH relativeFrom="page">
              <wp:posOffset>5433059</wp:posOffset>
            </wp:positionH>
            <wp:positionV relativeFrom="paragraph">
              <wp:posOffset>712924</wp:posOffset>
            </wp:positionV>
            <wp:extent cx="1210433" cy="1876425"/>
            <wp:effectExtent l="0" t="0" r="0" b="0"/>
            <wp:wrapNone/>
            <wp:docPr id="55" name="image1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6.jpeg"/>
                    <pic:cNvPicPr/>
                  </pic:nvPicPr>
                  <pic:blipFill>
                    <a:blip r:embed="rId123" cstate="print"/>
                    <a:stretch>
                      <a:fillRect/>
                    </a:stretch>
                  </pic:blipFill>
                  <pic:spPr>
                    <a:xfrm>
                      <a:off x="0" y="0"/>
                      <a:ext cx="1210433" cy="1876425"/>
                    </a:xfrm>
                    <a:prstGeom prst="rect">
                      <a:avLst/>
                    </a:prstGeom>
                  </pic:spPr>
                </pic:pic>
              </a:graphicData>
            </a:graphic>
          </wp:anchor>
        </w:drawing>
      </w:r>
      <w:r w:rsidR="00BF123A">
        <w:rPr>
          <w:color w:val="00AF50"/>
        </w:rPr>
        <w:t>Gráfica 8. Distribución porcentual de Escuelas de Tiempo Completo en la modalidad: Preescolar, Baja California, 2016</w:t>
      </w:r>
    </w:p>
    <w:p w:rsidR="00204981" w:rsidRDefault="00BF123A">
      <w:pPr>
        <w:spacing w:line="273" w:lineRule="auto"/>
        <w:ind w:left="122" w:right="470"/>
        <w:jc w:val="both"/>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spacing w:line="273" w:lineRule="auto"/>
        <w:jc w:val="both"/>
        <w:rPr>
          <w:sz w:val="16"/>
        </w:rPr>
        <w:sectPr w:rsidR="00204981">
          <w:pgSz w:w="12240" w:h="15840"/>
          <w:pgMar w:top="1240" w:right="1240" w:bottom="1380" w:left="1580" w:header="291" w:footer="1137" w:gutter="0"/>
          <w:cols w:space="720"/>
        </w:sectPr>
      </w:pPr>
    </w:p>
    <w:p w:rsidR="00204981" w:rsidRDefault="00204981">
      <w:pPr>
        <w:pStyle w:val="Textoindependiente"/>
        <w:spacing w:before="8"/>
        <w:rPr>
          <w:sz w:val="8"/>
        </w:rPr>
      </w:pPr>
    </w:p>
    <w:p w:rsidR="00204981" w:rsidRDefault="00BF123A">
      <w:pPr>
        <w:spacing w:before="51" w:line="360" w:lineRule="auto"/>
        <w:ind w:left="102" w:right="456"/>
        <w:jc w:val="both"/>
        <w:rPr>
          <w:sz w:val="24"/>
        </w:rPr>
      </w:pPr>
      <w:r>
        <w:rPr>
          <w:b/>
          <w:sz w:val="24"/>
        </w:rPr>
        <w:t>Los planteles de tiempo completo de nivel primaria se concentran en primer lugar en Mexicali y luego de este municipio en Ensenada y hasta el tercer sitio se ubica Tijuana</w:t>
      </w:r>
      <w:r>
        <w:rPr>
          <w:sz w:val="24"/>
        </w:rPr>
        <w:t>, sin</w:t>
      </w:r>
      <w:r>
        <w:rPr>
          <w:spacing w:val="-9"/>
          <w:sz w:val="24"/>
        </w:rPr>
        <w:t xml:space="preserve"> </w:t>
      </w:r>
      <w:r>
        <w:rPr>
          <w:sz w:val="24"/>
        </w:rPr>
        <w:t>embargo,</w:t>
      </w:r>
      <w:r>
        <w:rPr>
          <w:spacing w:val="-11"/>
          <w:sz w:val="24"/>
        </w:rPr>
        <w:t xml:space="preserve"> </w:t>
      </w:r>
      <w:r>
        <w:rPr>
          <w:sz w:val="24"/>
        </w:rPr>
        <w:t>no</w:t>
      </w:r>
      <w:r>
        <w:rPr>
          <w:spacing w:val="-10"/>
          <w:sz w:val="24"/>
        </w:rPr>
        <w:t xml:space="preserve"> </w:t>
      </w:r>
      <w:r>
        <w:rPr>
          <w:sz w:val="24"/>
        </w:rPr>
        <w:t>hay</w:t>
      </w:r>
      <w:r>
        <w:rPr>
          <w:spacing w:val="-10"/>
          <w:sz w:val="24"/>
        </w:rPr>
        <w:t xml:space="preserve"> </w:t>
      </w:r>
      <w:r>
        <w:rPr>
          <w:sz w:val="24"/>
        </w:rPr>
        <w:t>que</w:t>
      </w:r>
      <w:r>
        <w:rPr>
          <w:spacing w:val="-7"/>
          <w:sz w:val="24"/>
        </w:rPr>
        <w:t xml:space="preserve"> </w:t>
      </w:r>
      <w:r>
        <w:rPr>
          <w:sz w:val="24"/>
        </w:rPr>
        <w:t>soslayar</w:t>
      </w:r>
      <w:r>
        <w:rPr>
          <w:spacing w:val="-9"/>
          <w:sz w:val="24"/>
        </w:rPr>
        <w:t xml:space="preserve"> </w:t>
      </w:r>
      <w:r>
        <w:rPr>
          <w:sz w:val="24"/>
        </w:rPr>
        <w:t>que</w:t>
      </w:r>
      <w:r>
        <w:rPr>
          <w:spacing w:val="-9"/>
          <w:sz w:val="24"/>
        </w:rPr>
        <w:t xml:space="preserve"> </w:t>
      </w:r>
      <w:r>
        <w:rPr>
          <w:sz w:val="24"/>
        </w:rPr>
        <w:t>en</w:t>
      </w:r>
      <w:r>
        <w:rPr>
          <w:spacing w:val="-9"/>
          <w:sz w:val="24"/>
        </w:rPr>
        <w:t xml:space="preserve"> </w:t>
      </w:r>
      <w:r>
        <w:rPr>
          <w:sz w:val="24"/>
        </w:rPr>
        <w:t>este</w:t>
      </w:r>
      <w:r>
        <w:rPr>
          <w:spacing w:val="-9"/>
          <w:sz w:val="24"/>
        </w:rPr>
        <w:t xml:space="preserve"> </w:t>
      </w:r>
      <w:r>
        <w:rPr>
          <w:sz w:val="24"/>
        </w:rPr>
        <w:t>nivel</w:t>
      </w:r>
      <w:r>
        <w:rPr>
          <w:spacing w:val="-10"/>
          <w:sz w:val="24"/>
        </w:rPr>
        <w:t xml:space="preserve"> </w:t>
      </w:r>
      <w:r>
        <w:rPr>
          <w:sz w:val="24"/>
        </w:rPr>
        <w:t>la</w:t>
      </w:r>
      <w:r>
        <w:rPr>
          <w:spacing w:val="-10"/>
          <w:sz w:val="24"/>
        </w:rPr>
        <w:t xml:space="preserve"> </w:t>
      </w:r>
      <w:r>
        <w:rPr>
          <w:sz w:val="24"/>
        </w:rPr>
        <w:t>cobertura</w:t>
      </w:r>
      <w:r>
        <w:rPr>
          <w:spacing w:val="-10"/>
          <w:sz w:val="24"/>
        </w:rPr>
        <w:t xml:space="preserve"> </w:t>
      </w:r>
      <w:r>
        <w:rPr>
          <w:sz w:val="24"/>
        </w:rPr>
        <w:t>supera</w:t>
      </w:r>
      <w:r>
        <w:rPr>
          <w:spacing w:val="-10"/>
          <w:sz w:val="24"/>
        </w:rPr>
        <w:t xml:space="preserve"> </w:t>
      </w:r>
      <w:r>
        <w:rPr>
          <w:sz w:val="24"/>
        </w:rPr>
        <w:t>el</w:t>
      </w:r>
      <w:r>
        <w:rPr>
          <w:spacing w:val="-6"/>
          <w:sz w:val="24"/>
        </w:rPr>
        <w:t xml:space="preserve"> </w:t>
      </w:r>
      <w:r>
        <w:rPr>
          <w:sz w:val="24"/>
        </w:rPr>
        <w:t>80</w:t>
      </w:r>
      <w:r>
        <w:rPr>
          <w:spacing w:val="-11"/>
          <w:sz w:val="24"/>
        </w:rPr>
        <w:t xml:space="preserve"> </w:t>
      </w:r>
      <w:r>
        <w:rPr>
          <w:sz w:val="24"/>
        </w:rPr>
        <w:t>%</w:t>
      </w:r>
      <w:r>
        <w:rPr>
          <w:spacing w:val="-11"/>
          <w:sz w:val="24"/>
        </w:rPr>
        <w:t xml:space="preserve"> </w:t>
      </w:r>
      <w:r>
        <w:rPr>
          <w:sz w:val="24"/>
        </w:rPr>
        <w:t>en</w:t>
      </w:r>
      <w:r>
        <w:rPr>
          <w:spacing w:val="-9"/>
          <w:sz w:val="24"/>
        </w:rPr>
        <w:t xml:space="preserve"> </w:t>
      </w:r>
      <w:r>
        <w:rPr>
          <w:sz w:val="24"/>
        </w:rPr>
        <w:t>este</w:t>
      </w:r>
      <w:r>
        <w:rPr>
          <w:spacing w:val="-9"/>
          <w:sz w:val="24"/>
        </w:rPr>
        <w:t xml:space="preserve"> </w:t>
      </w:r>
      <w:r>
        <w:rPr>
          <w:sz w:val="24"/>
        </w:rPr>
        <w:t>nivel en general y en escuelas de tiempo completo, se está incrementando su</w:t>
      </w:r>
      <w:r>
        <w:rPr>
          <w:spacing w:val="-23"/>
          <w:sz w:val="24"/>
        </w:rPr>
        <w:t xml:space="preserve"> </w:t>
      </w:r>
      <w:r>
        <w:rPr>
          <w:sz w:val="24"/>
        </w:rPr>
        <w:t>presencia.</w:t>
      </w:r>
    </w:p>
    <w:p w:rsidR="00204981" w:rsidRDefault="00BF123A">
      <w:pPr>
        <w:pStyle w:val="Ttulo6"/>
        <w:spacing w:before="0" w:line="360" w:lineRule="auto"/>
        <w:ind w:left="2953" w:hanging="2773"/>
      </w:pPr>
      <w:r>
        <w:rPr>
          <w:color w:val="00AF50"/>
        </w:rPr>
        <w:t>Gráfica 9. Distribución porcentual de Escuelas de Tiempo Completo en la modalidad: Primaria, Baja California, 2016</w:t>
      </w:r>
    </w:p>
    <w:p w:rsidR="00204981" w:rsidRDefault="00BF123A">
      <w:pPr>
        <w:ind w:left="387"/>
        <w:rPr>
          <w:sz w:val="20"/>
        </w:rPr>
      </w:pPr>
      <w:r>
        <w:rPr>
          <w:rFonts w:ascii="Times New Roman"/>
          <w:spacing w:val="-50"/>
          <w:sz w:val="20"/>
        </w:rPr>
        <w:t xml:space="preserve"> </w:t>
      </w:r>
      <w:r w:rsidR="001D2381">
        <w:rPr>
          <w:spacing w:val="-50"/>
          <w:sz w:val="20"/>
        </w:rPr>
      </w:r>
      <w:r w:rsidR="001D2381">
        <w:rPr>
          <w:spacing w:val="-50"/>
          <w:sz w:val="20"/>
        </w:rPr>
        <w:pict>
          <v:group id="_x0000_s1191" style="width:412.25pt;height:145.55pt;mso-position-horizontal-relative:char;mso-position-vertical-relative:line" coordsize="8245,2911">
            <v:line id="_x0000_s1246" style="position:absolute" from="6199,1632" to="8018,1632" strokecolor="#d9d9d9" strokeweight=".72pt"/>
            <v:line id="_x0000_s1245" style="position:absolute" from="5781,1632" to="5870,1632" strokecolor="#d9d9d9" strokeweight=".72pt"/>
            <v:line id="_x0000_s1244" style="position:absolute" from="3278,1632" to="5455,1632" strokecolor="#d9d9d9" strokeweight=".72pt"/>
            <v:rect id="_x0000_s1243" style="position:absolute;left:5454;top:1548;width:327;height:435" fillcolor="#88a44e" stroked="f"/>
            <v:line id="_x0000_s1242" style="position:absolute" from="2860,1632" to="2949,1632" strokecolor="#d9d9d9" strokeweight=".72pt"/>
            <v:line id="_x0000_s1241" style="position:absolute" from="1816,1632" to="2534,1632" strokecolor="#d9d9d9" strokeweight=".72pt"/>
            <v:line id="_x0000_s1240" style="position:absolute" from="1401,1632" to="1490,1632" strokecolor="#d9d9d9" strokeweight=".72pt"/>
            <v:line id="_x0000_s1239" style="position:absolute" from="715,1632" to="1072,1632" strokecolor="#d9d9d9" strokeweight=".72pt"/>
            <v:line id="_x0000_s1238" style="position:absolute" from="1401,1279" to="1490,1279" strokecolor="#d9d9d9" strokeweight=".72pt"/>
            <v:line id="_x0000_s1237" style="position:absolute" from="715,1279" to="1072,1279" strokecolor="#d9d9d9" strokeweight=".72pt"/>
            <v:line id="_x0000_s1236" style="position:absolute" from="1401,929" to="1490,929" strokecolor="#d9d9d9" strokeweight=".72pt"/>
            <v:line id="_x0000_s1235" style="position:absolute" from="715,929" to="1072,929" strokecolor="#d9d9d9" strokeweight=".72pt"/>
            <v:line id="_x0000_s1234" style="position:absolute" from="715,578" to="2534,578" strokecolor="#d9d9d9" strokeweight=".72pt"/>
            <v:rect id="_x0000_s1233" style="position:absolute;left:1072;top:631;width:329;height:1352" fillcolor="#88a44e" stroked="f"/>
            <v:line id="_x0000_s1232" style="position:absolute" from="2860,1279" to="2949,1279" strokecolor="#d9d9d9" strokeweight=".72pt"/>
            <v:line id="_x0000_s1231" style="position:absolute" from="1816,1279" to="2534,1279" strokecolor="#d9d9d9" strokeweight=".72pt"/>
            <v:line id="_x0000_s1230" style="position:absolute" from="2860,929" to="2949,929" strokecolor="#d9d9d9" strokeweight=".72pt"/>
            <v:line id="_x0000_s1229" style="position:absolute" from="1816,929" to="2534,929" strokecolor="#d9d9d9" strokeweight=".72pt"/>
            <v:line id="_x0000_s1228" style="position:absolute" from="2860,578" to="2949,578" strokecolor="#d9d9d9" strokeweight=".72pt"/>
            <v:rect id="_x0000_s1227" style="position:absolute;left:2534;top:420;width:327;height:1563" fillcolor="#88a44e" stroked="f"/>
            <v:rect id="_x0000_s1226" style="position:absolute;left:1490;top:888;width:327;height:1095" fillcolor="#b8cd95" stroked="f"/>
            <v:line id="_x0000_s1225" style="position:absolute" from="3278,1279" to="8018,1279" strokecolor="#d9d9d9" strokeweight=".72pt"/>
            <v:line id="_x0000_s1224" style="position:absolute" from="3278,929" to="8018,929" strokecolor="#d9d9d9" strokeweight=".72pt"/>
            <v:line id="_x0000_s1223" style="position:absolute" from="3278,578" to="8018,578" strokecolor="#d9d9d9" strokeweight=".72pt"/>
            <v:rect id="_x0000_s1222" style="position:absolute;left:2949;top:348;width:329;height:1635" fillcolor="#b8cd95" stroked="f"/>
            <v:line id="_x0000_s1221" style="position:absolute" from="4411,1938" to="4737,1938" strokecolor="#b8cd95" strokeweight="4.44pt"/>
            <v:rect id="_x0000_s1220" style="position:absolute;left:5870;top:1351;width:329;height:632" fillcolor="#b8cd95" stroked="f"/>
            <v:line id="_x0000_s1219" style="position:absolute" from="7332,1950" to="7658,1950" strokecolor="#b8cd95" strokeweight="3.24pt"/>
            <v:line id="_x0000_s1218" style="position:absolute" from="3993,1930" to="4322,1930" strokecolor="#88a44e" strokeweight="5.28pt"/>
            <v:line id="_x0000_s1217" style="position:absolute" from="6917,1953" to="7243,1953" strokecolor="#88a44e" strokeweight="3pt"/>
            <v:line id="_x0000_s1216" style="position:absolute" from="715,1983" to="8018,1983" strokecolor="#d9d9d9" strokeweight=".72pt"/>
            <v:line id="_x0000_s1215" style="position:absolute" from="715,228" to="8018,228" strokecolor="#d9d9d9" strokeweight=".72pt"/>
            <v:rect id="_x0000_s1214" style="position:absolute;left:3304;top:2565;width:99;height:99" fillcolor="#88a44e" stroked="f"/>
            <v:rect id="_x0000_s1213" style="position:absolute;left:4228;top:2565;width:99;height:99" fillcolor="#b8cd95" stroked="f"/>
            <v:rect id="_x0000_s1212" style="position:absolute;left:7;top:7;width:8230;height:2896" filled="f" strokecolor="#d9d9d9"/>
            <v:shape id="_x0000_s1211" type="#_x0000_t202" style="position:absolute;left:137;top:143;width:431;height:180" filled="f" stroked="f">
              <v:textbox inset="0,0,0,0">
                <w:txbxContent>
                  <w:p w:rsidR="00204981" w:rsidRDefault="00BF123A">
                    <w:pPr>
                      <w:spacing w:line="180" w:lineRule="exact"/>
                      <w:rPr>
                        <w:rFonts w:ascii="Calibri"/>
                        <w:sz w:val="18"/>
                      </w:rPr>
                    </w:pPr>
                    <w:r>
                      <w:rPr>
                        <w:rFonts w:ascii="Calibri"/>
                        <w:color w:val="585858"/>
                        <w:sz w:val="18"/>
                      </w:rPr>
                      <w:t>50.00</w:t>
                    </w:r>
                  </w:p>
                </w:txbxContent>
              </v:textbox>
            </v:shape>
            <v:shape id="_x0000_s1210" type="#_x0000_t202" style="position:absolute;left:2492;top:147;width:431;height:180" filled="f" stroked="f">
              <v:textbox inset="0,0,0,0">
                <w:txbxContent>
                  <w:p w:rsidR="00204981" w:rsidRDefault="00BF123A">
                    <w:pPr>
                      <w:spacing w:line="180" w:lineRule="exact"/>
                      <w:rPr>
                        <w:rFonts w:ascii="Calibri"/>
                        <w:sz w:val="18"/>
                      </w:rPr>
                    </w:pPr>
                    <w:r>
                      <w:rPr>
                        <w:rFonts w:ascii="Calibri"/>
                        <w:color w:val="404040"/>
                        <w:sz w:val="18"/>
                      </w:rPr>
                      <w:t>44.48</w:t>
                    </w:r>
                  </w:p>
                </w:txbxContent>
              </v:textbox>
            </v:shape>
            <v:shape id="_x0000_s1209" type="#_x0000_t202" style="position:absolute;left:3136;top:73;width:431;height:180" filled="f" stroked="f">
              <v:textbox inset="0,0,0,0">
                <w:txbxContent>
                  <w:p w:rsidR="00204981" w:rsidRDefault="00BF123A">
                    <w:pPr>
                      <w:spacing w:line="180" w:lineRule="exact"/>
                      <w:rPr>
                        <w:rFonts w:ascii="Calibri"/>
                        <w:sz w:val="18"/>
                      </w:rPr>
                    </w:pPr>
                    <w:r>
                      <w:rPr>
                        <w:rFonts w:ascii="Calibri"/>
                        <w:color w:val="404040"/>
                        <w:sz w:val="18"/>
                      </w:rPr>
                      <w:t>46.57</w:t>
                    </w:r>
                  </w:p>
                </w:txbxContent>
              </v:textbox>
            </v:shape>
            <v:shape id="_x0000_s1208" type="#_x0000_t202" style="position:absolute;left:137;top:494;width:431;height:180" filled="f" stroked="f">
              <v:textbox inset="0,0,0,0">
                <w:txbxContent>
                  <w:p w:rsidR="00204981" w:rsidRDefault="00BF123A">
                    <w:pPr>
                      <w:spacing w:line="180" w:lineRule="exact"/>
                      <w:rPr>
                        <w:rFonts w:ascii="Calibri"/>
                        <w:sz w:val="18"/>
                      </w:rPr>
                    </w:pPr>
                    <w:r>
                      <w:rPr>
                        <w:rFonts w:ascii="Calibri"/>
                        <w:color w:val="585858"/>
                        <w:sz w:val="18"/>
                      </w:rPr>
                      <w:t>40.00</w:t>
                    </w:r>
                  </w:p>
                </w:txbxContent>
              </v:textbox>
            </v:shape>
            <v:shape id="_x0000_s1207" type="#_x0000_t202" style="position:absolute;left:1031;top:358;width:431;height:180" filled="f" stroked="f">
              <v:textbox inset="0,0,0,0">
                <w:txbxContent>
                  <w:p w:rsidR="00204981" w:rsidRDefault="00BF123A">
                    <w:pPr>
                      <w:spacing w:line="180" w:lineRule="exact"/>
                      <w:rPr>
                        <w:rFonts w:ascii="Calibri"/>
                        <w:sz w:val="18"/>
                      </w:rPr>
                    </w:pPr>
                    <w:r>
                      <w:rPr>
                        <w:rFonts w:ascii="Calibri"/>
                        <w:color w:val="404040"/>
                        <w:sz w:val="18"/>
                      </w:rPr>
                      <w:t>38.46</w:t>
                    </w:r>
                  </w:p>
                </w:txbxContent>
              </v:textbox>
            </v:shape>
            <v:shape id="_x0000_s1206" type="#_x0000_t202" style="position:absolute;left:1447;top:614;width:431;height:180" filled="f" stroked="f">
              <v:textbox inset="0,0,0,0">
                <w:txbxContent>
                  <w:p w:rsidR="00204981" w:rsidRDefault="00BF123A">
                    <w:pPr>
                      <w:spacing w:line="180" w:lineRule="exact"/>
                      <w:rPr>
                        <w:rFonts w:ascii="Calibri"/>
                        <w:sz w:val="18"/>
                      </w:rPr>
                    </w:pPr>
                    <w:r>
                      <w:rPr>
                        <w:rFonts w:ascii="Calibri"/>
                        <w:color w:val="404040"/>
                        <w:sz w:val="18"/>
                      </w:rPr>
                      <w:t>31.17</w:t>
                    </w:r>
                  </w:p>
                </w:txbxContent>
              </v:textbox>
            </v:shape>
            <v:shape id="_x0000_s1205" type="#_x0000_t202" style="position:absolute;left:137;top:845;width:431;height:531" filled="f" stroked="f">
              <v:textbox inset="0,0,0,0">
                <w:txbxContent>
                  <w:p w:rsidR="00204981" w:rsidRDefault="00BF123A">
                    <w:pPr>
                      <w:spacing w:line="183" w:lineRule="exact"/>
                      <w:rPr>
                        <w:rFonts w:ascii="Calibri"/>
                        <w:sz w:val="18"/>
                      </w:rPr>
                    </w:pPr>
                    <w:r>
                      <w:rPr>
                        <w:rFonts w:ascii="Calibri"/>
                        <w:color w:val="585858"/>
                        <w:sz w:val="18"/>
                      </w:rPr>
                      <w:t>30.00</w:t>
                    </w:r>
                  </w:p>
                  <w:p w:rsidR="00204981" w:rsidRDefault="00BF123A">
                    <w:pPr>
                      <w:spacing w:before="131" w:line="216" w:lineRule="exact"/>
                      <w:rPr>
                        <w:rFonts w:ascii="Calibri"/>
                        <w:sz w:val="18"/>
                      </w:rPr>
                    </w:pPr>
                    <w:r>
                      <w:rPr>
                        <w:rFonts w:ascii="Calibri"/>
                        <w:color w:val="585858"/>
                        <w:sz w:val="18"/>
                      </w:rPr>
                      <w:t>20.00</w:t>
                    </w:r>
                  </w:p>
                </w:txbxContent>
              </v:textbox>
            </v:shape>
            <v:shape id="_x0000_s1204" type="#_x0000_t202" style="position:absolute;left:5829;top:1079;width:431;height:180" filled="f" stroked="f">
              <v:textbox inset="0,0,0,0">
                <w:txbxContent>
                  <w:p w:rsidR="00204981" w:rsidRDefault="00BF123A">
                    <w:pPr>
                      <w:spacing w:line="180" w:lineRule="exact"/>
                      <w:rPr>
                        <w:rFonts w:ascii="Calibri"/>
                        <w:sz w:val="18"/>
                      </w:rPr>
                    </w:pPr>
                    <w:r>
                      <w:rPr>
                        <w:rFonts w:ascii="Calibri"/>
                        <w:color w:val="404040"/>
                        <w:sz w:val="18"/>
                      </w:rPr>
                      <w:t>17.94</w:t>
                    </w:r>
                  </w:p>
                </w:txbxContent>
              </v:textbox>
            </v:shape>
            <v:shape id="_x0000_s1203" type="#_x0000_t202" style="position:absolute;left:5414;top:1274;width:431;height:180" filled="f" stroked="f">
              <v:textbox inset="0,0,0,0">
                <w:txbxContent>
                  <w:p w:rsidR="00204981" w:rsidRDefault="00BF123A">
                    <w:pPr>
                      <w:spacing w:line="180" w:lineRule="exact"/>
                      <w:rPr>
                        <w:rFonts w:ascii="Calibri"/>
                        <w:sz w:val="18"/>
                      </w:rPr>
                    </w:pPr>
                    <w:r>
                      <w:rPr>
                        <w:rFonts w:ascii="Calibri"/>
                        <w:color w:val="404040"/>
                        <w:sz w:val="18"/>
                      </w:rPr>
                      <w:t>12.37</w:t>
                    </w:r>
                  </w:p>
                </w:txbxContent>
              </v:textbox>
            </v:shape>
            <v:shape id="_x0000_s1202" type="#_x0000_t202" style="position:absolute;left:137;top:1547;width:431;height:180" filled="f" stroked="f">
              <v:textbox inset="0,0,0,0">
                <w:txbxContent>
                  <w:p w:rsidR="00204981" w:rsidRDefault="00BF123A">
                    <w:pPr>
                      <w:spacing w:line="180" w:lineRule="exact"/>
                      <w:rPr>
                        <w:rFonts w:ascii="Calibri"/>
                        <w:sz w:val="18"/>
                      </w:rPr>
                    </w:pPr>
                    <w:r>
                      <w:rPr>
                        <w:rFonts w:ascii="Calibri"/>
                        <w:color w:val="585858"/>
                        <w:sz w:val="18"/>
                      </w:rPr>
                      <w:t>10.00</w:t>
                    </w:r>
                  </w:p>
                </w:txbxContent>
              </v:textbox>
            </v:shape>
            <v:shape id="_x0000_s1201" type="#_x0000_t202" style="position:absolute;left:3998;top:1602;width:340;height:180" filled="f" stroked="f">
              <v:textbox inset="0,0,0,0">
                <w:txbxContent>
                  <w:p w:rsidR="00204981" w:rsidRDefault="00BF123A">
                    <w:pPr>
                      <w:spacing w:line="180" w:lineRule="exact"/>
                      <w:rPr>
                        <w:rFonts w:ascii="Calibri"/>
                        <w:sz w:val="18"/>
                      </w:rPr>
                    </w:pPr>
                    <w:r>
                      <w:rPr>
                        <w:rFonts w:ascii="Calibri"/>
                        <w:color w:val="404040"/>
                        <w:sz w:val="18"/>
                      </w:rPr>
                      <w:t>3.01</w:t>
                    </w:r>
                  </w:p>
                </w:txbxContent>
              </v:textbox>
            </v:shape>
            <v:shape id="_x0000_s1200" type="#_x0000_t202" style="position:absolute;left:4552;top:1660;width:340;height:180" filled="f" stroked="f">
              <v:textbox inset="0,0,0,0">
                <w:txbxContent>
                  <w:p w:rsidR="00204981" w:rsidRDefault="00BF123A">
                    <w:pPr>
                      <w:spacing w:line="180" w:lineRule="exact"/>
                      <w:rPr>
                        <w:rFonts w:ascii="Calibri"/>
                        <w:sz w:val="18"/>
                      </w:rPr>
                    </w:pPr>
                    <w:r>
                      <w:rPr>
                        <w:rFonts w:ascii="Calibri"/>
                        <w:color w:val="404040"/>
                        <w:sz w:val="18"/>
                      </w:rPr>
                      <w:t>2.50</w:t>
                    </w:r>
                  </w:p>
                </w:txbxContent>
              </v:textbox>
            </v:shape>
            <v:shape id="_x0000_s1199" type="#_x0000_t202" style="position:absolute;left:6874;top:1622;width:824;height:202" filled="f" stroked="f">
              <v:textbox inset="0,0,0,0">
                <w:txbxContent>
                  <w:p w:rsidR="00204981" w:rsidRDefault="00BF123A">
                    <w:pPr>
                      <w:spacing w:line="202" w:lineRule="exact"/>
                      <w:rPr>
                        <w:rFonts w:ascii="Calibri"/>
                        <w:sz w:val="18"/>
                      </w:rPr>
                    </w:pPr>
                    <w:r>
                      <w:rPr>
                        <w:rFonts w:ascii="Calibri"/>
                        <w:color w:val="404040"/>
                        <w:sz w:val="18"/>
                      </w:rPr>
                      <w:t xml:space="preserve">1.67    </w:t>
                    </w:r>
                    <w:r>
                      <w:rPr>
                        <w:rFonts w:ascii="Calibri"/>
                        <w:color w:val="404040"/>
                        <w:position w:val="-1"/>
                        <w:sz w:val="18"/>
                      </w:rPr>
                      <w:t>1.83</w:t>
                    </w:r>
                  </w:p>
                </w:txbxContent>
              </v:textbox>
            </v:shape>
            <v:shape id="_x0000_s1198" type="#_x0000_t202" style="position:absolute;left:229;top:1898;width:340;height:180" filled="f" stroked="f">
              <v:textbox inset="0,0,0,0">
                <w:txbxContent>
                  <w:p w:rsidR="00204981" w:rsidRDefault="00BF123A">
                    <w:pPr>
                      <w:spacing w:line="180" w:lineRule="exact"/>
                      <w:rPr>
                        <w:rFonts w:ascii="Calibri"/>
                        <w:sz w:val="18"/>
                      </w:rPr>
                    </w:pPr>
                    <w:r>
                      <w:rPr>
                        <w:rFonts w:ascii="Calibri"/>
                        <w:color w:val="585858"/>
                        <w:sz w:val="18"/>
                      </w:rPr>
                      <w:t>0.00</w:t>
                    </w:r>
                  </w:p>
                </w:txbxContent>
              </v:textbox>
            </v:shape>
            <v:shape id="_x0000_s1197" type="#_x0000_t202" style="position:absolute;left:1093;top:2132;width:723;height:180" filled="f" stroked="f">
              <v:textbox inset="0,0,0,0">
                <w:txbxContent>
                  <w:p w:rsidR="00204981" w:rsidRDefault="00BF123A">
                    <w:pPr>
                      <w:spacing w:line="180" w:lineRule="exact"/>
                      <w:rPr>
                        <w:rFonts w:ascii="Calibri"/>
                        <w:sz w:val="18"/>
                      </w:rPr>
                    </w:pPr>
                    <w:r>
                      <w:rPr>
                        <w:rFonts w:ascii="Calibri"/>
                        <w:color w:val="585858"/>
                        <w:sz w:val="18"/>
                      </w:rPr>
                      <w:t>Ensenada</w:t>
                    </w:r>
                  </w:p>
                </w:txbxContent>
              </v:textbox>
            </v:shape>
            <v:shape id="_x0000_s1196" type="#_x0000_t202" style="position:absolute;left:2602;top:2132;width:628;height:180" filled="f" stroked="f">
              <v:textbox inset="0,0,0,0">
                <w:txbxContent>
                  <w:p w:rsidR="00204981" w:rsidRDefault="00BF123A">
                    <w:pPr>
                      <w:spacing w:line="180" w:lineRule="exact"/>
                      <w:rPr>
                        <w:rFonts w:ascii="Calibri"/>
                        <w:sz w:val="18"/>
                      </w:rPr>
                    </w:pPr>
                    <w:r>
                      <w:rPr>
                        <w:rFonts w:ascii="Calibri"/>
                        <w:color w:val="585858"/>
                        <w:sz w:val="18"/>
                      </w:rPr>
                      <w:t>Mexicali</w:t>
                    </w:r>
                  </w:p>
                </w:txbxContent>
              </v:textbox>
            </v:shape>
            <v:shape id="_x0000_s1195" type="#_x0000_t202" style="position:absolute;left:4122;top:2132;width:511;height:180" filled="f" stroked="f">
              <v:textbox inset="0,0,0,0">
                <w:txbxContent>
                  <w:p w:rsidR="00204981" w:rsidRDefault="00BF123A">
                    <w:pPr>
                      <w:spacing w:line="180" w:lineRule="exact"/>
                      <w:rPr>
                        <w:rFonts w:ascii="Calibri"/>
                        <w:sz w:val="18"/>
                      </w:rPr>
                    </w:pPr>
                    <w:r>
                      <w:rPr>
                        <w:rFonts w:ascii="Calibri"/>
                        <w:color w:val="585858"/>
                        <w:sz w:val="18"/>
                      </w:rPr>
                      <w:t>Tecate</w:t>
                    </w:r>
                  </w:p>
                </w:txbxContent>
              </v:textbox>
            </v:shape>
            <v:shape id="_x0000_s1194" type="#_x0000_t202" style="position:absolute;left:5560;top:2132;width:553;height:180" filled="f" stroked="f">
              <v:textbox inset="0,0,0,0">
                <w:txbxContent>
                  <w:p w:rsidR="00204981" w:rsidRDefault="00BF123A">
                    <w:pPr>
                      <w:spacing w:line="180" w:lineRule="exact"/>
                      <w:rPr>
                        <w:rFonts w:ascii="Calibri"/>
                        <w:sz w:val="18"/>
                      </w:rPr>
                    </w:pPr>
                    <w:r>
                      <w:rPr>
                        <w:rFonts w:ascii="Calibri"/>
                        <w:color w:val="585858"/>
                        <w:sz w:val="18"/>
                      </w:rPr>
                      <w:t>Tijuana</w:t>
                    </w:r>
                  </w:p>
                </w:txbxContent>
              </v:textbox>
            </v:shape>
            <v:shape id="_x0000_s1193" type="#_x0000_t202" style="position:absolute;left:6622;top:2132;width:1354;height:180" filled="f" stroked="f">
              <v:textbox inset="0,0,0,0">
                <w:txbxContent>
                  <w:p w:rsidR="00204981" w:rsidRDefault="00BF123A">
                    <w:pPr>
                      <w:spacing w:line="180" w:lineRule="exact"/>
                      <w:rPr>
                        <w:rFonts w:ascii="Calibri"/>
                        <w:sz w:val="18"/>
                      </w:rPr>
                    </w:pPr>
                    <w:r>
                      <w:rPr>
                        <w:rFonts w:ascii="Calibri"/>
                        <w:color w:val="585858"/>
                        <w:sz w:val="18"/>
                      </w:rPr>
                      <w:t>Playas de Rosarito</w:t>
                    </w:r>
                  </w:p>
                </w:txbxContent>
              </v:textbox>
            </v:shape>
            <v:shape id="_x0000_s1192" type="#_x0000_t202" style="position:absolute;left:3445;top:2531;width:1589;height:180" filled="f" stroked="f">
              <v:textbox inset="0,0,0,0">
                <w:txbxContent>
                  <w:p w:rsidR="00204981" w:rsidRDefault="00BF123A">
                    <w:pPr>
                      <w:tabs>
                        <w:tab w:val="left" w:pos="924"/>
                      </w:tabs>
                      <w:spacing w:line="180" w:lineRule="exact"/>
                      <w:rPr>
                        <w:rFonts w:ascii="Calibri"/>
                        <w:sz w:val="18"/>
                      </w:rPr>
                    </w:pPr>
                    <w:r>
                      <w:rPr>
                        <w:rFonts w:ascii="Calibri"/>
                        <w:color w:val="585858"/>
                        <w:sz w:val="18"/>
                      </w:rPr>
                      <w:t>Escuelas</w:t>
                    </w:r>
                    <w:r>
                      <w:rPr>
                        <w:rFonts w:ascii="Calibri"/>
                        <w:color w:val="585858"/>
                        <w:sz w:val="18"/>
                      </w:rPr>
                      <w:tab/>
                      <w:t>Alumnos</w:t>
                    </w:r>
                  </w:p>
                </w:txbxContent>
              </v:textbox>
            </v:shape>
            <w10:anchorlock/>
          </v:group>
        </w:pict>
      </w:r>
    </w:p>
    <w:p w:rsidR="00204981" w:rsidRDefault="00BF123A">
      <w:pPr>
        <w:spacing w:before="206"/>
        <w:ind w:left="102" w:right="474"/>
        <w:jc w:val="both"/>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pStyle w:val="Textoindependiente"/>
        <w:rPr>
          <w:sz w:val="16"/>
        </w:rPr>
      </w:pPr>
    </w:p>
    <w:p w:rsidR="00204981" w:rsidRDefault="00204981">
      <w:pPr>
        <w:pStyle w:val="Textoindependiente"/>
        <w:rPr>
          <w:sz w:val="16"/>
        </w:rPr>
      </w:pPr>
    </w:p>
    <w:p w:rsidR="00204981" w:rsidRDefault="00204981">
      <w:pPr>
        <w:pStyle w:val="Textoindependiente"/>
        <w:spacing w:before="5"/>
        <w:rPr>
          <w:sz w:val="20"/>
        </w:rPr>
      </w:pPr>
    </w:p>
    <w:p w:rsidR="00204981" w:rsidRDefault="00BF123A">
      <w:pPr>
        <w:spacing w:line="360" w:lineRule="auto"/>
        <w:ind w:left="102" w:right="458"/>
        <w:jc w:val="both"/>
        <w:rPr>
          <w:b/>
          <w:sz w:val="24"/>
        </w:rPr>
      </w:pPr>
      <w:r>
        <w:rPr>
          <w:sz w:val="24"/>
        </w:rPr>
        <w:t>El nivel secundaria, la cobertura general es la mayor de la educación básica y Ensenada concentra</w:t>
      </w:r>
      <w:r>
        <w:rPr>
          <w:spacing w:val="-6"/>
          <w:sz w:val="24"/>
        </w:rPr>
        <w:t xml:space="preserve"> </w:t>
      </w:r>
      <w:r>
        <w:rPr>
          <w:sz w:val="24"/>
        </w:rPr>
        <w:t>la</w:t>
      </w:r>
      <w:r>
        <w:rPr>
          <w:spacing w:val="-6"/>
          <w:sz w:val="24"/>
        </w:rPr>
        <w:t xml:space="preserve"> </w:t>
      </w:r>
      <w:r>
        <w:rPr>
          <w:sz w:val="24"/>
        </w:rPr>
        <w:t>mayor</w:t>
      </w:r>
      <w:r>
        <w:rPr>
          <w:spacing w:val="-5"/>
          <w:sz w:val="24"/>
        </w:rPr>
        <w:t xml:space="preserve"> </w:t>
      </w:r>
      <w:r>
        <w:rPr>
          <w:sz w:val="24"/>
        </w:rPr>
        <w:t>cantidad</w:t>
      </w:r>
      <w:r>
        <w:rPr>
          <w:spacing w:val="-5"/>
          <w:sz w:val="24"/>
        </w:rPr>
        <w:t xml:space="preserve"> </w:t>
      </w:r>
      <w:r>
        <w:rPr>
          <w:sz w:val="24"/>
        </w:rPr>
        <w:t>de</w:t>
      </w:r>
      <w:r>
        <w:rPr>
          <w:spacing w:val="-5"/>
          <w:sz w:val="24"/>
        </w:rPr>
        <w:t xml:space="preserve"> </w:t>
      </w:r>
      <w:r>
        <w:rPr>
          <w:sz w:val="24"/>
        </w:rPr>
        <w:t>Escuelas</w:t>
      </w:r>
      <w:r>
        <w:rPr>
          <w:spacing w:val="-6"/>
          <w:sz w:val="24"/>
        </w:rPr>
        <w:t xml:space="preserve"> </w:t>
      </w:r>
      <w:r>
        <w:rPr>
          <w:sz w:val="24"/>
        </w:rPr>
        <w:t>de</w:t>
      </w:r>
      <w:r>
        <w:rPr>
          <w:spacing w:val="-5"/>
          <w:sz w:val="24"/>
        </w:rPr>
        <w:t xml:space="preserve"> </w:t>
      </w:r>
      <w:r>
        <w:rPr>
          <w:sz w:val="24"/>
        </w:rPr>
        <w:t>Tiempo</w:t>
      </w:r>
      <w:r>
        <w:rPr>
          <w:spacing w:val="-6"/>
          <w:sz w:val="24"/>
        </w:rPr>
        <w:t xml:space="preserve"> </w:t>
      </w:r>
      <w:r>
        <w:rPr>
          <w:sz w:val="24"/>
        </w:rPr>
        <w:t>Completo</w:t>
      </w:r>
      <w:r>
        <w:rPr>
          <w:spacing w:val="-6"/>
          <w:sz w:val="24"/>
        </w:rPr>
        <w:t xml:space="preserve"> </w:t>
      </w:r>
      <w:r>
        <w:rPr>
          <w:sz w:val="24"/>
        </w:rPr>
        <w:t>de</w:t>
      </w:r>
      <w:r>
        <w:rPr>
          <w:spacing w:val="-5"/>
          <w:sz w:val="24"/>
        </w:rPr>
        <w:t xml:space="preserve"> </w:t>
      </w:r>
      <w:r>
        <w:rPr>
          <w:sz w:val="24"/>
        </w:rPr>
        <w:t>la</w:t>
      </w:r>
      <w:r>
        <w:rPr>
          <w:spacing w:val="-6"/>
          <w:sz w:val="24"/>
        </w:rPr>
        <w:t xml:space="preserve"> </w:t>
      </w:r>
      <w:r>
        <w:rPr>
          <w:sz w:val="24"/>
        </w:rPr>
        <w:t>entidad,</w:t>
      </w:r>
      <w:r>
        <w:rPr>
          <w:spacing w:val="-6"/>
          <w:sz w:val="24"/>
        </w:rPr>
        <w:t xml:space="preserve"> </w:t>
      </w:r>
      <w:r>
        <w:rPr>
          <w:sz w:val="24"/>
        </w:rPr>
        <w:t>sin</w:t>
      </w:r>
      <w:r>
        <w:rPr>
          <w:spacing w:val="-6"/>
          <w:sz w:val="24"/>
        </w:rPr>
        <w:t xml:space="preserve"> </w:t>
      </w:r>
      <w:r>
        <w:rPr>
          <w:sz w:val="24"/>
        </w:rPr>
        <w:t>embargo, solo</w:t>
      </w:r>
      <w:r>
        <w:rPr>
          <w:spacing w:val="-5"/>
          <w:sz w:val="24"/>
        </w:rPr>
        <w:t xml:space="preserve"> </w:t>
      </w:r>
      <w:r>
        <w:rPr>
          <w:sz w:val="24"/>
        </w:rPr>
        <w:t>alberga</w:t>
      </w:r>
      <w:r>
        <w:rPr>
          <w:spacing w:val="-4"/>
          <w:sz w:val="24"/>
        </w:rPr>
        <w:t xml:space="preserve"> </w:t>
      </w:r>
      <w:r>
        <w:rPr>
          <w:sz w:val="24"/>
        </w:rPr>
        <w:t>a</w:t>
      </w:r>
      <w:r>
        <w:rPr>
          <w:spacing w:val="-4"/>
          <w:sz w:val="24"/>
        </w:rPr>
        <w:t xml:space="preserve"> </w:t>
      </w:r>
      <w:r>
        <w:rPr>
          <w:sz w:val="24"/>
        </w:rPr>
        <w:t>cerca</w:t>
      </w:r>
      <w:r>
        <w:rPr>
          <w:spacing w:val="-6"/>
          <w:sz w:val="24"/>
        </w:rPr>
        <w:t xml:space="preserve"> </w:t>
      </w:r>
      <w:r>
        <w:rPr>
          <w:sz w:val="24"/>
        </w:rPr>
        <w:t>de</w:t>
      </w:r>
      <w:r>
        <w:rPr>
          <w:spacing w:val="-3"/>
          <w:sz w:val="24"/>
        </w:rPr>
        <w:t xml:space="preserve"> </w:t>
      </w:r>
      <w:r>
        <w:rPr>
          <w:sz w:val="24"/>
        </w:rPr>
        <w:t>la</w:t>
      </w:r>
      <w:r>
        <w:rPr>
          <w:spacing w:val="-4"/>
          <w:sz w:val="24"/>
        </w:rPr>
        <w:t xml:space="preserve"> </w:t>
      </w:r>
      <w:r>
        <w:rPr>
          <w:sz w:val="24"/>
        </w:rPr>
        <w:t>cuarta</w:t>
      </w:r>
      <w:r>
        <w:rPr>
          <w:spacing w:val="-3"/>
          <w:sz w:val="24"/>
        </w:rPr>
        <w:t xml:space="preserve"> </w:t>
      </w:r>
      <w:r>
        <w:rPr>
          <w:sz w:val="24"/>
        </w:rPr>
        <w:t>parte</w:t>
      </w:r>
      <w:r>
        <w:rPr>
          <w:spacing w:val="-3"/>
          <w:sz w:val="24"/>
        </w:rPr>
        <w:t xml:space="preserve"> </w:t>
      </w:r>
      <w:r>
        <w:rPr>
          <w:sz w:val="24"/>
        </w:rPr>
        <w:t>de</w:t>
      </w:r>
      <w:r>
        <w:rPr>
          <w:spacing w:val="-3"/>
          <w:sz w:val="24"/>
        </w:rPr>
        <w:t xml:space="preserve"> </w:t>
      </w:r>
      <w:r>
        <w:rPr>
          <w:sz w:val="24"/>
        </w:rPr>
        <w:t>los</w:t>
      </w:r>
      <w:r>
        <w:rPr>
          <w:spacing w:val="-5"/>
          <w:sz w:val="24"/>
        </w:rPr>
        <w:t xml:space="preserve"> </w:t>
      </w:r>
      <w:r>
        <w:rPr>
          <w:sz w:val="24"/>
        </w:rPr>
        <w:t>alumnos</w:t>
      </w:r>
      <w:r>
        <w:rPr>
          <w:spacing w:val="-5"/>
          <w:sz w:val="24"/>
        </w:rPr>
        <w:t xml:space="preserve"> </w:t>
      </w:r>
      <w:r>
        <w:rPr>
          <w:sz w:val="24"/>
        </w:rPr>
        <w:t>de</w:t>
      </w:r>
      <w:r>
        <w:rPr>
          <w:spacing w:val="-3"/>
          <w:sz w:val="24"/>
        </w:rPr>
        <w:t xml:space="preserve"> </w:t>
      </w:r>
      <w:r>
        <w:rPr>
          <w:sz w:val="24"/>
        </w:rPr>
        <w:t>la</w:t>
      </w:r>
      <w:r>
        <w:rPr>
          <w:spacing w:val="-4"/>
          <w:sz w:val="24"/>
        </w:rPr>
        <w:t xml:space="preserve"> </w:t>
      </w:r>
      <w:r>
        <w:rPr>
          <w:sz w:val="24"/>
        </w:rPr>
        <w:t>entidad</w:t>
      </w:r>
      <w:r>
        <w:rPr>
          <w:spacing w:val="-3"/>
          <w:sz w:val="24"/>
        </w:rPr>
        <w:t xml:space="preserve"> </w:t>
      </w:r>
      <w:r>
        <w:rPr>
          <w:sz w:val="24"/>
        </w:rPr>
        <w:t>en</w:t>
      </w:r>
      <w:r>
        <w:rPr>
          <w:spacing w:val="-3"/>
          <w:sz w:val="24"/>
        </w:rPr>
        <w:t xml:space="preserve"> </w:t>
      </w:r>
      <w:r>
        <w:rPr>
          <w:sz w:val="24"/>
        </w:rPr>
        <w:t>esta</w:t>
      </w:r>
      <w:r>
        <w:rPr>
          <w:spacing w:val="-6"/>
          <w:sz w:val="24"/>
        </w:rPr>
        <w:t xml:space="preserve"> </w:t>
      </w:r>
      <w:r>
        <w:rPr>
          <w:sz w:val="24"/>
        </w:rPr>
        <w:t>modalidad,</w:t>
      </w:r>
      <w:r>
        <w:rPr>
          <w:spacing w:val="-5"/>
          <w:sz w:val="24"/>
        </w:rPr>
        <w:t xml:space="preserve"> </w:t>
      </w:r>
      <w:r>
        <w:rPr>
          <w:sz w:val="24"/>
        </w:rPr>
        <w:t xml:space="preserve">por lo que puede haber una subocupación en este municipio aun. Por el contrario, </w:t>
      </w:r>
      <w:r>
        <w:rPr>
          <w:b/>
          <w:sz w:val="24"/>
        </w:rPr>
        <w:t>en Mexicali y Tijuana, se tiene cerca de una cuarta parte de los planteles y cada uno de ellos tiene en total seis de cada diez alumnos en este formato de tiempo completo, por lo que el incremento de planteles es una gran posibilidad en su demanda</w:t>
      </w:r>
      <w:r>
        <w:rPr>
          <w:b/>
          <w:spacing w:val="-27"/>
          <w:sz w:val="24"/>
        </w:rPr>
        <w:t xml:space="preserve"> </w:t>
      </w:r>
      <w:r>
        <w:rPr>
          <w:b/>
          <w:sz w:val="24"/>
        </w:rPr>
        <w:t>futura.</w:t>
      </w:r>
    </w:p>
    <w:p w:rsidR="00204981" w:rsidRDefault="00204981">
      <w:pPr>
        <w:spacing w:line="360" w:lineRule="auto"/>
        <w:jc w:val="both"/>
        <w:rPr>
          <w:sz w:val="24"/>
        </w:rPr>
        <w:sectPr w:rsidR="00204981">
          <w:pgSz w:w="12240" w:h="15840"/>
          <w:pgMar w:top="1240" w:right="1240" w:bottom="1380" w:left="1600" w:header="291" w:footer="1137" w:gutter="0"/>
          <w:cols w:space="720"/>
        </w:sectPr>
      </w:pPr>
    </w:p>
    <w:p w:rsidR="00204981" w:rsidRDefault="00204981">
      <w:pPr>
        <w:pStyle w:val="Textoindependiente"/>
        <w:spacing w:before="8"/>
        <w:rPr>
          <w:b/>
          <w:sz w:val="8"/>
        </w:rPr>
      </w:pPr>
    </w:p>
    <w:p w:rsidR="00204981" w:rsidRDefault="00BF123A">
      <w:pPr>
        <w:pStyle w:val="Ttulo6"/>
        <w:spacing w:line="362" w:lineRule="auto"/>
        <w:ind w:left="2817" w:hanging="2691"/>
      </w:pPr>
      <w:r>
        <w:rPr>
          <w:color w:val="00AF50"/>
        </w:rPr>
        <w:t>Gráfica 10. Distribución porcentual de Escuelas de Tiempo Completo en la modalidad: Secundaria, Baja California, 2016</w:t>
      </w:r>
    </w:p>
    <w:p w:rsidR="00204981" w:rsidRDefault="00BF123A">
      <w:pPr>
        <w:ind w:left="822"/>
        <w:rPr>
          <w:sz w:val="20"/>
        </w:rPr>
      </w:pPr>
      <w:r>
        <w:rPr>
          <w:rFonts w:ascii="Times New Roman"/>
          <w:spacing w:val="-50"/>
          <w:sz w:val="20"/>
        </w:rPr>
        <w:t xml:space="preserve"> </w:t>
      </w:r>
      <w:r w:rsidR="001D2381">
        <w:rPr>
          <w:spacing w:val="-50"/>
          <w:sz w:val="20"/>
        </w:rPr>
      </w:r>
      <w:r w:rsidR="001D2381">
        <w:rPr>
          <w:spacing w:val="-50"/>
          <w:sz w:val="20"/>
        </w:rPr>
        <w:pict>
          <v:group id="_x0000_s1106" style="width:368.45pt;height:243.5pt;mso-position-horizontal-relative:char;mso-position-vertical-relative:line" coordsize="7369,4870">
            <v:line id="_x0000_s1190" style="position:absolute" from="6460,3371" to="7141,3371" strokecolor="#d9d9d9" strokeweight=".72pt"/>
            <v:line id="_x0000_s1189" style="position:absolute" from="5541,3371" to="6172,3371" strokecolor="#d9d9d9" strokeweight=".72pt"/>
            <v:line id="_x0000_s1188" style="position:absolute" from="5173,3371" to="5253,3371" strokecolor="#d9d9d9" strokeweight=".72pt"/>
            <v:line id="_x0000_s1187" style="position:absolute" from="2970,3371" to="4885,3371" strokecolor="#d9d9d9" strokeweight=".72pt"/>
            <v:line id="_x0000_s1186" style="position:absolute" from="2603,3371" to="2682,3371" strokecolor="#d9d9d9" strokeweight=".72pt"/>
            <v:line id="_x0000_s1185" style="position:absolute" from="1684,3371" to="2315,3371" strokecolor="#d9d9d9" strokeweight=".72pt"/>
            <v:line id="_x0000_s1184" style="position:absolute" from="1319,3371" to="1396,3371" strokecolor="#d9d9d9" strokeweight=".72pt"/>
            <v:line id="_x0000_s1183" style="position:absolute" from="714,3371" to="1031,3371" strokecolor="#d9d9d9" strokeweight=".72pt"/>
            <v:line id="_x0000_s1182" style="position:absolute" from="1319,3023" to="1396,3023" strokecolor="#d9d9d9" strokeweight=".72pt"/>
            <v:line id="_x0000_s1181" style="position:absolute" from="714,3023" to="1031,3023" strokecolor="#d9d9d9" strokeweight=".72pt"/>
            <v:line id="_x0000_s1180" style="position:absolute" from="1319,2672" to="1396,2672" strokecolor="#d9d9d9" strokeweight=".72pt"/>
            <v:line id="_x0000_s1179" style="position:absolute" from="714,2672" to="1031,2672" strokecolor="#d9d9d9" strokeweight=".72pt"/>
            <v:line id="_x0000_s1178" style="position:absolute" from="1319,2324" to="1396,2324" strokecolor="#d9d9d9" strokeweight=".72pt"/>
            <v:line id="_x0000_s1177" style="position:absolute" from="714,2324" to="1031,2324" strokecolor="#d9d9d9" strokeweight=".72pt"/>
            <v:line id="_x0000_s1176" style="position:absolute" from="1319,1974" to="2315,1974" strokecolor="#d9d9d9" strokeweight=".72pt"/>
            <v:line id="_x0000_s1175" style="position:absolute" from="714,1974" to="1031,1974" strokecolor="#d9d9d9" strokeweight=".72pt"/>
            <v:line id="_x0000_s1174" style="position:absolute" from="1319,1626" to="2682,1626" strokecolor="#d9d9d9" strokeweight=".72pt"/>
            <v:line id="_x0000_s1173" style="position:absolute" from="714,1626" to="1031,1626" strokecolor="#d9d9d9" strokeweight=".72pt"/>
            <v:line id="_x0000_s1172" style="position:absolute" from="1319,1276" to="5253,1276" strokecolor="#d9d9d9" strokeweight=".72pt"/>
            <v:line id="_x0000_s1171" style="position:absolute" from="714,1276" to="1031,1276" strokecolor="#d9d9d9" strokeweight=".72pt"/>
            <v:line id="_x0000_s1170" style="position:absolute" from="1319,925" to="7142,925" strokecolor="#d9d9d9" strokeweight=".72pt"/>
            <v:line id="_x0000_s1169" style="position:absolute" from="714,925" to="1031,925" strokecolor="#d9d9d9" strokeweight=".72pt"/>
            <v:line id="_x0000_s1168" style="position:absolute" from="714,577" to="7142,577" strokecolor="#d9d9d9" strokeweight=".72pt"/>
            <v:rect id="_x0000_s1167" style="position:absolute;left:1031;top:615;width:288;height:3106" fillcolor="#88a44e" stroked="f"/>
            <v:line id="_x0000_s1166" style="position:absolute" from="2603,3023" to="2682,3023" strokecolor="#d9d9d9" strokeweight=".72pt"/>
            <v:line id="_x0000_s1165" style="position:absolute" from="1684,3023" to="2315,3023" strokecolor="#d9d9d9" strokeweight=".72pt"/>
            <v:line id="_x0000_s1164" style="position:absolute" from="2603,2672" to="2682,2672" strokecolor="#d9d9d9" strokeweight=".72pt"/>
            <v:line id="_x0000_s1163" style="position:absolute" from="1684,2672" to="2315,2672" strokecolor="#d9d9d9" strokeweight=".72pt"/>
            <v:line id="_x0000_s1162" style="position:absolute" from="2603,2324" to="2682,2324" strokecolor="#d9d9d9" strokeweight=".72pt"/>
            <v:line id="_x0000_s1161" style="position:absolute" from="1684,2324" to="2315,2324" strokecolor="#d9d9d9" strokeweight=".72pt"/>
            <v:line id="_x0000_s1160" style="position:absolute" from="2603,1974" to="2682,1974" strokecolor="#d9d9d9" strokeweight=".72pt"/>
            <v:rect id="_x0000_s1159" style="position:absolute;left:2315;top:1909;width:288;height:1812" fillcolor="#88a44e" stroked="f"/>
            <v:line id="_x0000_s1158" style="position:absolute" from="3601,3656" to="3889,3656" strokecolor="#88a44e" strokeweight="6.48pt"/>
            <v:line id="_x0000_s1157" style="position:absolute" from="5173,3023" to="5253,3023" strokecolor="#d9d9d9" strokeweight=".72pt"/>
            <v:line id="_x0000_s1156" style="position:absolute" from="2970,3023" to="4885,3023" strokecolor="#d9d9d9" strokeweight=".72pt"/>
            <v:line id="_x0000_s1155" style="position:absolute" from="5173,2672" to="5253,2672" strokecolor="#d9d9d9" strokeweight=".72pt"/>
            <v:line id="_x0000_s1154" style="position:absolute" from="2970,2672" to="4885,2672" strokecolor="#d9d9d9" strokeweight=".72pt"/>
            <v:line id="_x0000_s1153" style="position:absolute" from="5173,2324" to="5253,2324" strokecolor="#d9d9d9" strokeweight=".72pt"/>
            <v:line id="_x0000_s1152" style="position:absolute" from="2970,2324" to="4885,2324" strokecolor="#d9d9d9" strokeweight=".72pt"/>
            <v:rect id="_x0000_s1151" style="position:absolute;left:4885;top:2168;width:288;height:1553" fillcolor="#88a44e" stroked="f"/>
            <v:rect id="_x0000_s1150" style="position:absolute;left:6171;top:3332;width:288;height:389" fillcolor="#88a44e" stroked="f"/>
            <v:rect id="_x0000_s1149" style="position:absolute;left:1395;top:1997;width:288;height:1724" fillcolor="#b8cd95" stroked="f"/>
            <v:line id="_x0000_s1148" style="position:absolute" from="2970,1974" to="5253,1974" strokecolor="#d9d9d9" strokeweight=".72pt"/>
            <v:line id="_x0000_s1147" style="position:absolute" from="2970,1626" to="5253,1626" strokecolor="#d9d9d9" strokeweight=".72pt"/>
            <v:rect id="_x0000_s1146" style="position:absolute;left:2682;top:1378;width:288;height:2343" fillcolor="#b8cd95" stroked="f"/>
            <v:line id="_x0000_s1145" style="position:absolute" from="3966,3668" to="4254,3668" strokecolor="#b8cd95" strokeweight="5.28pt"/>
            <v:line id="_x0000_s1144" style="position:absolute" from="5541,3023" to="7142,3023" strokecolor="#d9d9d9" strokeweight=".72pt"/>
            <v:line id="_x0000_s1143" style="position:absolute" from="5541,2672" to="7142,2672" strokecolor="#d9d9d9" strokeweight=".72pt"/>
            <v:line id="_x0000_s1142" style="position:absolute" from="5541,2324" to="7142,2324" strokecolor="#d9d9d9" strokeweight=".72pt"/>
            <v:line id="_x0000_s1141" style="position:absolute" from="5541,1974" to="7142,1974" strokecolor="#d9d9d9" strokeweight=".72pt"/>
            <v:line id="_x0000_s1140" style="position:absolute" from="5541,1626" to="7142,1626" strokecolor="#d9d9d9" strokeweight=".72pt"/>
            <v:line id="_x0000_s1139" style="position:absolute" from="5541,1276" to="7142,1276" strokecolor="#d9d9d9" strokeweight=".72pt"/>
            <v:rect id="_x0000_s1138" style="position:absolute;left:5252;top:1184;width:288;height:2537" fillcolor="#b8cd95" stroked="f"/>
            <v:rect id="_x0000_s1137" style="position:absolute;left:6536;top:3442;width:291;height:279" fillcolor="#b8cd95" stroked="f"/>
            <v:line id="_x0000_s1136" style="position:absolute" from="714,3721" to="7142,3721" strokecolor="#d9d9d9" strokeweight=".72pt"/>
            <v:line id="_x0000_s1135" style="position:absolute" from="3746,3591" to="3561,3486" strokecolor="#a6a6a6" strokeweight=".72pt"/>
            <v:line id="_x0000_s1134" style="position:absolute" from="714,227" to="7142,227" strokecolor="#d9d9d9" strokeweight=".72pt"/>
            <v:rect id="_x0000_s1133" style="position:absolute;left:2864;top:4525;width:101;height:99" fillcolor="#88a44e" stroked="f"/>
            <v:rect id="_x0000_s1132" style="position:absolute;left:3791;top:4525;width:99;height:99" fillcolor="#b8cd95" stroked="f"/>
            <v:rect id="_x0000_s1131" style="position:absolute;left:7;top:7;width:7354;height:4855" filled="f" strokecolor="#d9d9d9"/>
            <v:shape id="_x0000_s1130" type="#_x0000_t202" style="position:absolute;left:137;top:143;width:431;height:180" filled="f" stroked="f">
              <v:textbox inset="0,0,0,0">
                <w:txbxContent>
                  <w:p w:rsidR="00204981" w:rsidRDefault="00BF123A">
                    <w:pPr>
                      <w:spacing w:line="180" w:lineRule="exact"/>
                      <w:rPr>
                        <w:rFonts w:ascii="Calibri"/>
                        <w:sz w:val="18"/>
                      </w:rPr>
                    </w:pPr>
                    <w:r>
                      <w:rPr>
                        <w:rFonts w:ascii="Calibri"/>
                        <w:color w:val="585858"/>
                        <w:sz w:val="18"/>
                      </w:rPr>
                      <w:t>50.00</w:t>
                    </w:r>
                  </w:p>
                </w:txbxContent>
              </v:textbox>
            </v:shape>
            <v:shape id="_x0000_s1129" type="#_x0000_t202" style="position:absolute;left:970;top:341;width:431;height:180" filled="f" stroked="f">
              <v:textbox inset="0,0,0,0">
                <w:txbxContent>
                  <w:p w:rsidR="00204981" w:rsidRDefault="00BF123A">
                    <w:pPr>
                      <w:spacing w:line="180" w:lineRule="exact"/>
                      <w:rPr>
                        <w:rFonts w:ascii="Calibri"/>
                        <w:sz w:val="18"/>
                      </w:rPr>
                    </w:pPr>
                    <w:r>
                      <w:rPr>
                        <w:rFonts w:ascii="Calibri"/>
                        <w:color w:val="404040"/>
                        <w:sz w:val="18"/>
                      </w:rPr>
                      <w:t>44.44</w:t>
                    </w:r>
                  </w:p>
                </w:txbxContent>
              </v:textbox>
            </v:shape>
            <v:shape id="_x0000_s1128" type="#_x0000_t202" style="position:absolute;left:137;top:492;width:431;height:530" filled="f" stroked="f">
              <v:textbox inset="0,0,0,0">
                <w:txbxContent>
                  <w:p w:rsidR="00204981" w:rsidRDefault="00BF123A">
                    <w:pPr>
                      <w:spacing w:line="183" w:lineRule="exact"/>
                      <w:rPr>
                        <w:rFonts w:ascii="Calibri"/>
                        <w:sz w:val="18"/>
                      </w:rPr>
                    </w:pPr>
                    <w:r>
                      <w:rPr>
                        <w:rFonts w:ascii="Calibri"/>
                        <w:color w:val="585858"/>
                        <w:sz w:val="18"/>
                      </w:rPr>
                      <w:t>45.00</w:t>
                    </w:r>
                  </w:p>
                  <w:p w:rsidR="00204981" w:rsidRDefault="00BF123A">
                    <w:pPr>
                      <w:spacing w:before="130" w:line="216" w:lineRule="exact"/>
                      <w:rPr>
                        <w:rFonts w:ascii="Calibri"/>
                        <w:sz w:val="18"/>
                      </w:rPr>
                    </w:pPr>
                    <w:r>
                      <w:rPr>
                        <w:rFonts w:ascii="Calibri"/>
                        <w:color w:val="585858"/>
                        <w:sz w:val="18"/>
                      </w:rPr>
                      <w:t>40.00</w:t>
                    </w:r>
                  </w:p>
                </w:txbxContent>
              </v:textbox>
            </v:shape>
            <v:shape id="_x0000_s1127" type="#_x0000_t202" style="position:absolute;left:5192;top:910;width:431;height:180" filled="f" stroked="f">
              <v:textbox inset="0,0,0,0">
                <w:txbxContent>
                  <w:p w:rsidR="00204981" w:rsidRDefault="00BF123A">
                    <w:pPr>
                      <w:spacing w:line="180" w:lineRule="exact"/>
                      <w:rPr>
                        <w:rFonts w:ascii="Calibri"/>
                        <w:sz w:val="18"/>
                      </w:rPr>
                    </w:pPr>
                    <w:r>
                      <w:rPr>
                        <w:rFonts w:ascii="Calibri"/>
                        <w:color w:val="404040"/>
                        <w:sz w:val="18"/>
                      </w:rPr>
                      <w:t>36.31</w:t>
                    </w:r>
                  </w:p>
                </w:txbxContent>
              </v:textbox>
            </v:shape>
            <v:shape id="_x0000_s1126" type="#_x0000_t202" style="position:absolute;left:137;top:1191;width:431;height:180" filled="f" stroked="f">
              <v:textbox inset="0,0,0,0">
                <w:txbxContent>
                  <w:p w:rsidR="00204981" w:rsidRDefault="00BF123A">
                    <w:pPr>
                      <w:spacing w:line="180" w:lineRule="exact"/>
                      <w:rPr>
                        <w:rFonts w:ascii="Calibri"/>
                        <w:sz w:val="18"/>
                      </w:rPr>
                    </w:pPr>
                    <w:r>
                      <w:rPr>
                        <w:rFonts w:ascii="Calibri"/>
                        <w:color w:val="585858"/>
                        <w:sz w:val="18"/>
                      </w:rPr>
                      <w:t>35.00</w:t>
                    </w:r>
                  </w:p>
                </w:txbxContent>
              </v:textbox>
            </v:shape>
            <v:shape id="_x0000_s1125" type="#_x0000_t202" style="position:absolute;left:2621;top:1104;width:431;height:180" filled="f" stroked="f">
              <v:textbox inset="0,0,0,0">
                <w:txbxContent>
                  <w:p w:rsidR="00204981" w:rsidRDefault="00BF123A">
                    <w:pPr>
                      <w:spacing w:line="180" w:lineRule="exact"/>
                      <w:rPr>
                        <w:rFonts w:ascii="Calibri"/>
                        <w:sz w:val="18"/>
                      </w:rPr>
                    </w:pPr>
                    <w:r>
                      <w:rPr>
                        <w:rFonts w:ascii="Calibri"/>
                        <w:color w:val="404040"/>
                        <w:sz w:val="18"/>
                      </w:rPr>
                      <w:t>33.53</w:t>
                    </w:r>
                  </w:p>
                </w:txbxContent>
              </v:textbox>
            </v:shape>
            <v:shape id="_x0000_s1124" type="#_x0000_t202" style="position:absolute;left:137;top:1541;width:431;height:180" filled="f" stroked="f">
              <v:textbox inset="0,0,0,0">
                <w:txbxContent>
                  <w:p w:rsidR="00204981" w:rsidRDefault="00BF123A">
                    <w:pPr>
                      <w:spacing w:line="180" w:lineRule="exact"/>
                      <w:rPr>
                        <w:rFonts w:ascii="Calibri"/>
                        <w:sz w:val="18"/>
                      </w:rPr>
                    </w:pPr>
                    <w:r>
                      <w:rPr>
                        <w:rFonts w:ascii="Calibri"/>
                        <w:color w:val="585858"/>
                        <w:sz w:val="18"/>
                      </w:rPr>
                      <w:t>30.00</w:t>
                    </w:r>
                  </w:p>
                </w:txbxContent>
              </v:textbox>
            </v:shape>
            <v:shape id="_x0000_s1123" type="#_x0000_t202" style="position:absolute;left:1335;top:1725;width:431;height:180" filled="f" stroked="f">
              <v:textbox inset="0,0,0,0">
                <w:txbxContent>
                  <w:p w:rsidR="00204981" w:rsidRDefault="00BF123A">
                    <w:pPr>
                      <w:spacing w:line="180" w:lineRule="exact"/>
                      <w:rPr>
                        <w:rFonts w:ascii="Calibri"/>
                        <w:sz w:val="18"/>
                      </w:rPr>
                    </w:pPr>
                    <w:r>
                      <w:rPr>
                        <w:rFonts w:ascii="Calibri"/>
                        <w:color w:val="404040"/>
                        <w:sz w:val="18"/>
                      </w:rPr>
                      <w:t>24.65</w:t>
                    </w:r>
                  </w:p>
                </w:txbxContent>
              </v:textbox>
            </v:shape>
            <v:shape id="_x0000_s1122" type="#_x0000_t202" style="position:absolute;left:2255;top:1635;width:431;height:180" filled="f" stroked="f">
              <v:textbox inset="0,0,0,0">
                <w:txbxContent>
                  <w:p w:rsidR="00204981" w:rsidRDefault="00BF123A">
                    <w:pPr>
                      <w:spacing w:line="180" w:lineRule="exact"/>
                      <w:rPr>
                        <w:rFonts w:ascii="Calibri"/>
                        <w:sz w:val="18"/>
                      </w:rPr>
                    </w:pPr>
                    <w:r>
                      <w:rPr>
                        <w:rFonts w:ascii="Calibri"/>
                        <w:color w:val="404040"/>
                        <w:sz w:val="18"/>
                      </w:rPr>
                      <w:t>25.93</w:t>
                    </w:r>
                  </w:p>
                </w:txbxContent>
              </v:textbox>
            </v:shape>
            <v:shape id="_x0000_s1121" type="#_x0000_t202" style="position:absolute;left:137;top:1890;width:431;height:180" filled="f" stroked="f">
              <v:textbox inset="0,0,0,0">
                <w:txbxContent>
                  <w:p w:rsidR="00204981" w:rsidRDefault="00BF123A">
                    <w:pPr>
                      <w:spacing w:line="180" w:lineRule="exact"/>
                      <w:rPr>
                        <w:rFonts w:ascii="Calibri"/>
                        <w:sz w:val="18"/>
                      </w:rPr>
                    </w:pPr>
                    <w:r>
                      <w:rPr>
                        <w:rFonts w:ascii="Calibri"/>
                        <w:color w:val="585858"/>
                        <w:sz w:val="18"/>
                      </w:rPr>
                      <w:t>25.00</w:t>
                    </w:r>
                  </w:p>
                </w:txbxContent>
              </v:textbox>
            </v:shape>
            <v:shape id="_x0000_s1120" type="#_x0000_t202" style="position:absolute;left:4826;top:1894;width:431;height:180" filled="f" stroked="f">
              <v:textbox inset="0,0,0,0">
                <w:txbxContent>
                  <w:p w:rsidR="00204981" w:rsidRDefault="00BF123A">
                    <w:pPr>
                      <w:spacing w:line="180" w:lineRule="exact"/>
                      <w:rPr>
                        <w:rFonts w:ascii="Calibri"/>
                        <w:sz w:val="18"/>
                      </w:rPr>
                    </w:pPr>
                    <w:r>
                      <w:rPr>
                        <w:rFonts w:ascii="Calibri"/>
                        <w:color w:val="404040"/>
                        <w:sz w:val="18"/>
                      </w:rPr>
                      <w:t>22.22</w:t>
                    </w:r>
                  </w:p>
                </w:txbxContent>
              </v:textbox>
            </v:shape>
            <v:shape id="_x0000_s1119" type="#_x0000_t202" style="position:absolute;left:137;top:2240;width:431;height:879" filled="f" stroked="f">
              <v:textbox inset="0,0,0,0">
                <w:txbxContent>
                  <w:p w:rsidR="00204981" w:rsidRDefault="00BF123A">
                    <w:pPr>
                      <w:spacing w:line="183" w:lineRule="exact"/>
                      <w:rPr>
                        <w:rFonts w:ascii="Calibri"/>
                        <w:sz w:val="18"/>
                      </w:rPr>
                    </w:pPr>
                    <w:r>
                      <w:rPr>
                        <w:rFonts w:ascii="Calibri"/>
                        <w:color w:val="585858"/>
                        <w:sz w:val="18"/>
                      </w:rPr>
                      <w:t>20.00</w:t>
                    </w:r>
                  </w:p>
                  <w:p w:rsidR="00204981" w:rsidRDefault="00BF123A">
                    <w:pPr>
                      <w:spacing w:before="130"/>
                      <w:rPr>
                        <w:rFonts w:ascii="Calibri"/>
                        <w:sz w:val="18"/>
                      </w:rPr>
                    </w:pPr>
                    <w:r>
                      <w:rPr>
                        <w:rFonts w:ascii="Calibri"/>
                        <w:color w:val="585858"/>
                        <w:sz w:val="18"/>
                      </w:rPr>
                      <w:t>15.00</w:t>
                    </w:r>
                  </w:p>
                  <w:p w:rsidR="00204981" w:rsidRDefault="00BF123A">
                    <w:pPr>
                      <w:spacing w:before="130" w:line="216" w:lineRule="exact"/>
                      <w:rPr>
                        <w:rFonts w:ascii="Calibri"/>
                        <w:sz w:val="18"/>
                      </w:rPr>
                    </w:pPr>
                    <w:r>
                      <w:rPr>
                        <w:rFonts w:ascii="Calibri"/>
                        <w:color w:val="585858"/>
                        <w:sz w:val="18"/>
                      </w:rPr>
                      <w:t>10.00</w:t>
                    </w:r>
                  </w:p>
                </w:txbxContent>
              </v:textbox>
            </v:shape>
            <v:shape id="_x0000_s1118" type="#_x0000_t202" style="position:absolute;left:6157;top:3059;width:340;height:180" filled="f" stroked="f">
              <v:textbox inset="0,0,0,0">
                <w:txbxContent>
                  <w:p w:rsidR="00204981" w:rsidRDefault="00BF123A">
                    <w:pPr>
                      <w:spacing w:line="180" w:lineRule="exact"/>
                      <w:rPr>
                        <w:rFonts w:ascii="Calibri"/>
                        <w:sz w:val="18"/>
                      </w:rPr>
                    </w:pPr>
                    <w:r>
                      <w:rPr>
                        <w:rFonts w:ascii="Calibri"/>
                        <w:color w:val="404040"/>
                        <w:sz w:val="18"/>
                      </w:rPr>
                      <w:t>5.56</w:t>
                    </w:r>
                  </w:p>
                </w:txbxContent>
              </v:textbox>
            </v:shape>
            <v:shape id="_x0000_s1117" type="#_x0000_t202" style="position:absolute;left:229;top:3288;width:340;height:180" filled="f" stroked="f">
              <v:textbox inset="0,0,0,0">
                <w:txbxContent>
                  <w:p w:rsidR="00204981" w:rsidRDefault="00BF123A">
                    <w:pPr>
                      <w:spacing w:line="180" w:lineRule="exact"/>
                      <w:rPr>
                        <w:rFonts w:ascii="Calibri"/>
                        <w:sz w:val="18"/>
                      </w:rPr>
                    </w:pPr>
                    <w:r>
                      <w:rPr>
                        <w:rFonts w:ascii="Calibri"/>
                        <w:color w:val="585858"/>
                        <w:sz w:val="18"/>
                      </w:rPr>
                      <w:t>5.00</w:t>
                    </w:r>
                  </w:p>
                </w:txbxContent>
              </v:textbox>
            </v:shape>
            <v:shape id="_x0000_s1116" type="#_x0000_t202" style="position:absolute;left:3402;top:3273;width:340;height:180" filled="f" stroked="f">
              <v:textbox inset="0,0,0,0">
                <w:txbxContent>
                  <w:p w:rsidR="00204981" w:rsidRDefault="00BF123A">
                    <w:pPr>
                      <w:spacing w:line="180" w:lineRule="exact"/>
                      <w:rPr>
                        <w:rFonts w:ascii="Calibri"/>
                        <w:sz w:val="18"/>
                      </w:rPr>
                    </w:pPr>
                    <w:r>
                      <w:rPr>
                        <w:rFonts w:ascii="Calibri"/>
                        <w:color w:val="404040"/>
                        <w:sz w:val="18"/>
                      </w:rPr>
                      <w:t>1.85</w:t>
                    </w:r>
                  </w:p>
                </w:txbxContent>
              </v:textbox>
            </v:shape>
            <v:shape id="_x0000_s1115" type="#_x0000_t202" style="position:absolute;left:4055;top:3320;width:340;height:180" filled="f" stroked="f">
              <v:textbox inset="0,0,0,0">
                <w:txbxContent>
                  <w:p w:rsidR="00204981" w:rsidRDefault="00BF123A">
                    <w:pPr>
                      <w:spacing w:line="180" w:lineRule="exact"/>
                      <w:rPr>
                        <w:rFonts w:ascii="Calibri"/>
                        <w:sz w:val="18"/>
                      </w:rPr>
                    </w:pPr>
                    <w:r>
                      <w:rPr>
                        <w:rFonts w:ascii="Calibri"/>
                        <w:color w:val="404040"/>
                        <w:sz w:val="18"/>
                      </w:rPr>
                      <w:t>1.51</w:t>
                    </w:r>
                  </w:p>
                </w:txbxContent>
              </v:textbox>
            </v:shape>
            <v:shape id="_x0000_s1114" type="#_x0000_t202" style="position:absolute;left:6734;top:3218;width:340;height:180" filled="f" stroked="f">
              <v:textbox inset="0,0,0,0">
                <w:txbxContent>
                  <w:p w:rsidR="00204981" w:rsidRDefault="00BF123A">
                    <w:pPr>
                      <w:spacing w:line="180" w:lineRule="exact"/>
                      <w:rPr>
                        <w:rFonts w:ascii="Calibri"/>
                        <w:sz w:val="18"/>
                      </w:rPr>
                    </w:pPr>
                    <w:r>
                      <w:rPr>
                        <w:rFonts w:ascii="Calibri"/>
                        <w:color w:val="404040"/>
                        <w:sz w:val="18"/>
                      </w:rPr>
                      <w:t>3.99</w:t>
                    </w:r>
                  </w:p>
                </w:txbxContent>
              </v:textbox>
            </v:shape>
            <v:shape id="_x0000_s1113" type="#_x0000_t202" style="position:absolute;left:229;top:3637;width:340;height:180" filled="f" stroked="f">
              <v:textbox inset="0,0,0,0">
                <w:txbxContent>
                  <w:p w:rsidR="00204981" w:rsidRDefault="00BF123A">
                    <w:pPr>
                      <w:spacing w:line="180" w:lineRule="exact"/>
                      <w:rPr>
                        <w:rFonts w:ascii="Calibri"/>
                        <w:sz w:val="18"/>
                      </w:rPr>
                    </w:pPr>
                    <w:r>
                      <w:rPr>
                        <w:rFonts w:ascii="Calibri"/>
                        <w:color w:val="585858"/>
                        <w:sz w:val="18"/>
                      </w:rPr>
                      <w:t>0.00</w:t>
                    </w:r>
                  </w:p>
                </w:txbxContent>
              </v:textbox>
            </v:shape>
            <v:shape id="_x0000_s1112" type="#_x0000_t202" style="position:absolute;left:1006;top:3871;width:723;height:180" filled="f" stroked="f">
              <v:textbox inset="0,0,0,0">
                <w:txbxContent>
                  <w:p w:rsidR="00204981" w:rsidRDefault="00BF123A">
                    <w:pPr>
                      <w:spacing w:line="180" w:lineRule="exact"/>
                      <w:rPr>
                        <w:rFonts w:ascii="Calibri"/>
                        <w:sz w:val="18"/>
                      </w:rPr>
                    </w:pPr>
                    <w:r>
                      <w:rPr>
                        <w:rFonts w:ascii="Calibri"/>
                        <w:color w:val="585858"/>
                        <w:sz w:val="18"/>
                      </w:rPr>
                      <w:t>Ensenada</w:t>
                    </w:r>
                  </w:p>
                </w:txbxContent>
              </v:textbox>
            </v:shape>
            <v:shape id="_x0000_s1111" type="#_x0000_t202" style="position:absolute;left:2339;top:3871;width:628;height:180" filled="f" stroked="f">
              <v:textbox inset="0,0,0,0">
                <w:txbxContent>
                  <w:p w:rsidR="00204981" w:rsidRDefault="00BF123A">
                    <w:pPr>
                      <w:spacing w:line="180" w:lineRule="exact"/>
                      <w:rPr>
                        <w:rFonts w:ascii="Calibri"/>
                        <w:sz w:val="18"/>
                      </w:rPr>
                    </w:pPr>
                    <w:r>
                      <w:rPr>
                        <w:rFonts w:ascii="Calibri"/>
                        <w:color w:val="585858"/>
                        <w:sz w:val="18"/>
                      </w:rPr>
                      <w:t>Mexicali</w:t>
                    </w:r>
                  </w:p>
                </w:txbxContent>
              </v:textbox>
            </v:shape>
            <v:shape id="_x0000_s1110" type="#_x0000_t202" style="position:absolute;left:3684;top:3871;width:511;height:180" filled="f" stroked="f">
              <v:textbox inset="0,0,0,0">
                <w:txbxContent>
                  <w:p w:rsidR="00204981" w:rsidRDefault="00BF123A">
                    <w:pPr>
                      <w:spacing w:line="180" w:lineRule="exact"/>
                      <w:rPr>
                        <w:rFonts w:ascii="Calibri"/>
                        <w:sz w:val="18"/>
                      </w:rPr>
                    </w:pPr>
                    <w:r>
                      <w:rPr>
                        <w:rFonts w:ascii="Calibri"/>
                        <w:color w:val="585858"/>
                        <w:sz w:val="18"/>
                      </w:rPr>
                      <w:t>Tecate</w:t>
                    </w:r>
                  </w:p>
                </w:txbxContent>
              </v:textbox>
            </v:shape>
            <v:shape id="_x0000_s1109" type="#_x0000_t202" style="position:absolute;left:4947;top:3871;width:553;height:180" filled="f" stroked="f">
              <v:textbox inset="0,0,0,0">
                <w:txbxContent>
                  <w:p w:rsidR="00204981" w:rsidRDefault="00BF123A">
                    <w:pPr>
                      <w:spacing w:line="180" w:lineRule="exact"/>
                      <w:rPr>
                        <w:rFonts w:ascii="Calibri"/>
                        <w:sz w:val="18"/>
                      </w:rPr>
                    </w:pPr>
                    <w:r>
                      <w:rPr>
                        <w:rFonts w:ascii="Calibri"/>
                        <w:color w:val="585858"/>
                        <w:sz w:val="18"/>
                      </w:rPr>
                      <w:t>Tijuana</w:t>
                    </w:r>
                  </w:p>
                </w:txbxContent>
              </v:textbox>
            </v:shape>
            <v:shape id="_x0000_s1108" type="#_x0000_t202" style="position:absolute;left:6158;top:3871;width:703;height:400" filled="f" stroked="f">
              <v:textbox inset="0,0,0,0">
                <w:txbxContent>
                  <w:p w:rsidR="00204981" w:rsidRDefault="00BF123A">
                    <w:pPr>
                      <w:spacing w:line="183" w:lineRule="exact"/>
                      <w:rPr>
                        <w:rFonts w:ascii="Calibri"/>
                        <w:sz w:val="18"/>
                      </w:rPr>
                    </w:pPr>
                    <w:r>
                      <w:rPr>
                        <w:rFonts w:ascii="Calibri"/>
                        <w:color w:val="585858"/>
                        <w:sz w:val="18"/>
                      </w:rPr>
                      <w:t>Playas de</w:t>
                    </w:r>
                  </w:p>
                  <w:p w:rsidR="00204981" w:rsidRDefault="00BF123A">
                    <w:pPr>
                      <w:spacing w:line="216" w:lineRule="exact"/>
                      <w:ind w:left="37"/>
                      <w:rPr>
                        <w:rFonts w:ascii="Calibri"/>
                        <w:sz w:val="18"/>
                      </w:rPr>
                    </w:pPr>
                    <w:r>
                      <w:rPr>
                        <w:rFonts w:ascii="Calibri"/>
                        <w:color w:val="585858"/>
                        <w:sz w:val="18"/>
                      </w:rPr>
                      <w:t>Rosarito</w:t>
                    </w:r>
                  </w:p>
                </w:txbxContent>
              </v:textbox>
            </v:shape>
            <v:shape id="_x0000_s1107" type="#_x0000_t202" style="position:absolute;left:3007;top:4490;width:1589;height:180" filled="f" stroked="f">
              <v:textbox inset="0,0,0,0">
                <w:txbxContent>
                  <w:p w:rsidR="00204981" w:rsidRDefault="00BF123A">
                    <w:pPr>
                      <w:tabs>
                        <w:tab w:val="left" w:pos="924"/>
                      </w:tabs>
                      <w:spacing w:line="180" w:lineRule="exact"/>
                      <w:rPr>
                        <w:rFonts w:ascii="Calibri"/>
                        <w:sz w:val="18"/>
                      </w:rPr>
                    </w:pPr>
                    <w:r>
                      <w:rPr>
                        <w:rFonts w:ascii="Calibri"/>
                        <w:color w:val="585858"/>
                        <w:sz w:val="18"/>
                      </w:rPr>
                      <w:t>Escuelas</w:t>
                    </w:r>
                    <w:r>
                      <w:rPr>
                        <w:rFonts w:ascii="Calibri"/>
                        <w:color w:val="585858"/>
                        <w:sz w:val="18"/>
                      </w:rPr>
                      <w:tab/>
                      <w:t>Alumnos</w:t>
                    </w:r>
                  </w:p>
                </w:txbxContent>
              </v:textbox>
            </v:shape>
            <w10:anchorlock/>
          </v:group>
        </w:pict>
      </w:r>
    </w:p>
    <w:p w:rsidR="00204981" w:rsidRDefault="00BF123A">
      <w:pPr>
        <w:spacing w:before="207"/>
        <w:ind w:left="102" w:right="456"/>
        <w:rPr>
          <w:sz w:val="16"/>
        </w:rPr>
      </w:pPr>
      <w:r>
        <w:rPr>
          <w:sz w:val="16"/>
        </w:rPr>
        <w:t>Fuente: Gobierno del Estado de Baja California, (2016). Tercer informe de gobierno, Eje. 4 Educación para la Vida. Y Sistema Educativo Estatal (2016). Principales cifras estadísticas ciclo escolar 2015-2016. Pp. 58</w:t>
      </w:r>
    </w:p>
    <w:p w:rsidR="00204981" w:rsidRDefault="00204981">
      <w:pPr>
        <w:rPr>
          <w:sz w:val="16"/>
        </w:rPr>
        <w:sectPr w:rsidR="00204981">
          <w:footerReference w:type="default" r:id="rId124"/>
          <w:pgSz w:w="12240" w:h="15840"/>
          <w:pgMar w:top="1240" w:right="1240" w:bottom="1380" w:left="1600" w:header="291" w:footer="1184" w:gutter="0"/>
          <w:pgNumType w:start="30"/>
          <w:cols w:space="720"/>
        </w:sectPr>
      </w:pPr>
    </w:p>
    <w:p w:rsidR="00204981" w:rsidRDefault="00204981">
      <w:pPr>
        <w:pStyle w:val="Textoindependiente"/>
        <w:spacing w:before="8"/>
        <w:rPr>
          <w:sz w:val="8"/>
        </w:rPr>
      </w:pPr>
    </w:p>
    <w:p w:rsidR="00204981" w:rsidRDefault="00BF123A">
      <w:pPr>
        <w:pStyle w:val="Ttulo6"/>
        <w:ind w:left="1386"/>
      </w:pPr>
      <w:r>
        <w:rPr>
          <w:color w:val="00AF50"/>
        </w:rPr>
        <w:t>Tabla 6. Valoración general de Escuelas de Tiempo Completo</w:t>
      </w:r>
    </w:p>
    <w:p w:rsidR="00204981" w:rsidRDefault="00204981">
      <w:pPr>
        <w:pStyle w:val="Textoindependiente"/>
        <w:rPr>
          <w:b/>
          <w:sz w:val="20"/>
        </w:rPr>
      </w:pPr>
    </w:p>
    <w:p w:rsidR="00204981" w:rsidRDefault="00204981">
      <w:pPr>
        <w:pStyle w:val="Textoindependiente"/>
        <w:rPr>
          <w:b/>
          <w:sz w:val="20"/>
        </w:rPr>
      </w:pPr>
    </w:p>
    <w:p w:rsidR="00204981" w:rsidRDefault="001D2381">
      <w:pPr>
        <w:pStyle w:val="Textoindependiente"/>
        <w:spacing w:before="6"/>
        <w:rPr>
          <w:b/>
          <w:sz w:val="20"/>
        </w:rPr>
      </w:pPr>
      <w:r>
        <w:rPr>
          <w:lang w:val="en-US"/>
        </w:rPr>
        <w:pict>
          <v:group id="_x0000_s1102" style="position:absolute;margin-left:122.05pt;margin-top:14.5pt;width:178.7pt;height:332pt;z-index:5176;mso-wrap-distance-left:0;mso-wrap-distance-right:0;mso-position-horizontal-relative:page" coordorigin="2441,290" coordsize="3574,6640">
            <v:shape id="_x0000_s1105" type="#_x0000_t75" style="position:absolute;left:2440;top:289;width:3574;height:6640">
              <v:imagedata r:id="rId125" o:title=""/>
            </v:shape>
            <v:shape id="_x0000_s1104" type="#_x0000_t75" style="position:absolute;left:4881;top:6099;width:1129;height:824">
              <v:imagedata r:id="rId126" o:title=""/>
            </v:shape>
            <v:shape id="_x0000_s1103" type="#_x0000_t202" style="position:absolute;left:2440;top:289;width:3574;height:6640" filled="f" stroked="f">
              <v:textbox inset="0,0,0,0">
                <w:txbxContent>
                  <w:p w:rsidR="00204981" w:rsidRDefault="00BF123A">
                    <w:pPr>
                      <w:spacing w:before="81" w:line="276" w:lineRule="auto"/>
                      <w:ind w:left="154" w:right="151"/>
                      <w:jc w:val="both"/>
                      <w:rPr>
                        <w:b/>
                        <w:sz w:val="24"/>
                      </w:rPr>
                    </w:pPr>
                    <w:r>
                      <w:rPr>
                        <w:sz w:val="24"/>
                      </w:rPr>
                      <w:t xml:space="preserve">El nivel preescolar y primaria tienen una proporción menor en su cobertura general en Baja California </w:t>
                    </w:r>
                    <w:r>
                      <w:rPr>
                        <w:b/>
                        <w:sz w:val="24"/>
                      </w:rPr>
                      <w:t>(80%).</w:t>
                    </w:r>
                  </w:p>
                  <w:p w:rsidR="00204981" w:rsidRDefault="00BF123A">
                    <w:pPr>
                      <w:spacing w:before="200" w:line="276" w:lineRule="auto"/>
                      <w:ind w:left="154" w:right="149"/>
                      <w:jc w:val="both"/>
                      <w:rPr>
                        <w:sz w:val="24"/>
                      </w:rPr>
                    </w:pPr>
                    <w:r>
                      <w:rPr>
                        <w:sz w:val="24"/>
                      </w:rPr>
                      <w:t xml:space="preserve">En el PETC esta condición es una </w:t>
                    </w:r>
                    <w:r>
                      <w:rPr>
                        <w:b/>
                        <w:sz w:val="24"/>
                      </w:rPr>
                      <w:t xml:space="preserve">oportunidad para fortalecer el sistema educativo municipal </w:t>
                    </w:r>
                    <w:r>
                      <w:rPr>
                        <w:sz w:val="24"/>
                      </w:rPr>
                      <w:t>contribuyendo con la calidad de vida de la población en vulnerabilidad.</w:t>
                    </w:r>
                  </w:p>
                  <w:p w:rsidR="00204981" w:rsidRDefault="00BF123A">
                    <w:pPr>
                      <w:spacing w:before="198" w:line="276" w:lineRule="auto"/>
                      <w:ind w:left="154" w:right="154"/>
                      <w:jc w:val="both"/>
                      <w:rPr>
                        <w:b/>
                        <w:sz w:val="24"/>
                      </w:rPr>
                    </w:pPr>
                    <w:r>
                      <w:rPr>
                        <w:b/>
                        <w:sz w:val="24"/>
                      </w:rPr>
                      <w:t>La valoración del PECT en el nivel preescolar y primaria, dado su incremento en el ejercicio 2016, es regular, con una semaforización en</w:t>
                    </w:r>
                    <w:r>
                      <w:rPr>
                        <w:b/>
                        <w:spacing w:val="-37"/>
                        <w:sz w:val="24"/>
                      </w:rPr>
                      <w:t xml:space="preserve"> </w:t>
                    </w:r>
                    <w:r>
                      <w:rPr>
                        <w:b/>
                        <w:sz w:val="24"/>
                      </w:rPr>
                      <w:t>amarillo.</w:t>
                    </w:r>
                  </w:p>
                </w:txbxContent>
              </v:textbox>
            </v:shape>
            <w10:wrap type="topAndBottom" anchorx="page"/>
          </v:group>
        </w:pict>
      </w:r>
      <w:r>
        <w:rPr>
          <w:lang w:val="en-US"/>
        </w:rPr>
        <w:pict>
          <v:group id="_x0000_s1098" style="position:absolute;margin-left:309.25pt;margin-top:14.5pt;width:178.7pt;height:332pt;z-index:5224;mso-wrap-distance-left:0;mso-wrap-distance-right:0;mso-position-horizontal-relative:page" coordorigin="6185,290" coordsize="3574,6640">
            <v:shape id="_x0000_s1101" type="#_x0000_t75" style="position:absolute;left:6184;top:289;width:3574;height:6640">
              <v:imagedata r:id="rId127" o:title=""/>
            </v:shape>
            <v:shape id="_x0000_s1100" type="#_x0000_t75" style="position:absolute;left:8685;top:6099;width:1070;height:821">
              <v:imagedata r:id="rId128" o:title=""/>
            </v:shape>
            <v:shape id="_x0000_s1099" type="#_x0000_t202" style="position:absolute;left:6184;top:289;width:3574;height:6640" filled="f" stroked="f">
              <v:textbox inset="0,0,0,0">
                <w:txbxContent>
                  <w:p w:rsidR="00204981" w:rsidRDefault="00BF123A">
                    <w:pPr>
                      <w:spacing w:before="81" w:line="276" w:lineRule="auto"/>
                      <w:ind w:left="154" w:right="148"/>
                      <w:jc w:val="both"/>
                      <w:rPr>
                        <w:b/>
                        <w:sz w:val="24"/>
                      </w:rPr>
                    </w:pPr>
                    <w:r>
                      <w:rPr>
                        <w:sz w:val="24"/>
                      </w:rPr>
                      <w:t xml:space="preserve">El nivel de educación secundaria tiene en Baja California una cobertura total </w:t>
                    </w:r>
                    <w:r>
                      <w:rPr>
                        <w:b/>
                        <w:sz w:val="24"/>
                      </w:rPr>
                      <w:t xml:space="preserve">(104 %), </w:t>
                    </w:r>
                    <w:r>
                      <w:rPr>
                        <w:sz w:val="24"/>
                      </w:rPr>
                      <w:t>sin embargo, en el formato del</w:t>
                    </w:r>
                    <w:r>
                      <w:rPr>
                        <w:spacing w:val="-26"/>
                        <w:sz w:val="24"/>
                      </w:rPr>
                      <w:t xml:space="preserve"> </w:t>
                    </w:r>
                    <w:r>
                      <w:rPr>
                        <w:sz w:val="24"/>
                      </w:rPr>
                      <w:t xml:space="preserve">PETC existe una posible subocupación que constituye una </w:t>
                    </w:r>
                    <w:r>
                      <w:rPr>
                        <w:b/>
                        <w:sz w:val="24"/>
                      </w:rPr>
                      <w:t>oportunidad de consolidar el</w:t>
                    </w:r>
                    <w:r>
                      <w:rPr>
                        <w:b/>
                        <w:spacing w:val="-9"/>
                        <w:sz w:val="24"/>
                      </w:rPr>
                      <w:t xml:space="preserve"> </w:t>
                    </w:r>
                    <w:r>
                      <w:rPr>
                        <w:b/>
                        <w:sz w:val="24"/>
                      </w:rPr>
                      <w:t>servicio.</w:t>
                    </w:r>
                  </w:p>
                  <w:p w:rsidR="00204981" w:rsidRDefault="00BF123A">
                    <w:pPr>
                      <w:spacing w:before="200" w:line="276" w:lineRule="auto"/>
                      <w:ind w:left="154" w:right="153"/>
                      <w:jc w:val="both"/>
                      <w:rPr>
                        <w:b/>
                        <w:sz w:val="24"/>
                      </w:rPr>
                    </w:pPr>
                    <w:r>
                      <w:rPr>
                        <w:b/>
                        <w:sz w:val="24"/>
                      </w:rPr>
                      <w:t>Su valoración es buena y la semaforización de este nivel se coloca en verde para el ejercicio 2016</w:t>
                    </w:r>
                  </w:p>
                </w:txbxContent>
              </v:textbox>
            </v:shape>
            <w10:wrap type="topAndBottom" anchorx="page"/>
          </v:group>
        </w:pict>
      </w:r>
    </w:p>
    <w:p w:rsidR="00204981" w:rsidRDefault="00204981">
      <w:pPr>
        <w:rPr>
          <w:sz w:val="20"/>
        </w:rPr>
        <w:sectPr w:rsidR="00204981">
          <w:pgSz w:w="12240" w:h="15840"/>
          <w:pgMar w:top="1240" w:right="1240" w:bottom="1380" w:left="1600" w:header="291" w:footer="1184" w:gutter="0"/>
          <w:cols w:space="720"/>
        </w:sect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spacing w:before="3"/>
        <w:rPr>
          <w:b/>
          <w:sz w:val="19"/>
        </w:rPr>
      </w:pPr>
    </w:p>
    <w:p w:rsidR="00204981" w:rsidRDefault="00BF123A">
      <w:pPr>
        <w:pStyle w:val="Textoindependiente"/>
        <w:ind w:left="101"/>
        <w:rPr>
          <w:sz w:val="20"/>
        </w:rPr>
      </w:pPr>
      <w:r>
        <w:rPr>
          <w:noProof/>
          <w:sz w:val="20"/>
          <w:lang w:eastAsia="es-MX"/>
        </w:rPr>
        <w:drawing>
          <wp:inline distT="0" distB="0" distL="0" distR="0">
            <wp:extent cx="5603150" cy="3724275"/>
            <wp:effectExtent l="0" t="0" r="0" b="0"/>
            <wp:docPr id="61" name="image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1.jpeg"/>
                    <pic:cNvPicPr/>
                  </pic:nvPicPr>
                  <pic:blipFill>
                    <a:blip r:embed="rId129" cstate="print"/>
                    <a:stretch>
                      <a:fillRect/>
                    </a:stretch>
                  </pic:blipFill>
                  <pic:spPr>
                    <a:xfrm>
                      <a:off x="0" y="0"/>
                      <a:ext cx="5603150" cy="3724275"/>
                    </a:xfrm>
                    <a:prstGeom prst="rect">
                      <a:avLst/>
                    </a:prstGeom>
                  </pic:spPr>
                </pic:pic>
              </a:graphicData>
            </a:graphic>
          </wp:inline>
        </w:drawing>
      </w:r>
    </w:p>
    <w:p w:rsidR="00204981" w:rsidRDefault="00204981">
      <w:pPr>
        <w:pStyle w:val="Textoindependiente"/>
        <w:rPr>
          <w:b/>
          <w:sz w:val="20"/>
        </w:rPr>
      </w:pPr>
    </w:p>
    <w:p w:rsidR="00204981" w:rsidRDefault="00204981">
      <w:pPr>
        <w:pStyle w:val="Textoindependiente"/>
        <w:rPr>
          <w:b/>
          <w:sz w:val="20"/>
        </w:rPr>
      </w:pPr>
    </w:p>
    <w:p w:rsidR="00204981" w:rsidRDefault="00204981">
      <w:pPr>
        <w:pStyle w:val="Textoindependiente"/>
        <w:rPr>
          <w:b/>
          <w:sz w:val="20"/>
        </w:rPr>
      </w:pPr>
    </w:p>
    <w:p w:rsidR="00204981" w:rsidRDefault="00BF123A">
      <w:pPr>
        <w:spacing w:before="172"/>
        <w:ind w:right="466"/>
        <w:jc w:val="right"/>
        <w:rPr>
          <w:b/>
          <w:sz w:val="44"/>
        </w:rPr>
      </w:pPr>
      <w:r>
        <w:rPr>
          <w:b/>
          <w:color w:val="00AF50"/>
          <w:sz w:val="44"/>
        </w:rPr>
        <w:t>Seguimiento a los Aspectos Susceptibles de</w:t>
      </w:r>
    </w:p>
    <w:p w:rsidR="00204981" w:rsidRDefault="00BF123A">
      <w:pPr>
        <w:ind w:right="461"/>
        <w:jc w:val="right"/>
        <w:rPr>
          <w:b/>
          <w:sz w:val="44"/>
        </w:rPr>
      </w:pPr>
      <w:r>
        <w:rPr>
          <w:b/>
          <w:color w:val="00AF50"/>
          <w:sz w:val="44"/>
        </w:rPr>
        <w:t>Mejora (ASM)</w:t>
      </w:r>
    </w:p>
    <w:p w:rsidR="00204981" w:rsidRDefault="00204981">
      <w:pPr>
        <w:jc w:val="right"/>
        <w:rPr>
          <w:sz w:val="44"/>
        </w:rPr>
        <w:sectPr w:rsidR="00204981">
          <w:pgSz w:w="12240" w:h="15840"/>
          <w:pgMar w:top="1240" w:right="1240" w:bottom="1380" w:left="1600" w:header="291" w:footer="1184" w:gutter="0"/>
          <w:cols w:space="720"/>
        </w:sectPr>
      </w:pPr>
    </w:p>
    <w:p w:rsidR="00204981" w:rsidRDefault="00204981">
      <w:pPr>
        <w:pStyle w:val="Textoindependiente"/>
        <w:spacing w:before="2"/>
        <w:rPr>
          <w:b/>
          <w:sz w:val="10"/>
        </w:rPr>
      </w:pPr>
    </w:p>
    <w:p w:rsidR="00204981" w:rsidRDefault="00BF123A">
      <w:pPr>
        <w:spacing w:before="33"/>
        <w:ind w:left="102"/>
        <w:rPr>
          <w:b/>
          <w:sz w:val="32"/>
        </w:rPr>
      </w:pPr>
      <w:r>
        <w:rPr>
          <w:b/>
          <w:color w:val="00AF50"/>
          <w:sz w:val="32"/>
        </w:rPr>
        <w:t>Seguimiento a los Aspectos Susceptibles de Mejora (ASM)</w:t>
      </w:r>
    </w:p>
    <w:p w:rsidR="00204981" w:rsidRDefault="00204981">
      <w:pPr>
        <w:pStyle w:val="Textoindependiente"/>
        <w:rPr>
          <w:b/>
          <w:sz w:val="32"/>
        </w:rPr>
      </w:pPr>
    </w:p>
    <w:p w:rsidR="00204981" w:rsidRDefault="00BF123A">
      <w:pPr>
        <w:pStyle w:val="Textoindependiente"/>
        <w:spacing w:before="245" w:line="360" w:lineRule="auto"/>
        <w:ind w:left="102" w:right="455"/>
        <w:jc w:val="both"/>
      </w:pPr>
      <w:r>
        <w:t>Los Aspectos Susceptibles de Mejora (ASM) provienen del interés de observar la atención a las Recomendaciones que emiten los evaluadores externos al desempeño del gobierno, por ello, el CONEVAL y la normatividad en materia de Evaluación del Desempeño, local y federal, señalan a los ASM como: “los hallazgos, debilidades, oportunidades y amenazas identificadas en la evaluación externa, las cuales pueden ser atendidas para la mejora de  los programas con base en las recomendaciones y sugerencias señaladas por el evaluador externo a fin de contribuir a la mejora de los Programas Presupuestarios” (CONEVAL, 2015).</w:t>
      </w:r>
    </w:p>
    <w:p w:rsidR="00204981" w:rsidRDefault="00204981">
      <w:pPr>
        <w:pStyle w:val="Textoindependiente"/>
      </w:pPr>
    </w:p>
    <w:p w:rsidR="00204981" w:rsidRDefault="00BF123A">
      <w:pPr>
        <w:pStyle w:val="Textoindependiente"/>
        <w:spacing w:before="148" w:line="360" w:lineRule="auto"/>
        <w:ind w:left="102" w:right="456"/>
        <w:jc w:val="both"/>
      </w:pPr>
      <w:r>
        <w:t>En</w:t>
      </w:r>
      <w:r>
        <w:rPr>
          <w:spacing w:val="-12"/>
        </w:rPr>
        <w:t xml:space="preserve"> </w:t>
      </w:r>
      <w:r>
        <w:t>este</w:t>
      </w:r>
      <w:r>
        <w:rPr>
          <w:spacing w:val="-11"/>
        </w:rPr>
        <w:t xml:space="preserve"> </w:t>
      </w:r>
      <w:r>
        <w:t>sentido,</w:t>
      </w:r>
      <w:r>
        <w:rPr>
          <w:spacing w:val="-13"/>
        </w:rPr>
        <w:t xml:space="preserve"> </w:t>
      </w:r>
      <w:r>
        <w:t>las</w:t>
      </w:r>
      <w:r>
        <w:rPr>
          <w:spacing w:val="-14"/>
        </w:rPr>
        <w:t xml:space="preserve"> </w:t>
      </w:r>
      <w:r>
        <w:t>recomendaciones</w:t>
      </w:r>
      <w:r>
        <w:rPr>
          <w:spacing w:val="-13"/>
        </w:rPr>
        <w:t xml:space="preserve"> </w:t>
      </w:r>
      <w:r>
        <w:t>señaladas</w:t>
      </w:r>
      <w:r>
        <w:rPr>
          <w:spacing w:val="-13"/>
        </w:rPr>
        <w:t xml:space="preserve"> </w:t>
      </w:r>
      <w:r>
        <w:t>en</w:t>
      </w:r>
      <w:r>
        <w:rPr>
          <w:spacing w:val="-11"/>
        </w:rPr>
        <w:t xml:space="preserve"> </w:t>
      </w:r>
      <w:r>
        <w:t>la</w:t>
      </w:r>
      <w:r>
        <w:rPr>
          <w:spacing w:val="-13"/>
        </w:rPr>
        <w:t xml:space="preserve"> </w:t>
      </w:r>
      <w:r>
        <w:t>Evaluación</w:t>
      </w:r>
      <w:r>
        <w:rPr>
          <w:spacing w:val="-12"/>
        </w:rPr>
        <w:t xml:space="preserve"> </w:t>
      </w:r>
      <w:r>
        <w:t>Específica</w:t>
      </w:r>
      <w:r>
        <w:rPr>
          <w:spacing w:val="-12"/>
        </w:rPr>
        <w:t xml:space="preserve"> </w:t>
      </w:r>
      <w:r>
        <w:t>de</w:t>
      </w:r>
      <w:r>
        <w:rPr>
          <w:spacing w:val="-11"/>
        </w:rPr>
        <w:t xml:space="preserve"> </w:t>
      </w:r>
      <w:r>
        <w:t>Desempeño al</w:t>
      </w:r>
      <w:r>
        <w:rPr>
          <w:spacing w:val="-5"/>
        </w:rPr>
        <w:t xml:space="preserve"> </w:t>
      </w:r>
      <w:r>
        <w:t>Programa</w:t>
      </w:r>
      <w:r>
        <w:rPr>
          <w:spacing w:val="-7"/>
        </w:rPr>
        <w:t xml:space="preserve"> </w:t>
      </w:r>
      <w:r>
        <w:t>Escuelas</w:t>
      </w:r>
      <w:r>
        <w:rPr>
          <w:spacing w:val="-6"/>
        </w:rPr>
        <w:t xml:space="preserve"> </w:t>
      </w:r>
      <w:r>
        <w:t>de</w:t>
      </w:r>
      <w:r>
        <w:rPr>
          <w:spacing w:val="-9"/>
        </w:rPr>
        <w:t xml:space="preserve"> </w:t>
      </w:r>
      <w:r>
        <w:t>Tiempo</w:t>
      </w:r>
      <w:r>
        <w:rPr>
          <w:spacing w:val="-6"/>
        </w:rPr>
        <w:t xml:space="preserve"> </w:t>
      </w:r>
      <w:r>
        <w:t>Completo</w:t>
      </w:r>
      <w:r>
        <w:rPr>
          <w:spacing w:val="-6"/>
        </w:rPr>
        <w:t xml:space="preserve"> </w:t>
      </w:r>
      <w:r>
        <w:t>(PETC),</w:t>
      </w:r>
      <w:r>
        <w:rPr>
          <w:spacing w:val="-6"/>
        </w:rPr>
        <w:t xml:space="preserve"> </w:t>
      </w:r>
      <w:r>
        <w:t>han</w:t>
      </w:r>
      <w:r>
        <w:rPr>
          <w:spacing w:val="-5"/>
        </w:rPr>
        <w:t xml:space="preserve"> </w:t>
      </w:r>
      <w:r>
        <w:t>generado</w:t>
      </w:r>
      <w:r>
        <w:rPr>
          <w:spacing w:val="-8"/>
        </w:rPr>
        <w:t xml:space="preserve"> </w:t>
      </w:r>
      <w:r>
        <w:t>una</w:t>
      </w:r>
      <w:r>
        <w:rPr>
          <w:spacing w:val="-5"/>
        </w:rPr>
        <w:t xml:space="preserve"> </w:t>
      </w:r>
      <w:r>
        <w:t>serie</w:t>
      </w:r>
      <w:r>
        <w:rPr>
          <w:spacing w:val="-4"/>
        </w:rPr>
        <w:t xml:space="preserve"> </w:t>
      </w:r>
      <w:r>
        <w:t>de</w:t>
      </w:r>
      <w:r>
        <w:rPr>
          <w:spacing w:val="-7"/>
        </w:rPr>
        <w:t xml:space="preserve"> </w:t>
      </w:r>
      <w:r>
        <w:t>acciones</w:t>
      </w:r>
      <w:r>
        <w:rPr>
          <w:spacing w:val="-6"/>
        </w:rPr>
        <w:t xml:space="preserve"> </w:t>
      </w:r>
      <w:r>
        <w:t>en el gobierno estatal, que han impactado en el análisis de factibilidad de las mismas, ya</w:t>
      </w:r>
      <w:r>
        <w:rPr>
          <w:spacing w:val="-31"/>
        </w:rPr>
        <w:t xml:space="preserve"> </w:t>
      </w:r>
      <w:r>
        <w:t>que, mediante la Estrategia BCMejora, implementada a finales del 2016, generó el establecimiento de Compromisos de Mejora, los cuales son: “las actividades que las instancias evaluadas se comprometen a realizar con base en  las  recomendaciones  señaladas por los evaluadores externos, a fin de contribuir a la mejora de los programas Estatales</w:t>
      </w:r>
      <w:r>
        <w:rPr>
          <w:spacing w:val="-14"/>
        </w:rPr>
        <w:t xml:space="preserve"> </w:t>
      </w:r>
      <w:r>
        <w:t>y/o</w:t>
      </w:r>
      <w:r>
        <w:rPr>
          <w:spacing w:val="-12"/>
        </w:rPr>
        <w:t xml:space="preserve"> </w:t>
      </w:r>
      <w:r>
        <w:t>Fondos</w:t>
      </w:r>
      <w:r>
        <w:rPr>
          <w:spacing w:val="-14"/>
        </w:rPr>
        <w:t xml:space="preserve"> </w:t>
      </w:r>
      <w:r>
        <w:t>y</w:t>
      </w:r>
      <w:r>
        <w:rPr>
          <w:spacing w:val="-13"/>
        </w:rPr>
        <w:t xml:space="preserve"> </w:t>
      </w:r>
      <w:r>
        <w:t>programas</w:t>
      </w:r>
      <w:r>
        <w:rPr>
          <w:spacing w:val="-14"/>
        </w:rPr>
        <w:t xml:space="preserve"> </w:t>
      </w:r>
      <w:r>
        <w:t>federales</w:t>
      </w:r>
      <w:r>
        <w:rPr>
          <w:spacing w:val="-13"/>
        </w:rPr>
        <w:t xml:space="preserve"> </w:t>
      </w:r>
      <w:r>
        <w:t>evaluados”</w:t>
      </w:r>
      <w:r>
        <w:rPr>
          <w:spacing w:val="-12"/>
        </w:rPr>
        <w:t xml:space="preserve"> </w:t>
      </w:r>
      <w:r>
        <w:t>(Lineamientos</w:t>
      </w:r>
      <w:r>
        <w:rPr>
          <w:spacing w:val="-14"/>
        </w:rPr>
        <w:t xml:space="preserve"> </w:t>
      </w:r>
      <w:r>
        <w:t>BCMejora,</w:t>
      </w:r>
      <w:r>
        <w:rPr>
          <w:spacing w:val="-14"/>
        </w:rPr>
        <w:t xml:space="preserve"> </w:t>
      </w:r>
      <w:r>
        <w:t>2016).</w:t>
      </w:r>
      <w:r>
        <w:rPr>
          <w:spacing w:val="-15"/>
        </w:rPr>
        <w:t xml:space="preserve"> </w:t>
      </w:r>
      <w:r>
        <w:t>Es así</w:t>
      </w:r>
      <w:r>
        <w:rPr>
          <w:spacing w:val="-8"/>
        </w:rPr>
        <w:t xml:space="preserve"> </w:t>
      </w:r>
      <w:r>
        <w:t>que,</w:t>
      </w:r>
      <w:r>
        <w:rPr>
          <w:spacing w:val="-8"/>
        </w:rPr>
        <w:t xml:space="preserve"> </w:t>
      </w:r>
      <w:r>
        <w:t>con</w:t>
      </w:r>
      <w:r>
        <w:rPr>
          <w:spacing w:val="-8"/>
        </w:rPr>
        <w:t xml:space="preserve"> </w:t>
      </w:r>
      <w:r>
        <w:t>base</w:t>
      </w:r>
      <w:r>
        <w:rPr>
          <w:spacing w:val="-8"/>
        </w:rPr>
        <w:t xml:space="preserve"> </w:t>
      </w:r>
      <w:r>
        <w:t>en</w:t>
      </w:r>
      <w:r>
        <w:rPr>
          <w:spacing w:val="-7"/>
        </w:rPr>
        <w:t xml:space="preserve"> </w:t>
      </w:r>
      <w:r>
        <w:t>esto,</w:t>
      </w:r>
      <w:r>
        <w:rPr>
          <w:spacing w:val="-8"/>
        </w:rPr>
        <w:t xml:space="preserve"> </w:t>
      </w:r>
      <w:r>
        <w:t>se</w:t>
      </w:r>
      <w:r>
        <w:rPr>
          <w:spacing w:val="-8"/>
        </w:rPr>
        <w:t xml:space="preserve"> </w:t>
      </w:r>
      <w:r>
        <w:t>considera</w:t>
      </w:r>
      <w:r>
        <w:rPr>
          <w:spacing w:val="-8"/>
        </w:rPr>
        <w:t xml:space="preserve"> </w:t>
      </w:r>
      <w:r>
        <w:t>atendida</w:t>
      </w:r>
      <w:r>
        <w:rPr>
          <w:spacing w:val="-8"/>
        </w:rPr>
        <w:t xml:space="preserve"> </w:t>
      </w:r>
      <w:r>
        <w:t>la</w:t>
      </w:r>
      <w:r>
        <w:rPr>
          <w:spacing w:val="-8"/>
        </w:rPr>
        <w:t xml:space="preserve"> </w:t>
      </w:r>
      <w:r>
        <w:t>recomendación</w:t>
      </w:r>
      <w:r>
        <w:rPr>
          <w:spacing w:val="-8"/>
        </w:rPr>
        <w:t xml:space="preserve"> </w:t>
      </w:r>
      <w:r>
        <w:t>que</w:t>
      </w:r>
      <w:r>
        <w:rPr>
          <w:spacing w:val="-8"/>
        </w:rPr>
        <w:t xml:space="preserve"> </w:t>
      </w:r>
      <w:r>
        <w:t>haya</w:t>
      </w:r>
      <w:r>
        <w:rPr>
          <w:spacing w:val="-8"/>
        </w:rPr>
        <w:t xml:space="preserve"> </w:t>
      </w:r>
      <w:r>
        <w:t>sido</w:t>
      </w:r>
      <w:r>
        <w:rPr>
          <w:spacing w:val="-8"/>
        </w:rPr>
        <w:t xml:space="preserve"> </w:t>
      </w:r>
      <w:r>
        <w:t>integrada como Compromiso de</w:t>
      </w:r>
      <w:r>
        <w:rPr>
          <w:spacing w:val="-13"/>
        </w:rPr>
        <w:t xml:space="preserve"> </w:t>
      </w:r>
      <w:r>
        <w:t>Mejora.</w:t>
      </w:r>
    </w:p>
    <w:p w:rsidR="00204981" w:rsidRDefault="00204981">
      <w:pPr>
        <w:pStyle w:val="Textoindependiente"/>
        <w:spacing w:before="11"/>
        <w:rPr>
          <w:sz w:val="35"/>
        </w:rPr>
      </w:pPr>
    </w:p>
    <w:p w:rsidR="00204981" w:rsidRDefault="001D2381">
      <w:pPr>
        <w:pStyle w:val="Textoindependiente"/>
        <w:spacing w:after="24" w:line="360" w:lineRule="auto"/>
        <w:ind w:left="102" w:right="460"/>
        <w:jc w:val="both"/>
      </w:pPr>
      <w:r>
        <w:rPr>
          <w:lang w:val="en-US"/>
        </w:rPr>
        <w:pict>
          <v:group id="_x0000_s1090" style="position:absolute;left:0;text-align:left;margin-left:294.65pt;margin-top:46.15pt;width:111.3pt;height:87.9pt;z-index:-92536;mso-position-horizontal-relative:page" coordorigin="5893,923" coordsize="2226,1758">
            <v:shape id="_x0000_s1097" style="position:absolute;left:5893;top:923;width:2226;height:1758" coordorigin="5893,923" coordsize="2226,1758" path="m8119,923r-1188,l5893,923r,1758l6931,2681r1188,l8119,923e" stroked="f">
              <v:path arrowok="t"/>
            </v:shape>
            <v:shape id="_x0000_s1096" style="position:absolute;left:6143;top:1157;width:535;height:519" coordorigin="6144,1158" coordsize="535,519" path="m6411,1158r-71,9l6276,1193r-54,41l6180,1286r-27,62l6144,1418r9,68l6180,1548r42,53l6276,1641r64,27l6411,1677r71,-9l6546,1641r54,-40l6642,1548r27,-62l6678,1418r-9,-70l6642,1286r-42,-52l6546,1193r-64,-26l6411,1158xe" fillcolor="yellow" stroked="f">
              <v:path arrowok="t"/>
            </v:shape>
            <v:shape id="_x0000_s1095" style="position:absolute;left:6143;top:1157;width:535;height:519" coordorigin="6144,1158" coordsize="535,519" path="m6144,1418r9,-70l6180,1286r42,-52l6276,1193r64,-26l6411,1158r71,9l6546,1193r54,41l6642,1286r27,62l6678,1418r-9,68l6642,1548r-42,53l6546,1641r-64,27l6411,1677r-71,-9l6276,1641r-54,-40l6180,1548r-27,-62l6144,1418xe" filled="f" strokeweight="4.5pt">
              <v:path arrowok="t"/>
            </v:shape>
            <v:shape id="_x0000_s1094" type="#_x0000_t75" style="position:absolute;left:5983;top:1753;width:924;height:653">
              <v:imagedata r:id="rId130" o:title=""/>
            </v:shape>
            <v:shape id="_x0000_s1093" style="position:absolute;left:7215;top:1157;width:534;height:520" coordorigin="7215,1158" coordsize="534,520" path="m7482,1158r-71,9l7347,1193r-54,41l7251,1286r-26,62l7215,1418r10,69l7251,1549r42,52l7347,1642r64,26l7482,1677r71,-9l7617,1642r54,-41l7713,1549r26,-62l7749,1418r-10,-70l7713,1286r-42,-52l7617,1193r-64,-26l7482,1158xe" fillcolor="red" stroked="f">
              <v:path arrowok="t"/>
            </v:shape>
            <v:shape id="_x0000_s1092" style="position:absolute;left:7215;top:1157;width:534;height:520" coordorigin="7215,1158" coordsize="534,520" path="m7215,1418r10,-70l7251,1286r42,-52l7347,1193r64,-26l7482,1158r71,9l7617,1193r54,41l7713,1286r26,62l7749,1418r-10,69l7713,1549r-42,52l7617,1642r-64,26l7482,1677r-71,-9l7347,1642r-54,-41l7251,1549r-26,-62l7215,1418xe" filled="f" strokeweight="4.5pt">
              <v:path arrowok="t"/>
            </v:shape>
            <v:shape id="_x0000_s1091" type="#_x0000_t75" style="position:absolute;left:7087;top:1736;width:776;height:555">
              <v:imagedata r:id="rId131" o:title=""/>
            </v:shape>
            <w10:wrap anchorx="page"/>
          </v:group>
        </w:pict>
      </w:r>
      <w:r>
        <w:rPr>
          <w:lang w:val="en-US"/>
        </w:rPr>
        <w:pict>
          <v:group id="_x0000_s1086" style="position:absolute;left:0;text-align:left;margin-left:246.35pt;margin-top:55.65pt;width:31.35pt;height:53.9pt;z-index:-92512;mso-position-horizontal-relative:page" coordorigin="4927,1113" coordsize="627,1078">
            <v:shape id="_x0000_s1089" style="position:absolute;left:4972;top:1157;width:535;height:520" coordorigin="4972,1158" coordsize="535,520" path="m5240,1158r-71,9l5105,1193r-54,41l5009,1286r-27,62l4972,1418r10,69l5009,1549r42,52l5105,1642r64,26l5240,1677r71,-9l5375,1642r54,-41l5471,1549r26,-62l5507,1418r-10,-70l5471,1286r-42,-52l5375,1193r-64,-26l5240,1158xe" fillcolor="#00af50" stroked="f">
              <v:path arrowok="t"/>
            </v:shape>
            <v:shape id="_x0000_s1088" style="position:absolute;left:4972;top:1157;width:535;height:520" coordorigin="4972,1158" coordsize="535,520" path="m4972,1418r10,-70l5009,1286r42,-52l5105,1193r64,-26l5240,1158r71,9l5375,1193r54,41l5471,1286r26,62l5507,1418r-10,69l5471,1549r-42,52l5375,1642r-64,26l5240,1677r-71,-9l5105,1642r-54,-41l5009,1549r-27,-62l4972,1418xe" filled="f" strokeweight="4.5pt">
              <v:path arrowok="t"/>
            </v:shape>
            <v:shape id="_x0000_s1087" type="#_x0000_t75" style="position:absolute;left:4927;top:1753;width:627;height:437">
              <v:imagedata r:id="rId132" o:title=""/>
            </v:shape>
            <w10:wrap anchorx="page"/>
          </v:group>
        </w:pict>
      </w:r>
      <w:r w:rsidR="00BF123A">
        <w:t>Para efecto del presente análisis, las Recomendaciones se considerarán atendidas de la siguiente forma:</w:t>
      </w:r>
    </w:p>
    <w:tbl>
      <w:tblPr>
        <w:tblStyle w:val="TableNormal"/>
        <w:tblW w:w="0" w:type="auto"/>
        <w:tblInd w:w="3073" w:type="dxa"/>
        <w:tblBorders>
          <w:top w:val="single" w:sz="18" w:space="0" w:color="00AF50"/>
          <w:left w:val="single" w:sz="18" w:space="0" w:color="00AF50"/>
          <w:bottom w:val="single" w:sz="18" w:space="0" w:color="00AF50"/>
          <w:right w:val="single" w:sz="18" w:space="0" w:color="00AF50"/>
          <w:insideH w:val="single" w:sz="18" w:space="0" w:color="00AF50"/>
          <w:insideV w:val="single" w:sz="18" w:space="0" w:color="00AF50"/>
        </w:tblBorders>
        <w:tblLayout w:type="fixed"/>
        <w:tblLook w:val="01E0" w:firstRow="1" w:lastRow="1" w:firstColumn="1" w:lastColumn="1" w:noHBand="0" w:noVBand="0"/>
      </w:tblPr>
      <w:tblGrid>
        <w:gridCol w:w="1222"/>
        <w:gridCol w:w="1047"/>
        <w:gridCol w:w="1180"/>
      </w:tblGrid>
      <w:tr w:rsidR="00204981">
        <w:trPr>
          <w:trHeight w:val="1712"/>
        </w:trPr>
        <w:tc>
          <w:tcPr>
            <w:tcW w:w="1222" w:type="dxa"/>
            <w:tcBorders>
              <w:right w:val="single" w:sz="18" w:space="0" w:color="FFC000"/>
            </w:tcBorders>
          </w:tcPr>
          <w:p w:rsidR="00204981" w:rsidRDefault="00204981">
            <w:pPr>
              <w:pStyle w:val="TableParagraph"/>
              <w:rPr>
                <w:sz w:val="16"/>
              </w:rPr>
            </w:pPr>
          </w:p>
          <w:p w:rsidR="00204981" w:rsidRDefault="00204981">
            <w:pPr>
              <w:pStyle w:val="TableParagraph"/>
              <w:rPr>
                <w:sz w:val="16"/>
              </w:rPr>
            </w:pPr>
          </w:p>
          <w:p w:rsidR="00204981" w:rsidRDefault="00204981">
            <w:pPr>
              <w:pStyle w:val="TableParagraph"/>
              <w:rPr>
                <w:sz w:val="16"/>
              </w:rPr>
            </w:pPr>
          </w:p>
          <w:p w:rsidR="00204981" w:rsidRDefault="00204981">
            <w:pPr>
              <w:pStyle w:val="TableParagraph"/>
              <w:spacing w:before="2"/>
              <w:rPr>
                <w:sz w:val="18"/>
              </w:rPr>
            </w:pPr>
          </w:p>
          <w:p w:rsidR="00204981" w:rsidRDefault="00BF123A">
            <w:pPr>
              <w:pStyle w:val="TableParagraph"/>
              <w:ind w:left="237" w:right="276"/>
              <w:jc w:val="center"/>
              <w:rPr>
                <w:rFonts w:ascii="Calibri"/>
                <w:b/>
                <w:sz w:val="16"/>
              </w:rPr>
            </w:pPr>
            <w:r>
              <w:rPr>
                <w:rFonts w:ascii="Calibri"/>
                <w:b/>
                <w:sz w:val="16"/>
              </w:rPr>
              <w:t>100%</w:t>
            </w:r>
          </w:p>
          <w:p w:rsidR="00204981" w:rsidRDefault="00BF123A">
            <w:pPr>
              <w:pStyle w:val="TableParagraph"/>
              <w:spacing w:before="3"/>
              <w:ind w:left="237" w:right="290"/>
              <w:jc w:val="center"/>
              <w:rPr>
                <w:rFonts w:ascii="Calibri"/>
                <w:b/>
                <w:sz w:val="16"/>
              </w:rPr>
            </w:pPr>
            <w:r>
              <w:rPr>
                <w:rFonts w:ascii="Calibri"/>
                <w:b/>
                <w:sz w:val="16"/>
              </w:rPr>
              <w:t>Atendida</w:t>
            </w:r>
          </w:p>
        </w:tc>
        <w:tc>
          <w:tcPr>
            <w:tcW w:w="1047" w:type="dxa"/>
            <w:tcBorders>
              <w:top w:val="single" w:sz="18" w:space="0" w:color="FFC000"/>
              <w:left w:val="single" w:sz="18" w:space="0" w:color="FFC000"/>
              <w:bottom w:val="single" w:sz="18" w:space="0" w:color="FFC000"/>
              <w:right w:val="single" w:sz="24" w:space="0" w:color="FF0000"/>
            </w:tcBorders>
          </w:tcPr>
          <w:p w:rsidR="00204981" w:rsidRDefault="00204981">
            <w:pPr>
              <w:pStyle w:val="TableParagraph"/>
              <w:rPr>
                <w:sz w:val="16"/>
              </w:rPr>
            </w:pPr>
          </w:p>
          <w:p w:rsidR="00204981" w:rsidRDefault="00204981">
            <w:pPr>
              <w:pStyle w:val="TableParagraph"/>
              <w:rPr>
                <w:sz w:val="16"/>
              </w:rPr>
            </w:pPr>
          </w:p>
          <w:p w:rsidR="00204981" w:rsidRDefault="00204981">
            <w:pPr>
              <w:pStyle w:val="TableParagraph"/>
              <w:rPr>
                <w:sz w:val="16"/>
              </w:rPr>
            </w:pPr>
          </w:p>
          <w:p w:rsidR="00204981" w:rsidRDefault="00204981">
            <w:pPr>
              <w:pStyle w:val="TableParagraph"/>
              <w:spacing w:before="2"/>
              <w:rPr>
                <w:sz w:val="18"/>
              </w:rPr>
            </w:pPr>
          </w:p>
          <w:p w:rsidR="00204981" w:rsidRDefault="00BF123A">
            <w:pPr>
              <w:pStyle w:val="TableParagraph"/>
              <w:ind w:left="412"/>
              <w:rPr>
                <w:rFonts w:ascii="Calibri"/>
                <w:b/>
                <w:sz w:val="16"/>
              </w:rPr>
            </w:pPr>
            <w:r>
              <w:rPr>
                <w:rFonts w:ascii="Calibri"/>
                <w:b/>
                <w:sz w:val="16"/>
              </w:rPr>
              <w:t>50%</w:t>
            </w:r>
          </w:p>
          <w:p w:rsidR="00204981" w:rsidRDefault="00BF123A">
            <w:pPr>
              <w:pStyle w:val="TableParagraph"/>
              <w:ind w:left="110" w:right="2"/>
              <w:jc w:val="center"/>
              <w:rPr>
                <w:rFonts w:ascii="Calibri"/>
                <w:b/>
                <w:sz w:val="16"/>
              </w:rPr>
            </w:pPr>
            <w:r>
              <w:rPr>
                <w:rFonts w:ascii="Calibri"/>
                <w:b/>
                <w:sz w:val="16"/>
              </w:rPr>
              <w:t>Parcialmente Atendida</w:t>
            </w:r>
          </w:p>
        </w:tc>
        <w:tc>
          <w:tcPr>
            <w:tcW w:w="1180" w:type="dxa"/>
            <w:tcBorders>
              <w:top w:val="single" w:sz="18" w:space="0" w:color="FF0000"/>
              <w:left w:val="single" w:sz="24" w:space="0" w:color="FF0000"/>
              <w:bottom w:val="single" w:sz="18" w:space="0" w:color="FF0000"/>
              <w:right w:val="single" w:sz="18" w:space="0" w:color="FF0000"/>
            </w:tcBorders>
          </w:tcPr>
          <w:p w:rsidR="00204981" w:rsidRDefault="00204981">
            <w:pPr>
              <w:pStyle w:val="TableParagraph"/>
              <w:rPr>
                <w:sz w:val="16"/>
              </w:rPr>
            </w:pPr>
          </w:p>
          <w:p w:rsidR="00204981" w:rsidRDefault="00204981">
            <w:pPr>
              <w:pStyle w:val="TableParagraph"/>
              <w:rPr>
                <w:sz w:val="16"/>
              </w:rPr>
            </w:pPr>
          </w:p>
          <w:p w:rsidR="00204981" w:rsidRDefault="00204981">
            <w:pPr>
              <w:pStyle w:val="TableParagraph"/>
              <w:rPr>
                <w:sz w:val="16"/>
              </w:rPr>
            </w:pPr>
          </w:p>
          <w:p w:rsidR="00204981" w:rsidRDefault="00204981">
            <w:pPr>
              <w:pStyle w:val="TableParagraph"/>
              <w:spacing w:before="10"/>
              <w:rPr>
                <w:sz w:val="16"/>
              </w:rPr>
            </w:pPr>
          </w:p>
          <w:p w:rsidR="00204981" w:rsidRDefault="00BF123A">
            <w:pPr>
              <w:pStyle w:val="TableParagraph"/>
              <w:ind w:left="426"/>
              <w:rPr>
                <w:rFonts w:ascii="Calibri"/>
                <w:b/>
                <w:sz w:val="16"/>
              </w:rPr>
            </w:pPr>
            <w:r>
              <w:rPr>
                <w:rFonts w:ascii="Calibri"/>
                <w:b/>
                <w:sz w:val="16"/>
              </w:rPr>
              <w:t>0%</w:t>
            </w:r>
          </w:p>
          <w:p w:rsidR="00204981" w:rsidRDefault="00BF123A">
            <w:pPr>
              <w:pStyle w:val="TableParagraph"/>
              <w:spacing w:before="1"/>
              <w:ind w:left="220" w:right="278" w:firstLine="208"/>
              <w:rPr>
                <w:rFonts w:ascii="Calibri"/>
                <w:b/>
                <w:sz w:val="16"/>
              </w:rPr>
            </w:pPr>
            <w:r>
              <w:rPr>
                <w:rFonts w:ascii="Calibri"/>
                <w:b/>
                <w:sz w:val="16"/>
              </w:rPr>
              <w:t>No Atendida</w:t>
            </w:r>
          </w:p>
        </w:tc>
      </w:tr>
    </w:tbl>
    <w:p w:rsidR="00204981" w:rsidRDefault="00204981">
      <w:pPr>
        <w:rPr>
          <w:rFonts w:ascii="Calibri"/>
          <w:sz w:val="16"/>
        </w:rPr>
        <w:sectPr w:rsidR="00204981">
          <w:pgSz w:w="12240" w:h="15840"/>
          <w:pgMar w:top="1240" w:right="1240" w:bottom="1380" w:left="1600" w:header="291" w:footer="1184" w:gutter="0"/>
          <w:cols w:space="720"/>
        </w:sectPr>
      </w:pPr>
    </w:p>
    <w:p w:rsidR="00204981" w:rsidRDefault="001D2381">
      <w:pPr>
        <w:pStyle w:val="Textoindependiente"/>
        <w:spacing w:before="7"/>
        <w:rPr>
          <w:rFonts w:ascii="Times New Roman"/>
          <w:sz w:val="13"/>
        </w:rPr>
      </w:pPr>
      <w:r>
        <w:rPr>
          <w:lang w:val="en-US"/>
        </w:rPr>
        <w:lastRenderedPageBreak/>
        <w:pict>
          <v:group id="_x0000_s1082" style="position:absolute;margin-left:288.85pt;margin-top:381pt;width:36.25pt;height:53.9pt;z-index:-92488;mso-position-horizontal-relative:page;mso-position-vertical-relative:page" coordorigin="5777,7620" coordsize="725,1078">
            <v:shape id="_x0000_s1085" style="position:absolute;left:5921;top:7664;width:535;height:520" coordorigin="5922,7665" coordsize="535,520" path="m6189,7665r-71,9l6054,7700r-54,41l5958,7794r-27,62l5922,7925r9,69l5958,8056r42,52l6054,8149r64,26l6189,8184r71,-9l6324,8149r54,-41l6420,8056r27,-62l6456,7925r-9,-69l6420,7794r-42,-53l6324,7700r-64,-26l6189,7665xe" fillcolor="#00af50" stroked="f">
              <v:path arrowok="t"/>
            </v:shape>
            <v:shape id="_x0000_s1084" style="position:absolute;left:5921;top:7664;width:535;height:520" coordorigin="5922,7665" coordsize="535,520" path="m5922,7925r9,-69l5958,7794r42,-53l6054,7700r64,-26l6189,7665r71,9l6324,7700r54,41l6420,7794r27,62l6456,7925r-9,69l6420,8056r-42,52l6324,8149r-64,26l6189,8184r-71,-9l6054,8149r-54,-41l5958,8056r-27,-62l5922,7925xe" filled="f" strokeweight="4.5pt">
              <v:path arrowok="t"/>
            </v:shape>
            <v:shape id="_x0000_s1083" type="#_x0000_t75" style="position:absolute;left:5776;top:8263;width:725;height:435">
              <v:imagedata r:id="rId133" o:title=""/>
            </v:shape>
            <w10:wrap anchorx="page" anchory="page"/>
          </v:group>
        </w:pict>
      </w:r>
      <w:r>
        <w:rPr>
          <w:lang w:val="en-US"/>
        </w:rPr>
        <w:pict>
          <v:group id="_x0000_s1078" style="position:absolute;margin-left:286.3pt;margin-top:143.25pt;width:36.25pt;height:65.8pt;z-index:-92464;mso-position-horizontal-relative:page;mso-position-vertical-relative:page" coordorigin="5726,2865" coordsize="725,1316">
            <v:shape id="_x0000_s1081" style="position:absolute;left:5771;top:2910;width:535;height:520" coordorigin="5771,2910" coordsize="535,520" path="m6039,2910r-71,9l5904,2946r-54,40l5808,3039r-27,62l5771,3170r10,69l5808,3301r42,53l5904,3394r64,26l6039,3430r71,-10l6174,3394r54,-40l6270,3301r27,-62l6306,3170r-9,-69l6270,3039r-42,-53l6174,2946r-64,-27l6039,2910xe" fillcolor="red" stroked="f">
              <v:path arrowok="t"/>
            </v:shape>
            <v:shape id="_x0000_s1080" style="position:absolute;left:5771;top:2910;width:535;height:520" coordorigin="5771,2910" coordsize="535,520" path="m5771,3170r10,-69l5808,3039r42,-53l5904,2946r64,-27l6039,2910r71,9l6174,2946r54,40l6270,3039r27,62l6306,3170r-9,69l6270,3301r-42,53l6174,3394r-64,26l6039,3430r-71,-10l5904,3394r-54,-40l5808,3301r-27,-62l5771,3170xe" filled="f" strokeweight="4.5pt">
              <v:path arrowok="t"/>
            </v:shape>
            <v:shape id="_x0000_s1079" type="#_x0000_t75" style="position:absolute;left:5726;top:3506;width:725;height:675">
              <v:imagedata r:id="rId134" o:title=""/>
            </v:shape>
            <w10:wrap anchorx="page" anchory="page"/>
          </v:group>
        </w:pict>
      </w:r>
      <w:r>
        <w:rPr>
          <w:lang w:val="en-US"/>
        </w:rPr>
        <w:pict>
          <v:group id="_x0000_s1074" style="position:absolute;margin-left:290.75pt;margin-top:546pt;width:34.8pt;height:53.9pt;z-index:-92440;mso-position-horizontal-relative:page;mso-position-vertical-relative:page" coordorigin="5815,10920" coordsize="696,1078">
            <v:shape id="_x0000_s1077" style="position:absolute;left:5860;top:10965;width:535;height:520" coordorigin="5860,10965" coordsize="535,520" path="m6128,10965r-71,10l5993,11001r-54,40l5897,11094r-27,62l5860,11225r10,69l5897,11356r42,53l5993,11449r64,27l6128,11485r71,-9l6263,11449r54,-40l6359,11356r27,-62l6395,11225r-9,-69l6359,11094r-42,-53l6263,11001r-64,-26l6128,10965xe" fillcolor="#00af50" stroked="f">
              <v:path arrowok="t"/>
            </v:shape>
            <v:shape id="_x0000_s1076" style="position:absolute;left:5860;top:10965;width:535;height:520" coordorigin="5860,10965" coordsize="535,520" path="m5860,11225r10,-69l5897,11094r42,-53l5993,11001r64,-26l6128,10965r71,10l6263,11001r54,40l6359,11094r27,62l6395,11225r-9,69l6359,11356r-42,53l6263,11449r-64,27l6128,11485r-71,-9l5993,11449r-54,-40l5897,11356r-27,-62l5860,11225xe" filled="f" strokeweight="4.5pt">
              <v:path arrowok="t"/>
            </v:shape>
            <v:shape id="_x0000_s1075" type="#_x0000_t75" style="position:absolute;left:5815;top:11563;width:696;height:435">
              <v:imagedata r:id="rId135" o:title=""/>
            </v:shape>
            <w10:wrap anchorx="page" anchory="page"/>
          </v:group>
        </w:pict>
      </w:r>
      <w:r>
        <w:rPr>
          <w:lang w:val="en-US"/>
        </w:rPr>
        <w:pict>
          <v:group id="_x0000_s1070" style="position:absolute;margin-left:285.95pt;margin-top:251.25pt;width:48.25pt;height:76.25pt;z-index:-92416;mso-position-horizontal-relative:page;mso-position-vertical-relative:page" coordorigin="5719,5025" coordsize="965,1525">
            <v:shape id="_x0000_s1073" style="position:absolute;left:5898;top:5070;width:536;height:520" coordorigin="5898,5070" coordsize="536,520" path="m6166,5070r-71,10l6031,5106r-54,40l5935,5199r-27,62l5898,5330r10,69l5935,5461r42,53l6031,5554r64,27l6166,5590r71,-9l6301,5554r54,-40l6397,5461r27,-62l6433,5330r-9,-69l6397,5199r-42,-53l6301,5106r-64,-26l6166,5070xe" fillcolor="yellow" stroked="f">
              <v:path arrowok="t"/>
            </v:shape>
            <v:shape id="_x0000_s1072" style="position:absolute;left:5898;top:5070;width:536;height:520" coordorigin="5898,5070" coordsize="536,520" path="m5898,5330r10,-69l5935,5199r42,-53l6031,5106r64,-26l6166,5070r71,10l6301,5106r54,40l6397,5199r27,62l6433,5330r-9,69l6397,5461r-42,53l6301,5554r-64,27l6166,5590r-71,-9l6031,5554r-54,-40l5935,5461r-27,-62l5898,5330xe" filled="f" strokeweight="4.5pt">
              <v:path arrowok="t"/>
            </v:shape>
            <v:shape id="_x0000_s1071" type="#_x0000_t75" style="position:absolute;left:5719;top:5666;width:965;height:884">
              <v:imagedata r:id="rId136" o:title=""/>
            </v:shape>
            <w10:wrap anchorx="page" anchory="page"/>
          </v:group>
        </w:pict>
      </w:r>
    </w:p>
    <w:tbl>
      <w:tblPr>
        <w:tblStyle w:val="TableNormal"/>
        <w:tblW w:w="0" w:type="auto"/>
        <w:tblInd w:w="112"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3959"/>
        <w:gridCol w:w="4860"/>
      </w:tblGrid>
      <w:tr w:rsidR="00204981">
        <w:trPr>
          <w:trHeight w:val="880"/>
        </w:trPr>
        <w:tc>
          <w:tcPr>
            <w:tcW w:w="8819" w:type="dxa"/>
            <w:gridSpan w:val="2"/>
            <w:shd w:val="clear" w:color="auto" w:fill="00AF50"/>
          </w:tcPr>
          <w:p w:rsidR="00204981" w:rsidRDefault="00BF123A">
            <w:pPr>
              <w:pStyle w:val="TableParagraph"/>
              <w:spacing w:before="1"/>
              <w:ind w:left="144" w:right="131"/>
              <w:jc w:val="center"/>
              <w:rPr>
                <w:b/>
                <w:sz w:val="24"/>
              </w:rPr>
            </w:pPr>
            <w:r>
              <w:rPr>
                <w:b/>
                <w:color w:val="FFFFFF"/>
                <w:sz w:val="24"/>
              </w:rPr>
              <w:t>Atención a las Recomendaciones de la Evaluación al Programa Escuelas de Tiempo</w:t>
            </w:r>
          </w:p>
          <w:p w:rsidR="00204981" w:rsidRDefault="00BF123A">
            <w:pPr>
              <w:pStyle w:val="TableParagraph"/>
              <w:spacing w:before="146"/>
              <w:ind w:left="144" w:right="127"/>
              <w:jc w:val="center"/>
              <w:rPr>
                <w:b/>
                <w:sz w:val="24"/>
              </w:rPr>
            </w:pPr>
            <w:r>
              <w:rPr>
                <w:b/>
                <w:color w:val="FFFFFF"/>
                <w:sz w:val="24"/>
              </w:rPr>
              <w:t>Completo (PETC), 2015 dentro del PAE 2016</w:t>
            </w:r>
          </w:p>
        </w:tc>
      </w:tr>
      <w:tr w:rsidR="00204981">
        <w:trPr>
          <w:trHeight w:val="366"/>
        </w:trPr>
        <w:tc>
          <w:tcPr>
            <w:tcW w:w="8819" w:type="dxa"/>
            <w:gridSpan w:val="2"/>
          </w:tcPr>
          <w:p w:rsidR="00204981" w:rsidRDefault="00BF123A">
            <w:pPr>
              <w:pStyle w:val="TableParagraph"/>
              <w:spacing w:line="243" w:lineRule="exact"/>
              <w:ind w:left="107"/>
              <w:rPr>
                <w:b/>
                <w:sz w:val="20"/>
              </w:rPr>
            </w:pPr>
            <w:r>
              <w:rPr>
                <w:b/>
                <w:sz w:val="20"/>
              </w:rPr>
              <w:t>Ámbito de Programático</w:t>
            </w:r>
          </w:p>
        </w:tc>
      </w:tr>
      <w:tr w:rsidR="00204981">
        <w:trPr>
          <w:trHeight w:val="2197"/>
        </w:trPr>
        <w:tc>
          <w:tcPr>
            <w:tcW w:w="3959" w:type="dxa"/>
            <w:tcBorders>
              <w:right w:val="nil"/>
            </w:tcBorders>
          </w:tcPr>
          <w:p w:rsidR="00204981" w:rsidRDefault="00BF123A">
            <w:pPr>
              <w:pStyle w:val="TableParagraph"/>
              <w:numPr>
                <w:ilvl w:val="0"/>
                <w:numId w:val="18"/>
              </w:numPr>
              <w:tabs>
                <w:tab w:val="left" w:pos="535"/>
              </w:tabs>
              <w:spacing w:line="357" w:lineRule="auto"/>
              <w:ind w:right="76"/>
              <w:jc w:val="both"/>
              <w:rPr>
                <w:sz w:val="20"/>
              </w:rPr>
            </w:pPr>
            <w:r>
              <w:rPr>
                <w:sz w:val="20"/>
              </w:rPr>
              <w:t>Se requiere incluir un Programa estatal denominado Escuelas de tiempo completo y no solo se observe como acciones dentro del Programa Operativo Anual del ejecutor del</w:t>
            </w:r>
            <w:r>
              <w:rPr>
                <w:spacing w:val="-14"/>
                <w:sz w:val="20"/>
              </w:rPr>
              <w:t xml:space="preserve"> </w:t>
            </w:r>
            <w:r>
              <w:rPr>
                <w:sz w:val="20"/>
              </w:rPr>
              <w:t>gasto.</w:t>
            </w:r>
          </w:p>
        </w:tc>
        <w:tc>
          <w:tcPr>
            <w:tcW w:w="4860" w:type="dxa"/>
            <w:tcBorders>
              <w:left w:val="nil"/>
            </w:tcBorders>
          </w:tcPr>
          <w:p w:rsidR="00204981" w:rsidRDefault="00BF123A">
            <w:pPr>
              <w:pStyle w:val="TableParagraph"/>
              <w:spacing w:line="360" w:lineRule="auto"/>
              <w:ind w:left="961"/>
              <w:rPr>
                <w:sz w:val="20"/>
              </w:rPr>
            </w:pPr>
            <w:r>
              <w:rPr>
                <w:sz w:val="20"/>
              </w:rPr>
              <w:t>El programa Federal de Escuelas de Tiempo Completo, solo tiene una meta en el Programa</w:t>
            </w:r>
          </w:p>
          <w:p w:rsidR="00204981" w:rsidRDefault="00BF123A">
            <w:pPr>
              <w:pStyle w:val="TableParagraph"/>
              <w:tabs>
                <w:tab w:val="left" w:pos="961"/>
              </w:tabs>
              <w:spacing w:before="4"/>
              <w:ind w:left="330"/>
              <w:rPr>
                <w:sz w:val="20"/>
              </w:rPr>
            </w:pPr>
            <w:r>
              <w:rPr>
                <w:rFonts w:ascii="Calibri"/>
                <w:b/>
                <w:sz w:val="16"/>
              </w:rPr>
              <w:t>0%</w:t>
            </w:r>
            <w:r>
              <w:rPr>
                <w:rFonts w:ascii="Calibri"/>
                <w:b/>
                <w:sz w:val="16"/>
              </w:rPr>
              <w:tab/>
            </w:r>
            <w:r>
              <w:rPr>
                <w:position w:val="1"/>
                <w:sz w:val="20"/>
              </w:rPr>
              <w:t xml:space="preserve">Operativo  Anual  (POA)  2017   del  ISEP  </w:t>
            </w:r>
            <w:r>
              <w:rPr>
                <w:spacing w:val="17"/>
                <w:position w:val="1"/>
                <w:sz w:val="20"/>
              </w:rPr>
              <w:t xml:space="preserve"> </w:t>
            </w:r>
            <w:r>
              <w:rPr>
                <w:position w:val="1"/>
                <w:sz w:val="20"/>
              </w:rPr>
              <w:t>para</w:t>
            </w:r>
          </w:p>
          <w:p w:rsidR="00204981" w:rsidRDefault="00BF123A">
            <w:pPr>
              <w:pStyle w:val="TableParagraph"/>
              <w:spacing w:line="157" w:lineRule="exact"/>
              <w:ind w:left="332"/>
              <w:rPr>
                <w:rFonts w:ascii="Calibri"/>
                <w:b/>
                <w:sz w:val="16"/>
              </w:rPr>
            </w:pPr>
            <w:r>
              <w:rPr>
                <w:rFonts w:ascii="Calibri"/>
                <w:b/>
                <w:sz w:val="16"/>
              </w:rPr>
              <w:t>No</w:t>
            </w:r>
          </w:p>
          <w:p w:rsidR="00204981" w:rsidRDefault="00BF123A">
            <w:pPr>
              <w:pStyle w:val="TableParagraph"/>
              <w:tabs>
                <w:tab w:val="left" w:pos="961"/>
              </w:tabs>
              <w:spacing w:line="235" w:lineRule="exact"/>
              <w:ind w:left="123"/>
              <w:rPr>
                <w:sz w:val="20"/>
              </w:rPr>
            </w:pPr>
            <w:r>
              <w:rPr>
                <w:rFonts w:ascii="Calibri" w:hAnsi="Calibri"/>
                <w:b/>
                <w:position w:val="-3"/>
                <w:sz w:val="16"/>
              </w:rPr>
              <w:t>Atendida</w:t>
            </w:r>
            <w:r>
              <w:rPr>
                <w:rFonts w:ascii="Calibri" w:hAnsi="Calibri"/>
                <w:b/>
                <w:position w:val="-3"/>
                <w:sz w:val="16"/>
              </w:rPr>
              <w:tab/>
            </w:r>
            <w:r>
              <w:rPr>
                <w:sz w:val="20"/>
              </w:rPr>
              <w:t>medir   la   incorporación   de   escuelas   a</w:t>
            </w:r>
            <w:r>
              <w:rPr>
                <w:spacing w:val="22"/>
                <w:sz w:val="20"/>
              </w:rPr>
              <w:t xml:space="preserve"> </w:t>
            </w:r>
            <w:r>
              <w:rPr>
                <w:sz w:val="20"/>
              </w:rPr>
              <w:t>este</w:t>
            </w:r>
          </w:p>
          <w:p w:rsidR="00204981" w:rsidRDefault="00BF123A">
            <w:pPr>
              <w:pStyle w:val="TableParagraph"/>
              <w:spacing w:before="94"/>
              <w:ind w:left="961"/>
              <w:rPr>
                <w:sz w:val="20"/>
              </w:rPr>
            </w:pPr>
            <w:r>
              <w:rPr>
                <w:sz w:val="20"/>
              </w:rPr>
              <w:t>esquema; no se ha integrado como Programa</w:t>
            </w:r>
          </w:p>
          <w:p w:rsidR="00204981" w:rsidRDefault="00BF123A">
            <w:pPr>
              <w:pStyle w:val="TableParagraph"/>
              <w:spacing w:before="120"/>
              <w:ind w:left="961"/>
              <w:rPr>
                <w:sz w:val="20"/>
              </w:rPr>
            </w:pPr>
            <w:r>
              <w:rPr>
                <w:sz w:val="20"/>
              </w:rPr>
              <w:t>Estatal.</w:t>
            </w:r>
          </w:p>
        </w:tc>
      </w:tr>
      <w:tr w:rsidR="00204981">
        <w:trPr>
          <w:trHeight w:val="2563"/>
        </w:trPr>
        <w:tc>
          <w:tcPr>
            <w:tcW w:w="3959" w:type="dxa"/>
            <w:tcBorders>
              <w:right w:val="nil"/>
            </w:tcBorders>
          </w:tcPr>
          <w:p w:rsidR="00204981" w:rsidRDefault="00BF123A">
            <w:pPr>
              <w:pStyle w:val="TableParagraph"/>
              <w:numPr>
                <w:ilvl w:val="0"/>
                <w:numId w:val="17"/>
              </w:numPr>
              <w:tabs>
                <w:tab w:val="left" w:pos="535"/>
              </w:tabs>
              <w:spacing w:line="357" w:lineRule="auto"/>
              <w:ind w:right="75"/>
              <w:jc w:val="both"/>
              <w:rPr>
                <w:sz w:val="20"/>
              </w:rPr>
            </w:pPr>
            <w:r>
              <w:rPr>
                <w:sz w:val="20"/>
              </w:rPr>
              <w:t>Identificar dentro del POA del Programa de Escuelas de Tiempo Completo una meta o acción para dar seguimiento al ejercicio de estos recursos federales por parte de la unidad ejecutora responsable del</w:t>
            </w:r>
            <w:r>
              <w:rPr>
                <w:spacing w:val="-10"/>
                <w:sz w:val="20"/>
              </w:rPr>
              <w:t xml:space="preserve"> </w:t>
            </w:r>
            <w:r>
              <w:rPr>
                <w:sz w:val="20"/>
              </w:rPr>
              <w:t>gasto.</w:t>
            </w:r>
          </w:p>
        </w:tc>
        <w:tc>
          <w:tcPr>
            <w:tcW w:w="4860" w:type="dxa"/>
            <w:tcBorders>
              <w:left w:val="nil"/>
            </w:tcBorders>
          </w:tcPr>
          <w:p w:rsidR="00204981" w:rsidRDefault="00BF123A">
            <w:pPr>
              <w:pStyle w:val="TableParagraph"/>
              <w:spacing w:line="360" w:lineRule="auto"/>
              <w:ind w:left="961"/>
              <w:rPr>
                <w:sz w:val="20"/>
              </w:rPr>
            </w:pPr>
            <w:r>
              <w:rPr>
                <w:sz w:val="20"/>
              </w:rPr>
              <w:t>Cuentan con el Indicador “Avance Financiero del    Programa    S221    Escuelas    de  Tiempo</w:t>
            </w:r>
          </w:p>
          <w:p w:rsidR="00204981" w:rsidRDefault="00BF123A">
            <w:pPr>
              <w:pStyle w:val="TableParagraph"/>
              <w:tabs>
                <w:tab w:val="left" w:pos="961"/>
              </w:tabs>
              <w:spacing w:line="217" w:lineRule="exact"/>
              <w:ind w:left="399"/>
              <w:rPr>
                <w:sz w:val="20"/>
              </w:rPr>
            </w:pPr>
            <w:r>
              <w:rPr>
                <w:rFonts w:ascii="Calibri" w:hAnsi="Calibri"/>
                <w:b/>
                <w:position w:val="4"/>
                <w:sz w:val="16"/>
              </w:rPr>
              <w:t>50%</w:t>
            </w:r>
            <w:r>
              <w:rPr>
                <w:rFonts w:ascii="Calibri" w:hAnsi="Calibri"/>
                <w:b/>
                <w:position w:val="4"/>
                <w:sz w:val="16"/>
              </w:rPr>
              <w:tab/>
            </w:r>
            <w:r>
              <w:rPr>
                <w:sz w:val="20"/>
              </w:rPr>
              <w:t>Completo,   autorizado   al   ISEP”,   a   nivel</w:t>
            </w:r>
            <w:r>
              <w:rPr>
                <w:spacing w:val="20"/>
                <w:sz w:val="20"/>
              </w:rPr>
              <w:t xml:space="preserve"> </w:t>
            </w:r>
            <w:r>
              <w:rPr>
                <w:sz w:val="20"/>
              </w:rPr>
              <w:t>de</w:t>
            </w:r>
          </w:p>
          <w:p w:rsidR="00204981" w:rsidRDefault="00BF123A">
            <w:pPr>
              <w:pStyle w:val="TableParagraph"/>
              <w:spacing w:line="159" w:lineRule="exact"/>
              <w:ind w:left="97"/>
              <w:rPr>
                <w:rFonts w:ascii="Calibri"/>
                <w:b/>
                <w:sz w:val="16"/>
              </w:rPr>
            </w:pPr>
            <w:r>
              <w:rPr>
                <w:rFonts w:ascii="Calibri"/>
                <w:b/>
                <w:sz w:val="16"/>
              </w:rPr>
              <w:t>Parcialmente</w:t>
            </w:r>
          </w:p>
          <w:p w:rsidR="00204981" w:rsidRDefault="00BF123A">
            <w:pPr>
              <w:pStyle w:val="TableParagraph"/>
              <w:spacing w:line="360" w:lineRule="auto"/>
              <w:ind w:left="961" w:right="87" w:hanging="728"/>
              <w:jc w:val="both"/>
              <w:rPr>
                <w:sz w:val="20"/>
              </w:rPr>
            </w:pPr>
            <w:r>
              <w:rPr>
                <w:rFonts w:ascii="Calibri" w:hAnsi="Calibri"/>
                <w:b/>
                <w:position w:val="2"/>
                <w:sz w:val="16"/>
              </w:rPr>
              <w:t xml:space="preserve">Atendida </w:t>
            </w:r>
            <w:r>
              <w:rPr>
                <w:sz w:val="20"/>
              </w:rPr>
              <w:t>Componente para medir la eficiencia del recurso. Sin embargo, no se cuenta con una meta  específica  para  dar  seguimiento  a   los</w:t>
            </w:r>
          </w:p>
          <w:p w:rsidR="00204981" w:rsidRDefault="00BF123A">
            <w:pPr>
              <w:pStyle w:val="TableParagraph"/>
              <w:spacing w:before="10"/>
              <w:ind w:left="961"/>
              <w:rPr>
                <w:sz w:val="20"/>
              </w:rPr>
            </w:pPr>
            <w:r>
              <w:rPr>
                <w:sz w:val="20"/>
              </w:rPr>
              <w:t>recursos financieros.</w:t>
            </w:r>
          </w:p>
        </w:tc>
      </w:tr>
      <w:tr w:rsidR="00204981">
        <w:trPr>
          <w:trHeight w:val="3306"/>
        </w:trPr>
        <w:tc>
          <w:tcPr>
            <w:tcW w:w="3959" w:type="dxa"/>
            <w:tcBorders>
              <w:right w:val="nil"/>
            </w:tcBorders>
          </w:tcPr>
          <w:p w:rsidR="00204981" w:rsidRDefault="00BF123A">
            <w:pPr>
              <w:pStyle w:val="TableParagraph"/>
              <w:numPr>
                <w:ilvl w:val="0"/>
                <w:numId w:val="16"/>
              </w:numPr>
              <w:tabs>
                <w:tab w:val="left" w:pos="535"/>
              </w:tabs>
              <w:spacing w:before="2" w:line="360" w:lineRule="auto"/>
              <w:ind w:right="75"/>
              <w:jc w:val="both"/>
              <w:rPr>
                <w:sz w:val="20"/>
              </w:rPr>
            </w:pPr>
            <w:r>
              <w:rPr>
                <w:sz w:val="20"/>
              </w:rPr>
              <w:t xml:space="preserve">Las Escuelas de Tiempo Completo deberán de establecer una Ruta de Mejora Escolar en donde contemple las acciones que tendrán que atender para dar cumplimiento a las Reglas de Operación y a los requerimientos específicos educativos, y cumplir con los objetivos,        metas        y       </w:t>
            </w:r>
            <w:r>
              <w:rPr>
                <w:spacing w:val="3"/>
                <w:sz w:val="20"/>
              </w:rPr>
              <w:t xml:space="preserve"> </w:t>
            </w:r>
            <w:r>
              <w:rPr>
                <w:sz w:val="20"/>
              </w:rPr>
              <w:t>actividades</w:t>
            </w:r>
          </w:p>
          <w:p w:rsidR="00204981" w:rsidRDefault="00BF123A">
            <w:pPr>
              <w:pStyle w:val="TableParagraph"/>
              <w:ind w:left="534"/>
              <w:rPr>
                <w:sz w:val="20"/>
              </w:rPr>
            </w:pPr>
            <w:r>
              <w:rPr>
                <w:sz w:val="20"/>
              </w:rPr>
              <w:t>establecidos por el cuerpo colegiado.</w:t>
            </w:r>
          </w:p>
        </w:tc>
        <w:tc>
          <w:tcPr>
            <w:tcW w:w="4860" w:type="dxa"/>
            <w:tcBorders>
              <w:left w:val="nil"/>
            </w:tcBorders>
          </w:tcPr>
          <w:p w:rsidR="00204981" w:rsidRDefault="00BF123A">
            <w:pPr>
              <w:pStyle w:val="TableParagraph"/>
              <w:spacing w:before="1" w:line="357" w:lineRule="auto"/>
              <w:ind w:left="961" w:right="90"/>
              <w:jc w:val="both"/>
              <w:rPr>
                <w:sz w:val="20"/>
              </w:rPr>
            </w:pPr>
            <w:r>
              <w:rPr>
                <w:sz w:val="20"/>
              </w:rPr>
              <w:t>Se encuentra como meta la Incorporación de escuelas  al Programa  de Escuelas  de Tiempo</w:t>
            </w:r>
          </w:p>
          <w:p w:rsidR="00204981" w:rsidRDefault="00BF123A">
            <w:pPr>
              <w:pStyle w:val="TableParagraph"/>
              <w:tabs>
                <w:tab w:val="left" w:pos="961"/>
              </w:tabs>
              <w:spacing w:before="3" w:line="224" w:lineRule="exact"/>
              <w:ind w:left="339"/>
              <w:rPr>
                <w:sz w:val="20"/>
              </w:rPr>
            </w:pPr>
            <w:r>
              <w:rPr>
                <w:rFonts w:ascii="Calibri"/>
                <w:b/>
                <w:position w:val="3"/>
                <w:sz w:val="16"/>
              </w:rPr>
              <w:t>80%</w:t>
            </w:r>
            <w:r>
              <w:rPr>
                <w:rFonts w:ascii="Calibri"/>
                <w:b/>
                <w:position w:val="3"/>
                <w:sz w:val="16"/>
              </w:rPr>
              <w:tab/>
            </w:r>
            <w:r>
              <w:rPr>
                <w:sz w:val="20"/>
              </w:rPr>
              <w:t>Completo en  el  POA del ISEP, por otra</w:t>
            </w:r>
            <w:r>
              <w:rPr>
                <w:spacing w:val="13"/>
                <w:sz w:val="20"/>
              </w:rPr>
              <w:t xml:space="preserve"> </w:t>
            </w:r>
            <w:r>
              <w:rPr>
                <w:sz w:val="20"/>
              </w:rPr>
              <w:t>parte,</w:t>
            </w:r>
          </w:p>
          <w:p w:rsidR="00204981" w:rsidRDefault="00BF123A">
            <w:pPr>
              <w:pStyle w:val="TableParagraph"/>
              <w:spacing w:line="158" w:lineRule="exact"/>
              <w:ind w:left="116"/>
              <w:rPr>
                <w:rFonts w:ascii="Calibri"/>
                <w:b/>
                <w:sz w:val="16"/>
              </w:rPr>
            </w:pPr>
            <w:r>
              <w:rPr>
                <w:rFonts w:ascii="Calibri"/>
                <w:b/>
                <w:sz w:val="16"/>
              </w:rPr>
              <w:t>Atendida</w:t>
            </w:r>
          </w:p>
          <w:p w:rsidR="00204981" w:rsidRDefault="00BF123A">
            <w:pPr>
              <w:pStyle w:val="TableParagraph"/>
              <w:spacing w:line="227" w:lineRule="exact"/>
              <w:ind w:left="961"/>
              <w:rPr>
                <w:sz w:val="20"/>
              </w:rPr>
            </w:pPr>
            <w:r>
              <w:rPr>
                <w:sz w:val="20"/>
              </w:rPr>
              <w:t>en el Programa Sectorial de Educación de Baja</w:t>
            </w:r>
          </w:p>
          <w:p w:rsidR="00204981" w:rsidRDefault="00BF123A">
            <w:pPr>
              <w:pStyle w:val="TableParagraph"/>
              <w:spacing w:before="122" w:line="360" w:lineRule="auto"/>
              <w:ind w:left="961" w:right="87"/>
              <w:jc w:val="both"/>
              <w:rPr>
                <w:sz w:val="20"/>
              </w:rPr>
            </w:pPr>
            <w:r>
              <w:rPr>
                <w:sz w:val="20"/>
              </w:rPr>
              <w:t>California 2015-2019, describe que se les proporciona recurso por alumno a las Escuelas que sean de jornada completa, por ende, para recibir    dicho    recurso,    las    mismas  deben</w:t>
            </w:r>
          </w:p>
          <w:p w:rsidR="00204981" w:rsidRDefault="00BF123A">
            <w:pPr>
              <w:pStyle w:val="TableParagraph"/>
              <w:spacing w:line="243" w:lineRule="exact"/>
              <w:ind w:left="961"/>
              <w:jc w:val="both"/>
              <w:rPr>
                <w:sz w:val="20"/>
              </w:rPr>
            </w:pPr>
            <w:r>
              <w:rPr>
                <w:sz w:val="20"/>
              </w:rPr>
              <w:t>atender las reglas de operación del Programa.</w:t>
            </w:r>
          </w:p>
        </w:tc>
      </w:tr>
      <w:tr w:rsidR="00204981">
        <w:trPr>
          <w:trHeight w:val="3297"/>
        </w:trPr>
        <w:tc>
          <w:tcPr>
            <w:tcW w:w="3959" w:type="dxa"/>
            <w:tcBorders>
              <w:right w:val="nil"/>
            </w:tcBorders>
          </w:tcPr>
          <w:p w:rsidR="00204981" w:rsidRDefault="00BF123A">
            <w:pPr>
              <w:pStyle w:val="TableParagraph"/>
              <w:numPr>
                <w:ilvl w:val="0"/>
                <w:numId w:val="15"/>
              </w:numPr>
              <w:tabs>
                <w:tab w:val="left" w:pos="535"/>
              </w:tabs>
              <w:spacing w:before="2" w:line="357" w:lineRule="auto"/>
              <w:ind w:right="77"/>
              <w:jc w:val="both"/>
              <w:rPr>
                <w:sz w:val="20"/>
              </w:rPr>
            </w:pPr>
            <w:r>
              <w:rPr>
                <w:sz w:val="20"/>
              </w:rPr>
              <w:t>Colaborar</w:t>
            </w:r>
            <w:r>
              <w:rPr>
                <w:spacing w:val="-11"/>
                <w:sz w:val="20"/>
              </w:rPr>
              <w:t xml:space="preserve"> </w:t>
            </w:r>
            <w:r>
              <w:rPr>
                <w:sz w:val="20"/>
              </w:rPr>
              <w:t>con</w:t>
            </w:r>
            <w:r>
              <w:rPr>
                <w:spacing w:val="-12"/>
                <w:sz w:val="20"/>
              </w:rPr>
              <w:t xml:space="preserve"> </w:t>
            </w:r>
            <w:r>
              <w:rPr>
                <w:sz w:val="20"/>
              </w:rPr>
              <w:t>las</w:t>
            </w:r>
            <w:r>
              <w:rPr>
                <w:spacing w:val="-11"/>
                <w:sz w:val="20"/>
              </w:rPr>
              <w:t xml:space="preserve"> </w:t>
            </w:r>
            <w:r>
              <w:rPr>
                <w:sz w:val="20"/>
              </w:rPr>
              <w:t>evaluaciones</w:t>
            </w:r>
            <w:r>
              <w:rPr>
                <w:spacing w:val="-11"/>
                <w:sz w:val="20"/>
              </w:rPr>
              <w:t xml:space="preserve"> </w:t>
            </w:r>
            <w:r>
              <w:rPr>
                <w:sz w:val="20"/>
              </w:rPr>
              <w:t>internas</w:t>
            </w:r>
            <w:r>
              <w:rPr>
                <w:spacing w:val="-12"/>
                <w:sz w:val="20"/>
              </w:rPr>
              <w:t xml:space="preserve"> </w:t>
            </w:r>
            <w:r>
              <w:rPr>
                <w:sz w:val="20"/>
              </w:rPr>
              <w:t>y externas efectuadas por instancias locales, nacionales e internacionales referidas a los procesos de mejora en la calidad del Programa Escuelas de  Tiempo</w:t>
            </w:r>
            <w:r>
              <w:rPr>
                <w:spacing w:val="-11"/>
                <w:sz w:val="20"/>
              </w:rPr>
              <w:t xml:space="preserve"> </w:t>
            </w:r>
            <w:r>
              <w:rPr>
                <w:sz w:val="20"/>
              </w:rPr>
              <w:t>Completo.</w:t>
            </w:r>
          </w:p>
        </w:tc>
        <w:tc>
          <w:tcPr>
            <w:tcW w:w="4860" w:type="dxa"/>
            <w:tcBorders>
              <w:left w:val="nil"/>
            </w:tcBorders>
          </w:tcPr>
          <w:p w:rsidR="00204981" w:rsidRDefault="00BF123A">
            <w:pPr>
              <w:pStyle w:val="TableParagraph"/>
              <w:spacing w:before="1" w:line="357" w:lineRule="auto"/>
              <w:ind w:left="961"/>
              <w:rPr>
                <w:sz w:val="20"/>
              </w:rPr>
            </w:pPr>
            <w:r>
              <w:rPr>
                <w:sz w:val="20"/>
              </w:rPr>
              <w:t>Esta recomendación la han atendido en el marco de la Estrategia BCMejora, en donde la</w:t>
            </w:r>
          </w:p>
          <w:p w:rsidR="00204981" w:rsidRDefault="00BF123A">
            <w:pPr>
              <w:pStyle w:val="TableParagraph"/>
              <w:tabs>
                <w:tab w:val="left" w:pos="961"/>
              </w:tabs>
              <w:spacing w:line="215" w:lineRule="exact"/>
              <w:ind w:left="323"/>
              <w:rPr>
                <w:sz w:val="20"/>
              </w:rPr>
            </w:pPr>
            <w:r>
              <w:rPr>
                <w:rFonts w:ascii="Calibri"/>
                <w:b/>
                <w:position w:val="6"/>
                <w:sz w:val="16"/>
              </w:rPr>
              <w:t>100%</w:t>
            </w:r>
            <w:r>
              <w:rPr>
                <w:rFonts w:ascii="Calibri"/>
                <w:b/>
                <w:position w:val="6"/>
                <w:sz w:val="16"/>
              </w:rPr>
              <w:tab/>
            </w:r>
            <w:r>
              <w:rPr>
                <w:sz w:val="20"/>
              </w:rPr>
              <w:t>SEBS</w:t>
            </w:r>
            <w:r>
              <w:rPr>
                <w:spacing w:val="25"/>
                <w:sz w:val="20"/>
              </w:rPr>
              <w:t xml:space="preserve"> </w:t>
            </w:r>
            <w:r>
              <w:rPr>
                <w:sz w:val="20"/>
              </w:rPr>
              <w:t>y</w:t>
            </w:r>
            <w:r>
              <w:rPr>
                <w:spacing w:val="25"/>
                <w:sz w:val="20"/>
              </w:rPr>
              <w:t xml:space="preserve"> </w:t>
            </w:r>
            <w:r>
              <w:rPr>
                <w:sz w:val="20"/>
              </w:rPr>
              <w:t>el</w:t>
            </w:r>
            <w:r>
              <w:rPr>
                <w:spacing w:val="25"/>
                <w:sz w:val="20"/>
              </w:rPr>
              <w:t xml:space="preserve"> </w:t>
            </w:r>
            <w:r>
              <w:rPr>
                <w:sz w:val="20"/>
              </w:rPr>
              <w:t>ISEP,</w:t>
            </w:r>
            <w:r>
              <w:rPr>
                <w:spacing w:val="25"/>
                <w:sz w:val="20"/>
              </w:rPr>
              <w:t xml:space="preserve"> </w:t>
            </w:r>
            <w:r>
              <w:rPr>
                <w:sz w:val="20"/>
              </w:rPr>
              <w:t>requieren</w:t>
            </w:r>
            <w:r>
              <w:rPr>
                <w:spacing w:val="25"/>
                <w:sz w:val="20"/>
              </w:rPr>
              <w:t xml:space="preserve"> </w:t>
            </w:r>
            <w:r>
              <w:rPr>
                <w:sz w:val="20"/>
              </w:rPr>
              <w:t>dar</w:t>
            </w:r>
            <w:r>
              <w:rPr>
                <w:spacing w:val="25"/>
                <w:sz w:val="20"/>
              </w:rPr>
              <w:t xml:space="preserve"> </w:t>
            </w:r>
            <w:r>
              <w:rPr>
                <w:sz w:val="20"/>
              </w:rPr>
              <w:t>seguimiento</w:t>
            </w:r>
            <w:r>
              <w:rPr>
                <w:spacing w:val="25"/>
                <w:sz w:val="20"/>
              </w:rPr>
              <w:t xml:space="preserve"> </w:t>
            </w:r>
            <w:r>
              <w:rPr>
                <w:sz w:val="20"/>
              </w:rPr>
              <w:t>a</w:t>
            </w:r>
          </w:p>
          <w:p w:rsidR="00204981" w:rsidRDefault="00BF123A">
            <w:pPr>
              <w:pStyle w:val="TableParagraph"/>
              <w:spacing w:line="158" w:lineRule="exact"/>
              <w:ind w:left="155"/>
              <w:rPr>
                <w:rFonts w:ascii="Calibri"/>
                <w:b/>
                <w:sz w:val="16"/>
              </w:rPr>
            </w:pPr>
            <w:r>
              <w:rPr>
                <w:rFonts w:ascii="Calibri"/>
                <w:b/>
                <w:sz w:val="16"/>
              </w:rPr>
              <w:t>Atendida</w:t>
            </w:r>
          </w:p>
          <w:p w:rsidR="00204981" w:rsidRDefault="00BF123A">
            <w:pPr>
              <w:pStyle w:val="TableParagraph"/>
              <w:spacing w:line="240" w:lineRule="exact"/>
              <w:ind w:left="961"/>
              <w:rPr>
                <w:sz w:val="20"/>
              </w:rPr>
            </w:pPr>
            <w:r>
              <w:rPr>
                <w:sz w:val="20"/>
              </w:rPr>
              <w:t>estas recomendaciones.</w:t>
            </w:r>
          </w:p>
        </w:tc>
      </w:tr>
    </w:tbl>
    <w:p w:rsidR="00204981" w:rsidRDefault="00204981">
      <w:pPr>
        <w:spacing w:line="240" w:lineRule="exact"/>
        <w:rPr>
          <w:sz w:val="20"/>
        </w:rPr>
        <w:sectPr w:rsidR="00204981">
          <w:pgSz w:w="12240" w:h="15840"/>
          <w:pgMar w:top="1240" w:right="1240" w:bottom="1380" w:left="1600" w:header="291" w:footer="1184" w:gutter="0"/>
          <w:cols w:space="720"/>
        </w:sectPr>
      </w:pPr>
    </w:p>
    <w:p w:rsidR="00204981" w:rsidRDefault="001D2381">
      <w:pPr>
        <w:pStyle w:val="Textoindependiente"/>
        <w:spacing w:before="7"/>
        <w:rPr>
          <w:rFonts w:ascii="Times New Roman"/>
          <w:sz w:val="13"/>
        </w:rPr>
      </w:pPr>
      <w:r>
        <w:rPr>
          <w:lang w:val="en-US"/>
        </w:rPr>
        <w:lastRenderedPageBreak/>
        <w:pict>
          <v:group id="_x0000_s1066" style="position:absolute;margin-left:292.3pt;margin-top:142pt;width:35.55pt;height:53.95pt;z-index:-92392;mso-position-horizontal-relative:page;mso-position-vertical-relative:page" coordorigin="5846,2840" coordsize="711,1079">
            <v:shape id="_x0000_s1069" style="position:absolute;left:5891;top:2885;width:536;height:520" coordorigin="5891,2885" coordsize="536,520" path="m6159,2885r-71,9l6024,2921r-54,40l5928,3014r-27,62l5891,3145r10,69l5928,3276r42,53l6024,3369r64,26l6159,3405r71,-10l6294,3369r54,-40l6390,3276r27,-62l6426,3145r-9,-69l6390,3014r-42,-53l6294,2921r-64,-27l6159,2885xe" fillcolor="#00af50" stroked="f">
              <v:path arrowok="t"/>
            </v:shape>
            <v:shape id="_x0000_s1068" style="position:absolute;left:5891;top:2885;width:536;height:520" coordorigin="5891,2885" coordsize="536,520" path="m5891,3145r10,-69l5928,3014r42,-53l6024,2921r64,-27l6159,2885r71,9l6294,2921r54,40l6390,3014r27,62l6426,3145r-9,69l6390,3276r-42,53l6294,3369r-64,26l6159,3405r-71,-10l6024,3369r-54,-40l5928,3276r-27,-62l5891,3145xe" filled="f" strokeweight="4.5pt">
              <v:path arrowok="t"/>
            </v:shape>
            <v:shape id="_x0000_s1067" type="#_x0000_t75" style="position:absolute;left:5846;top:3482;width:711;height:437">
              <v:imagedata r:id="rId137" o:title=""/>
            </v:shape>
            <w10:wrap anchorx="page" anchory="page"/>
          </v:group>
        </w:pict>
      </w:r>
      <w:r>
        <w:rPr>
          <w:lang w:val="en-US"/>
        </w:rPr>
        <w:pict>
          <v:group id="_x0000_s1062" style="position:absolute;margin-left:284.75pt;margin-top:341pt;width:44.05pt;height:74pt;z-index:-92368;mso-position-horizontal-relative:page;mso-position-vertical-relative:page" coordorigin="5695,6820" coordsize="881,1480">
            <v:shape id="_x0000_s1065" style="position:absolute;left:5891;top:6865;width:535;height:520" coordorigin="5891,6865" coordsize="535,520" path="m6159,6865r-71,9l6024,6900r-54,41l5928,6994r-27,62l5891,7125r10,69l5928,7256r42,52l6024,7349r64,26l6159,7385r71,-10l6294,7349r54,-41l6390,7256r27,-62l6426,7125r-9,-69l6390,6994r-42,-53l6294,6900r-64,-26l6159,6865xe" fillcolor="yellow" stroked="f">
              <v:path arrowok="t"/>
            </v:shape>
            <v:shape id="_x0000_s1064" style="position:absolute;left:5891;top:6865;width:535;height:520" coordorigin="5891,6865" coordsize="535,520" path="m5891,7125r10,-69l5928,6994r42,-53l6024,6900r64,-26l6159,6865r71,9l6294,6900r54,41l6390,6994r27,62l6426,7125r-9,69l6390,7256r-42,52l6294,7349r-64,26l6159,7385r-71,-10l6024,7349r-54,-41l5928,7256r-27,-62l5891,7125xe" filled="f" strokeweight="4.5pt">
              <v:path arrowok="t"/>
            </v:shape>
            <v:shape id="_x0000_s1063" type="#_x0000_t75" style="position:absolute;left:5695;top:7461;width:881;height:838">
              <v:imagedata r:id="rId138" o:title=""/>
            </v:shape>
            <w10:wrap anchorx="page" anchory="page"/>
          </v:group>
        </w:pict>
      </w:r>
      <w:r>
        <w:rPr>
          <w:lang w:val="en-US"/>
        </w:rPr>
        <w:pict>
          <v:group id="_x0000_s1058" style="position:absolute;margin-left:292.2pt;margin-top:452.5pt;width:39.4pt;height:74.65pt;z-index:-92344;mso-position-horizontal-relative:page;mso-position-vertical-relative:page" coordorigin="5844,9050" coordsize="788,1493">
            <v:shape id="_x0000_s1061" style="position:absolute;left:5890;top:9095;width:535;height:520" coordorigin="5890,9095" coordsize="535,520" path="m6158,9095r-71,10l6023,9131r-54,40l5927,9224r-27,62l5890,9355r10,69l5927,9486r42,53l6023,9579r64,26l6158,9615r71,-10l6293,9579r54,-40l6389,9486r27,-62l6425,9355r-9,-69l6389,9224r-42,-53l6293,9131r-64,-26l6158,9095xe" fillcolor="#00af50" stroked="f">
              <v:path arrowok="t"/>
            </v:shape>
            <v:shape id="_x0000_s1060" style="position:absolute;left:5890;top:9095;width:535;height:520" coordorigin="5890,9095" coordsize="535,520" path="m5890,9355r10,-69l5927,9224r42,-53l6023,9131r64,-26l6158,9095r71,10l6293,9131r54,40l6389,9224r27,62l6425,9355r-9,69l6389,9486r-42,53l6293,9579r-64,26l6158,9615r-71,-10l6023,9579r-54,-40l5927,9486r-27,-62l5890,9355xe" filled="f" strokeweight="4.5pt">
              <v:path arrowok="t"/>
            </v:shape>
            <v:shape id="_x0000_s1059" type="#_x0000_t75" style="position:absolute;left:5844;top:9691;width:788;height:852">
              <v:imagedata r:id="rId139" o:title=""/>
            </v:shape>
            <w10:wrap anchorx="page" anchory="page"/>
          </v:group>
        </w:pict>
      </w:r>
      <w:r>
        <w:rPr>
          <w:lang w:val="en-US"/>
        </w:rPr>
        <w:pict>
          <v:group id="_x0000_s1054" style="position:absolute;margin-left:289.3pt;margin-top:583.75pt;width:37pt;height:53.95pt;z-index:-92320;mso-position-horizontal-relative:page;mso-position-vertical-relative:page" coordorigin="5786,11675" coordsize="740,1079">
            <v:shape id="_x0000_s1057" style="position:absolute;left:5831;top:11719;width:536;height:520" coordorigin="5831,11720" coordsize="536,520" path="m6099,11720r-71,9l5964,11755r-54,41l5868,11849r-27,62l5831,11980r10,69l5868,12111r42,52l5964,12204r64,26l6099,12239r71,-9l6234,12204r54,-41l6330,12111r27,-62l6366,11980r-9,-69l6330,11849r-42,-53l6234,11755r-64,-26l6099,11720xe" fillcolor="#00af50" stroked="f">
              <v:path arrowok="t"/>
            </v:shape>
            <v:shape id="_x0000_s1056" style="position:absolute;left:5831;top:11719;width:536;height:520" coordorigin="5831,11720" coordsize="536,520" path="m5831,11980r10,-69l5868,11849r42,-53l5964,11755r64,-26l6099,11720r71,9l6234,11755r54,41l6330,11849r27,62l6366,11980r-9,69l6330,12111r-42,52l6234,12204r-64,26l6099,12239r-71,-9l5964,12204r-54,-41l5868,12111r-27,-62l5831,11980xe" filled="f" strokeweight="4.5pt">
              <v:path arrowok="t"/>
            </v:shape>
            <v:shape id="_x0000_s1055" type="#_x0000_t75" style="position:absolute;left:5786;top:12316;width:740;height:437">
              <v:imagedata r:id="rId140" o:title=""/>
            </v:shape>
            <w10:wrap anchorx="page" anchory="page"/>
          </v:group>
        </w:pict>
      </w:r>
    </w:p>
    <w:tbl>
      <w:tblPr>
        <w:tblStyle w:val="TableNormal"/>
        <w:tblW w:w="0" w:type="auto"/>
        <w:tblInd w:w="112"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3928"/>
        <w:gridCol w:w="4891"/>
      </w:tblGrid>
      <w:tr w:rsidR="00204981">
        <w:trPr>
          <w:trHeight w:val="880"/>
        </w:trPr>
        <w:tc>
          <w:tcPr>
            <w:tcW w:w="8819" w:type="dxa"/>
            <w:gridSpan w:val="2"/>
            <w:tcBorders>
              <w:bottom w:val="nil"/>
            </w:tcBorders>
            <w:shd w:val="clear" w:color="auto" w:fill="00AF50"/>
          </w:tcPr>
          <w:p w:rsidR="00204981" w:rsidRDefault="00BF123A">
            <w:pPr>
              <w:pStyle w:val="TableParagraph"/>
              <w:spacing w:before="1"/>
              <w:ind w:left="144" w:right="131"/>
              <w:jc w:val="center"/>
              <w:rPr>
                <w:b/>
                <w:sz w:val="24"/>
              </w:rPr>
            </w:pPr>
            <w:r>
              <w:rPr>
                <w:b/>
                <w:color w:val="FFFFFF"/>
                <w:sz w:val="24"/>
              </w:rPr>
              <w:t>Atención a las Recomendaciones de la Evaluación al Programa Escuelas de Tiempo</w:t>
            </w:r>
          </w:p>
          <w:p w:rsidR="00204981" w:rsidRDefault="00BF123A">
            <w:pPr>
              <w:pStyle w:val="TableParagraph"/>
              <w:spacing w:before="146"/>
              <w:ind w:left="144" w:right="127"/>
              <w:jc w:val="center"/>
              <w:rPr>
                <w:b/>
                <w:sz w:val="24"/>
              </w:rPr>
            </w:pPr>
            <w:r>
              <w:rPr>
                <w:b/>
                <w:color w:val="FFFFFF"/>
                <w:sz w:val="24"/>
              </w:rPr>
              <w:t>Completo (PETC), 2015 dentro del PAE 2016</w:t>
            </w:r>
          </w:p>
        </w:tc>
      </w:tr>
      <w:tr w:rsidR="00204981">
        <w:trPr>
          <w:trHeight w:val="385"/>
        </w:trPr>
        <w:tc>
          <w:tcPr>
            <w:tcW w:w="8819" w:type="dxa"/>
            <w:gridSpan w:val="2"/>
            <w:tcBorders>
              <w:top w:val="nil"/>
            </w:tcBorders>
          </w:tcPr>
          <w:p w:rsidR="00204981" w:rsidRDefault="00BF123A">
            <w:pPr>
              <w:pStyle w:val="TableParagraph"/>
              <w:spacing w:before="18"/>
              <w:ind w:left="107"/>
              <w:rPr>
                <w:b/>
                <w:sz w:val="20"/>
              </w:rPr>
            </w:pPr>
            <w:r>
              <w:rPr>
                <w:b/>
                <w:sz w:val="20"/>
              </w:rPr>
              <w:t>Ámbito de Indicadores</w:t>
            </w:r>
          </w:p>
        </w:tc>
      </w:tr>
      <w:tr w:rsidR="00204981">
        <w:trPr>
          <w:trHeight w:val="3674"/>
        </w:trPr>
        <w:tc>
          <w:tcPr>
            <w:tcW w:w="3928" w:type="dxa"/>
            <w:tcBorders>
              <w:right w:val="nil"/>
            </w:tcBorders>
          </w:tcPr>
          <w:p w:rsidR="00204981" w:rsidRDefault="00BF123A">
            <w:pPr>
              <w:pStyle w:val="TableParagraph"/>
              <w:numPr>
                <w:ilvl w:val="0"/>
                <w:numId w:val="14"/>
              </w:numPr>
              <w:tabs>
                <w:tab w:val="left" w:pos="535"/>
              </w:tabs>
              <w:spacing w:line="360" w:lineRule="auto"/>
              <w:ind w:right="44"/>
              <w:jc w:val="both"/>
              <w:rPr>
                <w:sz w:val="20"/>
              </w:rPr>
            </w:pPr>
            <w:r>
              <w:rPr>
                <w:sz w:val="20"/>
              </w:rPr>
              <w:t>Poner en operación un indicador que mida el ejercicio presupuestal del fondo federal PETC dentro del POA de este programa del Sistema Educativo</w:t>
            </w:r>
            <w:r>
              <w:rPr>
                <w:spacing w:val="-26"/>
                <w:sz w:val="20"/>
              </w:rPr>
              <w:t xml:space="preserve"> </w:t>
            </w:r>
            <w:r>
              <w:rPr>
                <w:sz w:val="20"/>
              </w:rPr>
              <w:t>Estatal, que mida el porcentaje de recurso PETC ejercido en el ejercicio fiscal, donde se compare lo modificado (el monto que quede autorizado finalmente por la federación)</w:t>
            </w:r>
            <w:r>
              <w:rPr>
                <w:spacing w:val="-6"/>
                <w:sz w:val="20"/>
              </w:rPr>
              <w:t xml:space="preserve"> </w:t>
            </w:r>
            <w:r>
              <w:rPr>
                <w:sz w:val="20"/>
              </w:rPr>
              <w:t>con</w:t>
            </w:r>
            <w:r>
              <w:rPr>
                <w:spacing w:val="-6"/>
                <w:sz w:val="20"/>
              </w:rPr>
              <w:t xml:space="preserve"> </w:t>
            </w:r>
            <w:r>
              <w:rPr>
                <w:sz w:val="20"/>
              </w:rPr>
              <w:t>el</w:t>
            </w:r>
            <w:r>
              <w:rPr>
                <w:spacing w:val="-7"/>
                <w:sz w:val="20"/>
              </w:rPr>
              <w:t xml:space="preserve"> </w:t>
            </w:r>
            <w:r>
              <w:rPr>
                <w:sz w:val="20"/>
              </w:rPr>
              <w:t>recurso</w:t>
            </w:r>
            <w:r>
              <w:rPr>
                <w:spacing w:val="-7"/>
                <w:sz w:val="20"/>
              </w:rPr>
              <w:t xml:space="preserve"> </w:t>
            </w:r>
            <w:r>
              <w:rPr>
                <w:sz w:val="20"/>
              </w:rPr>
              <w:t>devengado,</w:t>
            </w:r>
            <w:r>
              <w:rPr>
                <w:spacing w:val="-7"/>
                <w:sz w:val="20"/>
              </w:rPr>
              <w:t xml:space="preserve"> </w:t>
            </w:r>
            <w:r>
              <w:rPr>
                <w:sz w:val="20"/>
              </w:rPr>
              <w:t>es</w:t>
            </w:r>
          </w:p>
          <w:p w:rsidR="00204981" w:rsidRDefault="00BF123A">
            <w:pPr>
              <w:pStyle w:val="TableParagraph"/>
              <w:spacing w:before="1"/>
              <w:ind w:left="534"/>
              <w:rPr>
                <w:sz w:val="20"/>
              </w:rPr>
            </w:pPr>
            <w:r>
              <w:rPr>
                <w:sz w:val="20"/>
              </w:rPr>
              <w:t>decir comprometido.</w:t>
            </w:r>
          </w:p>
        </w:tc>
        <w:tc>
          <w:tcPr>
            <w:tcW w:w="4891" w:type="dxa"/>
            <w:tcBorders>
              <w:left w:val="nil"/>
            </w:tcBorders>
          </w:tcPr>
          <w:p w:rsidR="00204981" w:rsidRDefault="00BF123A">
            <w:pPr>
              <w:pStyle w:val="TableParagraph"/>
              <w:spacing w:line="360" w:lineRule="auto"/>
              <w:ind w:left="992" w:right="82"/>
              <w:rPr>
                <w:sz w:val="20"/>
              </w:rPr>
            </w:pPr>
            <w:r>
              <w:rPr>
                <w:sz w:val="20"/>
              </w:rPr>
              <w:t>Se cuenta con el Indicador “Avance Financiero del    Programa    S221    Escuelas    de  Tiempo</w:t>
            </w:r>
          </w:p>
          <w:p w:rsidR="00204981" w:rsidRDefault="00BF123A">
            <w:pPr>
              <w:pStyle w:val="TableParagraph"/>
              <w:tabs>
                <w:tab w:val="left" w:pos="992"/>
              </w:tabs>
              <w:spacing w:before="1" w:line="232" w:lineRule="exact"/>
              <w:ind w:left="392"/>
              <w:rPr>
                <w:sz w:val="20"/>
              </w:rPr>
            </w:pPr>
            <w:r>
              <w:rPr>
                <w:rFonts w:ascii="Calibri" w:hAnsi="Calibri"/>
                <w:b/>
                <w:position w:val="1"/>
                <w:sz w:val="16"/>
              </w:rPr>
              <w:t>100%</w:t>
            </w:r>
            <w:r>
              <w:rPr>
                <w:rFonts w:ascii="Calibri" w:hAnsi="Calibri"/>
                <w:b/>
                <w:position w:val="1"/>
                <w:sz w:val="16"/>
              </w:rPr>
              <w:tab/>
            </w:r>
            <w:r>
              <w:rPr>
                <w:sz w:val="20"/>
              </w:rPr>
              <w:t>Completo,   autorizado   al   ISEP”,   a   nivel</w:t>
            </w:r>
            <w:r>
              <w:rPr>
                <w:spacing w:val="20"/>
                <w:sz w:val="20"/>
              </w:rPr>
              <w:t xml:space="preserve"> </w:t>
            </w:r>
            <w:r>
              <w:rPr>
                <w:sz w:val="20"/>
              </w:rPr>
              <w:t>de</w:t>
            </w:r>
          </w:p>
          <w:p w:rsidR="00204981" w:rsidRDefault="00BF123A">
            <w:pPr>
              <w:pStyle w:val="TableParagraph"/>
              <w:spacing w:line="159" w:lineRule="exact"/>
              <w:ind w:left="217"/>
              <w:rPr>
                <w:rFonts w:ascii="Calibri"/>
                <w:b/>
                <w:sz w:val="16"/>
              </w:rPr>
            </w:pPr>
            <w:r>
              <w:rPr>
                <w:rFonts w:ascii="Calibri"/>
                <w:b/>
                <w:sz w:val="16"/>
              </w:rPr>
              <w:t>Atendida</w:t>
            </w:r>
          </w:p>
          <w:p w:rsidR="00204981" w:rsidRDefault="00BF123A">
            <w:pPr>
              <w:pStyle w:val="TableParagraph"/>
              <w:spacing w:line="219" w:lineRule="exact"/>
              <w:ind w:left="992"/>
              <w:rPr>
                <w:sz w:val="20"/>
              </w:rPr>
            </w:pPr>
            <w:r>
              <w:rPr>
                <w:sz w:val="20"/>
              </w:rPr>
              <w:t>Componente   para    medir    la    eficiencia del</w:t>
            </w:r>
          </w:p>
          <w:p w:rsidR="00204981" w:rsidRDefault="00BF123A">
            <w:pPr>
              <w:pStyle w:val="TableParagraph"/>
              <w:spacing w:before="123"/>
              <w:ind w:left="992"/>
              <w:rPr>
                <w:sz w:val="20"/>
              </w:rPr>
            </w:pPr>
            <w:r>
              <w:rPr>
                <w:sz w:val="20"/>
              </w:rPr>
              <w:t>recurso.</w:t>
            </w:r>
          </w:p>
        </w:tc>
      </w:tr>
      <w:tr w:rsidR="00204981">
        <w:trPr>
          <w:trHeight w:val="364"/>
        </w:trPr>
        <w:tc>
          <w:tcPr>
            <w:tcW w:w="8819" w:type="dxa"/>
            <w:gridSpan w:val="2"/>
          </w:tcPr>
          <w:p w:rsidR="00204981" w:rsidRDefault="00BF123A">
            <w:pPr>
              <w:pStyle w:val="TableParagraph"/>
              <w:spacing w:line="243" w:lineRule="exact"/>
              <w:ind w:left="107"/>
              <w:rPr>
                <w:b/>
                <w:sz w:val="20"/>
              </w:rPr>
            </w:pPr>
            <w:r>
              <w:rPr>
                <w:b/>
                <w:sz w:val="20"/>
              </w:rPr>
              <w:t>Ámbito de Cobertura</w:t>
            </w:r>
          </w:p>
        </w:tc>
      </w:tr>
      <w:tr w:rsidR="00204981">
        <w:trPr>
          <w:trHeight w:val="2197"/>
        </w:trPr>
        <w:tc>
          <w:tcPr>
            <w:tcW w:w="3928" w:type="dxa"/>
            <w:tcBorders>
              <w:right w:val="nil"/>
            </w:tcBorders>
          </w:tcPr>
          <w:p w:rsidR="00204981" w:rsidRDefault="00BF123A">
            <w:pPr>
              <w:pStyle w:val="TableParagraph"/>
              <w:numPr>
                <w:ilvl w:val="0"/>
                <w:numId w:val="13"/>
              </w:numPr>
              <w:tabs>
                <w:tab w:val="left" w:pos="535"/>
              </w:tabs>
              <w:spacing w:before="2" w:line="357" w:lineRule="auto"/>
              <w:ind w:right="46"/>
              <w:jc w:val="both"/>
              <w:rPr>
                <w:sz w:val="20"/>
              </w:rPr>
            </w:pPr>
            <w:r>
              <w:rPr>
                <w:sz w:val="20"/>
              </w:rPr>
              <w:t>Elaborar diagnóstico para prever la demanda potencial futura de PETC en el Estado en por lo menos 5 años  siguientes.</w:t>
            </w:r>
          </w:p>
        </w:tc>
        <w:tc>
          <w:tcPr>
            <w:tcW w:w="4891" w:type="dxa"/>
            <w:tcBorders>
              <w:left w:val="nil"/>
            </w:tcBorders>
          </w:tcPr>
          <w:p w:rsidR="00204981" w:rsidRDefault="00BF123A">
            <w:pPr>
              <w:pStyle w:val="TableParagraph"/>
              <w:spacing w:before="1" w:line="357" w:lineRule="auto"/>
              <w:ind w:left="992"/>
              <w:rPr>
                <w:sz w:val="20"/>
              </w:rPr>
            </w:pPr>
            <w:r>
              <w:rPr>
                <w:sz w:val="20"/>
              </w:rPr>
              <w:t>En el Programa Sectorial de Educación de Baja California 2015-2019 se genera un diagnóstico</w:t>
            </w:r>
          </w:p>
          <w:p w:rsidR="00204981" w:rsidRDefault="00BF123A">
            <w:pPr>
              <w:pStyle w:val="TableParagraph"/>
              <w:tabs>
                <w:tab w:val="left" w:pos="992"/>
              </w:tabs>
              <w:spacing w:line="188" w:lineRule="exact"/>
              <w:ind w:left="366"/>
              <w:rPr>
                <w:sz w:val="20"/>
              </w:rPr>
            </w:pPr>
            <w:r>
              <w:rPr>
                <w:rFonts w:ascii="Calibri" w:hAnsi="Calibri"/>
                <w:b/>
                <w:position w:val="11"/>
                <w:sz w:val="16"/>
              </w:rPr>
              <w:t>50%</w:t>
            </w:r>
            <w:r>
              <w:rPr>
                <w:rFonts w:ascii="Calibri" w:hAnsi="Calibri"/>
                <w:b/>
                <w:position w:val="11"/>
                <w:sz w:val="16"/>
              </w:rPr>
              <w:tab/>
            </w:r>
            <w:r>
              <w:rPr>
                <w:sz w:val="20"/>
              </w:rPr>
              <w:t>básico</w:t>
            </w:r>
            <w:r>
              <w:rPr>
                <w:spacing w:val="20"/>
                <w:sz w:val="20"/>
              </w:rPr>
              <w:t xml:space="preserve"> </w:t>
            </w:r>
            <w:r>
              <w:rPr>
                <w:sz w:val="20"/>
              </w:rPr>
              <w:t>actualizado,</w:t>
            </w:r>
            <w:r>
              <w:rPr>
                <w:spacing w:val="22"/>
                <w:sz w:val="20"/>
              </w:rPr>
              <w:t xml:space="preserve"> </w:t>
            </w:r>
            <w:r>
              <w:rPr>
                <w:sz w:val="20"/>
              </w:rPr>
              <w:t>de</w:t>
            </w:r>
            <w:r>
              <w:rPr>
                <w:spacing w:val="20"/>
                <w:sz w:val="20"/>
              </w:rPr>
              <w:t xml:space="preserve"> </w:t>
            </w:r>
            <w:r>
              <w:rPr>
                <w:sz w:val="20"/>
              </w:rPr>
              <w:t>la</w:t>
            </w:r>
            <w:r>
              <w:rPr>
                <w:spacing w:val="21"/>
                <w:sz w:val="20"/>
              </w:rPr>
              <w:t xml:space="preserve"> </w:t>
            </w:r>
            <w:r>
              <w:rPr>
                <w:sz w:val="20"/>
              </w:rPr>
              <w:t>realidad</w:t>
            </w:r>
            <w:r>
              <w:rPr>
                <w:spacing w:val="20"/>
                <w:sz w:val="20"/>
              </w:rPr>
              <w:t xml:space="preserve"> </w:t>
            </w:r>
            <w:r>
              <w:rPr>
                <w:sz w:val="20"/>
              </w:rPr>
              <w:t>en</w:t>
            </w:r>
            <w:r>
              <w:rPr>
                <w:spacing w:val="21"/>
                <w:sz w:val="20"/>
              </w:rPr>
              <w:t xml:space="preserve"> </w:t>
            </w:r>
            <w:r>
              <w:rPr>
                <w:sz w:val="20"/>
              </w:rPr>
              <w:t>materia</w:t>
            </w:r>
          </w:p>
          <w:p w:rsidR="00204981" w:rsidRDefault="00BF123A">
            <w:pPr>
              <w:pStyle w:val="TableParagraph"/>
              <w:spacing w:line="135" w:lineRule="exact"/>
              <w:ind w:left="66"/>
              <w:rPr>
                <w:rFonts w:ascii="Calibri"/>
                <w:b/>
                <w:sz w:val="16"/>
              </w:rPr>
            </w:pPr>
            <w:r>
              <w:rPr>
                <w:rFonts w:ascii="Calibri"/>
                <w:b/>
                <w:sz w:val="16"/>
              </w:rPr>
              <w:t>Parcialmente</w:t>
            </w:r>
          </w:p>
          <w:p w:rsidR="00204981" w:rsidRDefault="00BF123A">
            <w:pPr>
              <w:pStyle w:val="TableParagraph"/>
              <w:spacing w:before="5" w:line="360" w:lineRule="auto"/>
              <w:ind w:left="992" w:right="82" w:hanging="793"/>
              <w:rPr>
                <w:sz w:val="20"/>
              </w:rPr>
            </w:pPr>
            <w:r>
              <w:rPr>
                <w:rFonts w:ascii="Calibri" w:hAnsi="Calibri"/>
                <w:b/>
                <w:position w:val="8"/>
                <w:sz w:val="16"/>
              </w:rPr>
              <w:t xml:space="preserve">Atendida </w:t>
            </w:r>
            <w:r>
              <w:rPr>
                <w:sz w:val="20"/>
              </w:rPr>
              <w:t>de educación en cuanto a los beneficios que ofrecen las Escuelas de Tiempo Completo y el</w:t>
            </w:r>
          </w:p>
          <w:p w:rsidR="00204981" w:rsidRDefault="00BF123A">
            <w:pPr>
              <w:pStyle w:val="TableParagraph"/>
              <w:ind w:left="992"/>
              <w:rPr>
                <w:sz w:val="20"/>
              </w:rPr>
            </w:pPr>
            <w:r>
              <w:rPr>
                <w:sz w:val="20"/>
              </w:rPr>
              <w:t>universo que hace falta por cubrir.</w:t>
            </w:r>
          </w:p>
        </w:tc>
      </w:tr>
      <w:tr w:rsidR="00204981">
        <w:trPr>
          <w:trHeight w:val="2197"/>
        </w:trPr>
        <w:tc>
          <w:tcPr>
            <w:tcW w:w="3928" w:type="dxa"/>
            <w:tcBorders>
              <w:right w:val="nil"/>
            </w:tcBorders>
          </w:tcPr>
          <w:p w:rsidR="00204981" w:rsidRDefault="00BF123A">
            <w:pPr>
              <w:pStyle w:val="TableParagraph"/>
              <w:numPr>
                <w:ilvl w:val="0"/>
                <w:numId w:val="12"/>
              </w:numPr>
              <w:tabs>
                <w:tab w:val="left" w:pos="535"/>
              </w:tabs>
              <w:spacing w:before="2" w:line="355" w:lineRule="auto"/>
              <w:ind w:right="47"/>
              <w:jc w:val="both"/>
              <w:rPr>
                <w:sz w:val="20"/>
              </w:rPr>
            </w:pPr>
            <w:r>
              <w:rPr>
                <w:sz w:val="20"/>
              </w:rPr>
              <w:t>Realizar acciones para fortalecer el programa en los municipios de la entidad.</w:t>
            </w:r>
          </w:p>
        </w:tc>
        <w:tc>
          <w:tcPr>
            <w:tcW w:w="4891" w:type="dxa"/>
            <w:tcBorders>
              <w:left w:val="nil"/>
            </w:tcBorders>
          </w:tcPr>
          <w:p w:rsidR="00204981" w:rsidRDefault="00BF123A">
            <w:pPr>
              <w:pStyle w:val="TableParagraph"/>
              <w:spacing w:before="1" w:line="357" w:lineRule="auto"/>
              <w:ind w:left="992" w:right="82"/>
              <w:rPr>
                <w:sz w:val="20"/>
              </w:rPr>
            </w:pPr>
            <w:r>
              <w:rPr>
                <w:sz w:val="20"/>
              </w:rPr>
              <w:t>Como parte del Programa Sectorial de Educación   de  Baja  California  2015-2019,  se</w:t>
            </w:r>
          </w:p>
          <w:p w:rsidR="00204981" w:rsidRDefault="00BF123A">
            <w:pPr>
              <w:pStyle w:val="TableParagraph"/>
              <w:tabs>
                <w:tab w:val="left" w:pos="992"/>
              </w:tabs>
              <w:spacing w:line="193" w:lineRule="exact"/>
              <w:ind w:left="466"/>
              <w:rPr>
                <w:sz w:val="20"/>
              </w:rPr>
            </w:pPr>
            <w:r>
              <w:rPr>
                <w:rFonts w:ascii="Calibri"/>
                <w:b/>
                <w:position w:val="10"/>
                <w:sz w:val="16"/>
              </w:rPr>
              <w:t>90%</w:t>
            </w:r>
            <w:r>
              <w:rPr>
                <w:rFonts w:ascii="Calibri"/>
                <w:b/>
                <w:position w:val="10"/>
                <w:sz w:val="16"/>
              </w:rPr>
              <w:tab/>
            </w:r>
            <w:r>
              <w:rPr>
                <w:sz w:val="20"/>
              </w:rPr>
              <w:t>tiene como objetivo el Propiciar el desarrollo</w:t>
            </w:r>
            <w:r>
              <w:rPr>
                <w:spacing w:val="-27"/>
                <w:sz w:val="20"/>
              </w:rPr>
              <w:t xml:space="preserve"> </w:t>
            </w:r>
            <w:r>
              <w:rPr>
                <w:sz w:val="20"/>
              </w:rPr>
              <w:t>y</w:t>
            </w:r>
          </w:p>
          <w:p w:rsidR="00204981" w:rsidRDefault="00BF123A">
            <w:pPr>
              <w:pStyle w:val="TableParagraph"/>
              <w:spacing w:line="140" w:lineRule="exact"/>
              <w:ind w:left="301"/>
              <w:rPr>
                <w:rFonts w:ascii="Calibri"/>
                <w:b/>
                <w:sz w:val="16"/>
              </w:rPr>
            </w:pPr>
            <w:r>
              <w:rPr>
                <w:rFonts w:ascii="Calibri"/>
                <w:b/>
                <w:sz w:val="16"/>
              </w:rPr>
              <w:t>Atendida</w:t>
            </w:r>
          </w:p>
          <w:p w:rsidR="00204981" w:rsidRDefault="00BF123A">
            <w:pPr>
              <w:pStyle w:val="TableParagraph"/>
              <w:spacing w:before="35" w:line="360" w:lineRule="auto"/>
              <w:ind w:left="992" w:right="82"/>
              <w:rPr>
                <w:sz w:val="20"/>
              </w:rPr>
            </w:pPr>
            <w:r>
              <w:rPr>
                <w:sz w:val="20"/>
              </w:rPr>
              <w:t>difusión de las Escuelas de Jornada Completa, como parte del Programa Escuela de Tiempo</w:t>
            </w:r>
          </w:p>
          <w:p w:rsidR="00204981" w:rsidRDefault="00BF123A">
            <w:pPr>
              <w:pStyle w:val="TableParagraph"/>
              <w:ind w:left="992"/>
              <w:rPr>
                <w:sz w:val="20"/>
              </w:rPr>
            </w:pPr>
            <w:r>
              <w:rPr>
                <w:sz w:val="20"/>
              </w:rPr>
              <w:t>Completo (PETC).</w:t>
            </w:r>
          </w:p>
        </w:tc>
      </w:tr>
      <w:tr w:rsidR="00204981">
        <w:trPr>
          <w:trHeight w:val="366"/>
        </w:trPr>
        <w:tc>
          <w:tcPr>
            <w:tcW w:w="8819" w:type="dxa"/>
            <w:gridSpan w:val="2"/>
          </w:tcPr>
          <w:p w:rsidR="00204981" w:rsidRDefault="00BF123A">
            <w:pPr>
              <w:pStyle w:val="TableParagraph"/>
              <w:spacing w:before="1"/>
              <w:ind w:left="107"/>
              <w:rPr>
                <w:b/>
                <w:sz w:val="20"/>
              </w:rPr>
            </w:pPr>
            <w:r>
              <w:rPr>
                <w:b/>
                <w:sz w:val="20"/>
              </w:rPr>
              <w:t>Ámbito Presupuestal.</w:t>
            </w:r>
          </w:p>
        </w:tc>
      </w:tr>
      <w:tr w:rsidR="00204981">
        <w:trPr>
          <w:trHeight w:val="2198"/>
        </w:trPr>
        <w:tc>
          <w:tcPr>
            <w:tcW w:w="3928" w:type="dxa"/>
            <w:tcBorders>
              <w:right w:val="nil"/>
            </w:tcBorders>
          </w:tcPr>
          <w:p w:rsidR="00204981" w:rsidRDefault="00BF123A">
            <w:pPr>
              <w:pStyle w:val="TableParagraph"/>
              <w:numPr>
                <w:ilvl w:val="0"/>
                <w:numId w:val="11"/>
              </w:numPr>
              <w:tabs>
                <w:tab w:val="left" w:pos="535"/>
              </w:tabs>
              <w:spacing w:line="357" w:lineRule="auto"/>
              <w:ind w:right="46"/>
              <w:jc w:val="both"/>
              <w:rPr>
                <w:sz w:val="20"/>
              </w:rPr>
            </w:pPr>
            <w:r>
              <w:rPr>
                <w:sz w:val="20"/>
              </w:rPr>
              <w:t>Los recursos ejercidos por concepto de Escuelas de Tiempo Completo deben registrarse</w:t>
            </w:r>
            <w:r>
              <w:rPr>
                <w:spacing w:val="-14"/>
                <w:sz w:val="20"/>
              </w:rPr>
              <w:t xml:space="preserve"> </w:t>
            </w:r>
            <w:r>
              <w:rPr>
                <w:sz w:val="20"/>
              </w:rPr>
              <w:t>oportunamente</w:t>
            </w:r>
            <w:r>
              <w:rPr>
                <w:spacing w:val="-13"/>
                <w:sz w:val="20"/>
              </w:rPr>
              <w:t xml:space="preserve"> </w:t>
            </w:r>
            <w:r>
              <w:rPr>
                <w:sz w:val="20"/>
              </w:rPr>
              <w:t>en</w:t>
            </w:r>
            <w:r>
              <w:rPr>
                <w:spacing w:val="-11"/>
                <w:sz w:val="20"/>
              </w:rPr>
              <w:t xml:space="preserve"> </w:t>
            </w:r>
            <w:r>
              <w:rPr>
                <w:sz w:val="20"/>
              </w:rPr>
              <w:t>el</w:t>
            </w:r>
            <w:r>
              <w:rPr>
                <w:spacing w:val="-13"/>
                <w:sz w:val="20"/>
              </w:rPr>
              <w:t xml:space="preserve"> </w:t>
            </w:r>
            <w:r>
              <w:rPr>
                <w:sz w:val="20"/>
              </w:rPr>
              <w:t>Sistema de Formato Único en los tiempos y formas</w:t>
            </w:r>
            <w:r>
              <w:rPr>
                <w:spacing w:val="-16"/>
                <w:sz w:val="20"/>
              </w:rPr>
              <w:t xml:space="preserve"> </w:t>
            </w:r>
            <w:r>
              <w:rPr>
                <w:sz w:val="20"/>
              </w:rPr>
              <w:t>establecidas.</w:t>
            </w:r>
          </w:p>
        </w:tc>
        <w:tc>
          <w:tcPr>
            <w:tcW w:w="4891" w:type="dxa"/>
            <w:tcBorders>
              <w:left w:val="nil"/>
            </w:tcBorders>
          </w:tcPr>
          <w:p w:rsidR="00204981" w:rsidRDefault="00BF123A">
            <w:pPr>
              <w:pStyle w:val="TableParagraph"/>
              <w:spacing w:line="360" w:lineRule="auto"/>
              <w:ind w:left="992"/>
              <w:rPr>
                <w:sz w:val="20"/>
              </w:rPr>
            </w:pPr>
            <w:r>
              <w:rPr>
                <w:sz w:val="20"/>
              </w:rPr>
              <w:t>El SEE capturó en el tiempo establecido en los informes del SFU, ya que se tienen registrados</w:t>
            </w:r>
          </w:p>
          <w:p w:rsidR="00204981" w:rsidRDefault="00BF123A">
            <w:pPr>
              <w:pStyle w:val="TableParagraph"/>
              <w:tabs>
                <w:tab w:val="left" w:pos="992"/>
              </w:tabs>
              <w:spacing w:line="201" w:lineRule="exact"/>
              <w:ind w:left="346"/>
              <w:rPr>
                <w:sz w:val="20"/>
              </w:rPr>
            </w:pPr>
            <w:r>
              <w:rPr>
                <w:rFonts w:ascii="Calibri"/>
                <w:b/>
                <w:position w:val="8"/>
                <w:sz w:val="16"/>
              </w:rPr>
              <w:t>100%</w:t>
            </w:r>
            <w:r>
              <w:rPr>
                <w:rFonts w:ascii="Calibri"/>
                <w:b/>
                <w:position w:val="8"/>
                <w:sz w:val="16"/>
              </w:rPr>
              <w:tab/>
            </w:r>
            <w:r>
              <w:rPr>
                <w:sz w:val="20"/>
              </w:rPr>
              <w:t xml:space="preserve">los   momentos   contables   hasta   el  </w:t>
            </w:r>
            <w:r>
              <w:rPr>
                <w:spacing w:val="35"/>
                <w:sz w:val="20"/>
              </w:rPr>
              <w:t xml:space="preserve"> </w:t>
            </w:r>
            <w:r>
              <w:rPr>
                <w:sz w:val="20"/>
              </w:rPr>
              <w:t>recurso</w:t>
            </w:r>
          </w:p>
          <w:p w:rsidR="00204981" w:rsidRDefault="00BF123A">
            <w:pPr>
              <w:pStyle w:val="TableParagraph"/>
              <w:spacing w:line="151" w:lineRule="exact"/>
              <w:ind w:left="157"/>
              <w:rPr>
                <w:rFonts w:ascii="Calibri"/>
                <w:b/>
                <w:sz w:val="16"/>
              </w:rPr>
            </w:pPr>
            <w:r>
              <w:rPr>
                <w:rFonts w:ascii="Calibri"/>
                <w:b/>
                <w:sz w:val="16"/>
              </w:rPr>
              <w:t>Atendida</w:t>
            </w:r>
          </w:p>
          <w:p w:rsidR="00204981" w:rsidRDefault="00BF123A">
            <w:pPr>
              <w:pStyle w:val="TableParagraph"/>
              <w:spacing w:before="14"/>
              <w:ind w:left="992"/>
              <w:rPr>
                <w:sz w:val="20"/>
              </w:rPr>
            </w:pPr>
            <w:r>
              <w:rPr>
                <w:sz w:val="20"/>
              </w:rPr>
              <w:t>devengado;  esto  no  quiere  decir  que  no   se</w:t>
            </w:r>
          </w:p>
          <w:p w:rsidR="00204981" w:rsidRDefault="00BF123A">
            <w:pPr>
              <w:pStyle w:val="TableParagraph"/>
              <w:spacing w:before="6" w:line="360" w:lineRule="atLeast"/>
              <w:ind w:left="992" w:right="82"/>
              <w:rPr>
                <w:sz w:val="20"/>
              </w:rPr>
            </w:pPr>
            <w:r>
              <w:rPr>
                <w:sz w:val="20"/>
              </w:rPr>
              <w:t>haya capturado el ejercicio, sino que todavía   no se ha registra, ya que por normatividad se</w:t>
            </w:r>
          </w:p>
        </w:tc>
      </w:tr>
    </w:tbl>
    <w:p w:rsidR="00204981" w:rsidRDefault="00204981">
      <w:pPr>
        <w:spacing w:line="360" w:lineRule="atLeast"/>
        <w:rPr>
          <w:sz w:val="20"/>
        </w:rPr>
        <w:sectPr w:rsidR="00204981">
          <w:pgSz w:w="12240" w:h="15840"/>
          <w:pgMar w:top="1240" w:right="1240" w:bottom="1380" w:left="1600" w:header="291" w:footer="1184" w:gutter="0"/>
          <w:cols w:space="720"/>
        </w:sectPr>
      </w:pPr>
    </w:p>
    <w:p w:rsidR="00204981" w:rsidRDefault="001D2381">
      <w:pPr>
        <w:pStyle w:val="Textoindependiente"/>
        <w:spacing w:before="7"/>
        <w:rPr>
          <w:rFonts w:ascii="Times New Roman"/>
          <w:sz w:val="13"/>
        </w:rPr>
      </w:pPr>
      <w:r>
        <w:rPr>
          <w:lang w:val="en-US"/>
        </w:rPr>
        <w:lastRenderedPageBreak/>
        <w:pict>
          <v:group id="_x0000_s1051" style="position:absolute;margin-left:465.7pt;margin-top:508.45pt;width:35.4pt;height:35.9pt;z-index:-92296;mso-position-horizontal-relative:page;mso-position-vertical-relative:page" coordorigin="9314,10169" coordsize="708,718">
            <v:shape id="_x0000_s1053" style="position:absolute;left:9359;top:10214;width:618;height:628" coordorigin="9359,10214" coordsize="618,628" path="m9668,10214r-71,8l9532,10246r-57,37l9427,10332r-37,58l9367,10456r-8,72l9367,10600r23,66l9427,10724r48,49l9532,10810r65,24l9668,10842r71,-8l9804,10810r57,-37l9909,10724r37,-58l9969,10600r8,-72l9969,10456r-23,-66l9909,10332r-48,-49l9804,10246r-65,-24l9668,10214xe" fillcolor="#00af50" stroked="f">
              <v:path arrowok="t"/>
            </v:shape>
            <v:shape id="_x0000_s1052" style="position:absolute;left:9359;top:10214;width:618;height:628" coordorigin="9359,10214" coordsize="618,628" path="m9359,10528r8,-72l9390,10390r37,-58l9475,10283r57,-37l9597,10222r71,-8l9739,10222r65,24l9861,10283r48,49l9946,10390r23,66l9977,10528r-8,72l9946,10666r-37,58l9861,10773r-57,37l9739,10834r-71,8l9597,10834r-65,-24l9475,10773r-48,-49l9390,10666r-23,-66l9359,10528xe" filled="f" strokeweight="4.5pt">
              <v:path arrowok="t"/>
            </v:shape>
            <w10:wrap anchorx="page" anchory="page"/>
          </v:group>
        </w:pict>
      </w:r>
      <w:r>
        <w:rPr>
          <w:lang w:val="en-US"/>
        </w:rPr>
        <w:pict>
          <v:group id="_x0000_s1047" style="position:absolute;margin-left:289.3pt;margin-top:159.1pt;width:39.5pt;height:61.1pt;z-index:-92272;mso-position-horizontal-relative:page;mso-position-vertical-relative:page" coordorigin="5786,3182" coordsize="790,1222">
            <v:shape id="_x0000_s1050" style="position:absolute;left:5885;top:3227;width:535;height:519" coordorigin="5886,3227" coordsize="535,519" path="m6153,3227r-71,10l6018,3263r-54,40l5922,3356r-27,62l5886,3487r9,69l5922,3618r42,52l6018,3711r64,26l6153,3746r71,-9l6288,3711r54,-41l6384,3618r27,-62l6421,3487r-10,-69l6384,3356r-42,-53l6288,3263r-64,-26l6153,3227xe" fillcolor="#00af50" stroked="f">
              <v:path arrowok="t"/>
            </v:shape>
            <v:shape id="_x0000_s1049" style="position:absolute;left:5885;top:3227;width:535;height:519" coordorigin="5886,3227" coordsize="535,519" path="m5886,3487r9,-69l5922,3356r42,-53l6018,3263r64,-26l6153,3227r71,10l6288,3263r54,40l6384,3356r27,62l6421,3487r-10,69l6384,3618r-42,52l6288,3711r-64,26l6153,3746r-71,-9l6018,3711r-54,-41l5922,3618r-27,-62l5886,3487xe" filled="f" strokeweight="4.5pt">
              <v:path arrowok="t"/>
            </v:shape>
            <v:shape id="_x0000_s1048" type="#_x0000_t75" style="position:absolute;left:5786;top:3823;width:790;height:581">
              <v:imagedata r:id="rId141" o:title=""/>
            </v:shape>
            <w10:wrap anchorx="page" anchory="page"/>
          </v:group>
        </w:pict>
      </w:r>
      <w:r>
        <w:rPr>
          <w:lang w:val="en-US"/>
        </w:rPr>
        <w:pict>
          <v:group id="_x0000_s1043" style="position:absolute;margin-left:290.4pt;margin-top:303.1pt;width:39.5pt;height:61.1pt;z-index:-92248;mso-position-horizontal-relative:page;mso-position-vertical-relative:page" coordorigin="5808,6062" coordsize="790,1222">
            <v:shape id="_x0000_s1046" style="position:absolute;left:5906;top:6107;width:535;height:520" coordorigin="5907,6107" coordsize="535,520" path="m6174,6107r-71,9l6039,6142r-54,41l5943,6236r-27,62l5907,6367r9,69l5943,6498r42,52l6039,6591r64,26l6174,6626r71,-9l6309,6591r54,-41l6405,6498r27,-62l6442,6367r-10,-69l6405,6236r-42,-53l6309,6142r-64,-26l6174,6107xe" fillcolor="#00af50" stroked="f">
              <v:path arrowok="t"/>
            </v:shape>
            <v:shape id="_x0000_s1045" style="position:absolute;left:5906;top:6107;width:535;height:520" coordorigin="5907,6107" coordsize="535,520" path="m5907,6367r9,-69l5943,6236r42,-53l6039,6142r64,-26l6174,6107r71,9l6309,6142r54,41l6405,6236r27,62l6442,6367r-10,69l6405,6498r-42,52l6309,6591r-64,26l6174,6626r-71,-9l6039,6591r-54,-41l5943,6498r-27,-62l5907,6367xe" filled="f" strokeweight="4.5pt">
              <v:path arrowok="t"/>
            </v:shape>
            <v:shape id="_x0000_s1044" type="#_x0000_t75" style="position:absolute;left:5808;top:6703;width:790;height:581">
              <v:imagedata r:id="rId141" o:title=""/>
            </v:shape>
            <w10:wrap anchorx="page" anchory="page"/>
          </v:group>
        </w:pict>
      </w:r>
      <w:r>
        <w:rPr>
          <w:lang w:val="en-US"/>
        </w:rPr>
        <w:pict>
          <v:group id="_x0000_s1039" style="position:absolute;margin-left:289.55pt;margin-top:397.6pt;width:39.6pt;height:61.05pt;z-index:-92224;mso-position-horizontal-relative:page;mso-position-vertical-relative:page" coordorigin="5791,7952" coordsize="792,1221">
            <v:shape id="_x0000_s1042" style="position:absolute;left:5891;top:7997;width:535;height:520" coordorigin="5892,7997" coordsize="535,520" path="m6159,7997r-71,9l6024,8032r-54,41l5928,8126r-27,62l5892,8257r9,69l5928,8388r42,52l6024,8481r64,26l6159,8516r71,-9l6294,8481r54,-41l6390,8388r27,-62l6427,8257r-10,-69l6390,8126r-42,-53l6294,8032r-64,-26l6159,7997xe" fillcolor="#00af50" stroked="f">
              <v:path arrowok="t"/>
            </v:shape>
            <v:shape id="_x0000_s1041" style="position:absolute;left:5891;top:7997;width:535;height:520" coordorigin="5892,7997" coordsize="535,520" path="m5892,8257r9,-69l5928,8126r42,-53l6024,8032r64,-26l6159,7997r71,9l6294,8032r54,41l6390,8126r27,62l6427,8257r-10,69l6390,8388r-42,52l6294,8481r-64,26l6159,8516r-71,-9l6024,8481r-54,-41l5928,8388r-27,-62l5892,8257xe" filled="f" strokeweight="4.5pt">
              <v:path arrowok="t"/>
            </v:shape>
            <v:shape id="_x0000_s1040" type="#_x0000_t75" style="position:absolute;left:5791;top:8592;width:792;height:581">
              <v:imagedata r:id="rId141" o:title=""/>
            </v:shape>
            <w10:wrap anchorx="page" anchory="page"/>
          </v:group>
        </w:pict>
      </w:r>
    </w:p>
    <w:tbl>
      <w:tblPr>
        <w:tblStyle w:val="TableNormal"/>
        <w:tblW w:w="0" w:type="auto"/>
        <w:tblInd w:w="112"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firstRow="1" w:lastRow="1" w:firstColumn="1" w:lastColumn="1" w:noHBand="0" w:noVBand="0"/>
      </w:tblPr>
      <w:tblGrid>
        <w:gridCol w:w="4019"/>
        <w:gridCol w:w="838"/>
        <w:gridCol w:w="3964"/>
      </w:tblGrid>
      <w:tr w:rsidR="00204981">
        <w:trPr>
          <w:trHeight w:val="880"/>
        </w:trPr>
        <w:tc>
          <w:tcPr>
            <w:tcW w:w="8821" w:type="dxa"/>
            <w:gridSpan w:val="3"/>
            <w:tcBorders>
              <w:bottom w:val="nil"/>
            </w:tcBorders>
            <w:shd w:val="clear" w:color="auto" w:fill="00AF50"/>
          </w:tcPr>
          <w:p w:rsidR="00204981" w:rsidRDefault="00BF123A">
            <w:pPr>
              <w:pStyle w:val="TableParagraph"/>
              <w:spacing w:before="1"/>
              <w:ind w:left="144" w:right="133"/>
              <w:jc w:val="center"/>
              <w:rPr>
                <w:b/>
                <w:sz w:val="24"/>
              </w:rPr>
            </w:pPr>
            <w:r>
              <w:rPr>
                <w:b/>
                <w:color w:val="FFFFFF"/>
                <w:sz w:val="24"/>
              </w:rPr>
              <w:t>Atención a las Recomendaciones de la Evaluación al Programa Escuelas de Tiempo</w:t>
            </w:r>
          </w:p>
          <w:p w:rsidR="00204981" w:rsidRDefault="00BF123A">
            <w:pPr>
              <w:pStyle w:val="TableParagraph"/>
              <w:spacing w:before="146"/>
              <w:ind w:left="144" w:right="129"/>
              <w:jc w:val="center"/>
              <w:rPr>
                <w:b/>
                <w:sz w:val="24"/>
              </w:rPr>
            </w:pPr>
            <w:r>
              <w:rPr>
                <w:b/>
                <w:color w:val="FFFFFF"/>
                <w:sz w:val="24"/>
              </w:rPr>
              <w:t>Completo (PETC), 2015 dentro del PAE 2016</w:t>
            </w:r>
          </w:p>
        </w:tc>
      </w:tr>
      <w:tr w:rsidR="00204981">
        <w:trPr>
          <w:trHeight w:val="750"/>
        </w:trPr>
        <w:tc>
          <w:tcPr>
            <w:tcW w:w="8821" w:type="dxa"/>
            <w:gridSpan w:val="3"/>
            <w:tcBorders>
              <w:top w:val="nil"/>
            </w:tcBorders>
          </w:tcPr>
          <w:p w:rsidR="00204981" w:rsidRDefault="00BF123A">
            <w:pPr>
              <w:pStyle w:val="TableParagraph"/>
              <w:spacing w:before="18"/>
              <w:ind w:left="4910"/>
              <w:rPr>
                <w:sz w:val="20"/>
              </w:rPr>
            </w:pPr>
            <w:r>
              <w:rPr>
                <w:sz w:val="20"/>
              </w:rPr>
              <w:t>tiene hasta el 30 de Junio para la captura de</w:t>
            </w:r>
          </w:p>
          <w:p w:rsidR="00204981" w:rsidRDefault="00BF123A">
            <w:pPr>
              <w:pStyle w:val="TableParagraph"/>
              <w:spacing w:before="122"/>
              <w:ind w:left="1700" w:right="133"/>
              <w:jc w:val="center"/>
              <w:rPr>
                <w:sz w:val="20"/>
              </w:rPr>
            </w:pPr>
            <w:r>
              <w:rPr>
                <w:sz w:val="20"/>
              </w:rPr>
              <w:t>Cierre.</w:t>
            </w:r>
          </w:p>
        </w:tc>
      </w:tr>
      <w:tr w:rsidR="00204981">
        <w:trPr>
          <w:trHeight w:val="2932"/>
        </w:trPr>
        <w:tc>
          <w:tcPr>
            <w:tcW w:w="4019" w:type="dxa"/>
            <w:tcBorders>
              <w:right w:val="nil"/>
            </w:tcBorders>
          </w:tcPr>
          <w:p w:rsidR="00204981" w:rsidRDefault="00BF123A">
            <w:pPr>
              <w:pStyle w:val="TableParagraph"/>
              <w:numPr>
                <w:ilvl w:val="0"/>
                <w:numId w:val="10"/>
              </w:numPr>
              <w:tabs>
                <w:tab w:val="left" w:pos="535"/>
              </w:tabs>
              <w:spacing w:before="2" w:line="357" w:lineRule="auto"/>
              <w:ind w:right="137"/>
              <w:jc w:val="both"/>
              <w:rPr>
                <w:sz w:val="20"/>
              </w:rPr>
            </w:pPr>
            <w:r>
              <w:rPr>
                <w:sz w:val="20"/>
              </w:rPr>
              <w:t>De no incluirse como programa presupuestario, que se incluya como fuente de financiamiento para tener claramente</w:t>
            </w:r>
            <w:r>
              <w:rPr>
                <w:spacing w:val="-11"/>
                <w:sz w:val="20"/>
              </w:rPr>
              <w:t xml:space="preserve"> </w:t>
            </w:r>
            <w:r>
              <w:rPr>
                <w:sz w:val="20"/>
              </w:rPr>
              <w:t>identificado</w:t>
            </w:r>
            <w:r>
              <w:rPr>
                <w:spacing w:val="-11"/>
                <w:sz w:val="20"/>
              </w:rPr>
              <w:t xml:space="preserve"> </w:t>
            </w:r>
            <w:r>
              <w:rPr>
                <w:sz w:val="20"/>
              </w:rPr>
              <w:t>el</w:t>
            </w:r>
            <w:r>
              <w:rPr>
                <w:spacing w:val="-13"/>
                <w:sz w:val="20"/>
              </w:rPr>
              <w:t xml:space="preserve"> </w:t>
            </w:r>
            <w:r>
              <w:rPr>
                <w:sz w:val="20"/>
              </w:rPr>
              <w:t>recurso</w:t>
            </w:r>
            <w:r>
              <w:rPr>
                <w:spacing w:val="-13"/>
                <w:sz w:val="20"/>
              </w:rPr>
              <w:t xml:space="preserve"> </w:t>
            </w:r>
            <w:r>
              <w:rPr>
                <w:sz w:val="20"/>
              </w:rPr>
              <w:t>ya</w:t>
            </w:r>
            <w:r>
              <w:rPr>
                <w:spacing w:val="-11"/>
                <w:sz w:val="20"/>
              </w:rPr>
              <w:t xml:space="preserve"> </w:t>
            </w:r>
            <w:r>
              <w:rPr>
                <w:sz w:val="20"/>
              </w:rPr>
              <w:t>que el</w:t>
            </w:r>
            <w:r>
              <w:rPr>
                <w:spacing w:val="-9"/>
                <w:sz w:val="20"/>
              </w:rPr>
              <w:t xml:space="preserve"> </w:t>
            </w:r>
            <w:r>
              <w:rPr>
                <w:sz w:val="20"/>
              </w:rPr>
              <w:t>convenio</w:t>
            </w:r>
            <w:r>
              <w:rPr>
                <w:spacing w:val="-10"/>
                <w:sz w:val="20"/>
              </w:rPr>
              <w:t xml:space="preserve"> </w:t>
            </w:r>
            <w:r>
              <w:rPr>
                <w:sz w:val="20"/>
              </w:rPr>
              <w:t>por</w:t>
            </w:r>
            <w:r>
              <w:rPr>
                <w:spacing w:val="-9"/>
                <w:sz w:val="20"/>
              </w:rPr>
              <w:t xml:space="preserve"> </w:t>
            </w:r>
            <w:r>
              <w:rPr>
                <w:sz w:val="20"/>
              </w:rPr>
              <w:t>el</w:t>
            </w:r>
            <w:r>
              <w:rPr>
                <w:spacing w:val="-8"/>
                <w:sz w:val="20"/>
              </w:rPr>
              <w:t xml:space="preserve"> </w:t>
            </w:r>
            <w:r>
              <w:rPr>
                <w:sz w:val="20"/>
              </w:rPr>
              <w:t>que</w:t>
            </w:r>
            <w:r>
              <w:rPr>
                <w:spacing w:val="-10"/>
                <w:sz w:val="20"/>
              </w:rPr>
              <w:t xml:space="preserve"> </w:t>
            </w:r>
            <w:r>
              <w:rPr>
                <w:sz w:val="20"/>
              </w:rPr>
              <w:t>se</w:t>
            </w:r>
            <w:r>
              <w:rPr>
                <w:spacing w:val="-10"/>
                <w:sz w:val="20"/>
              </w:rPr>
              <w:t xml:space="preserve"> </w:t>
            </w:r>
            <w:r>
              <w:rPr>
                <w:sz w:val="20"/>
              </w:rPr>
              <w:t>radica</w:t>
            </w:r>
            <w:r>
              <w:rPr>
                <w:spacing w:val="-8"/>
                <w:sz w:val="20"/>
              </w:rPr>
              <w:t xml:space="preserve"> </w:t>
            </w:r>
            <w:r>
              <w:rPr>
                <w:sz w:val="20"/>
              </w:rPr>
              <w:t>el</w:t>
            </w:r>
            <w:r>
              <w:rPr>
                <w:spacing w:val="-9"/>
                <w:sz w:val="20"/>
              </w:rPr>
              <w:t xml:space="preserve"> </w:t>
            </w:r>
            <w:r>
              <w:rPr>
                <w:sz w:val="20"/>
              </w:rPr>
              <w:t>recurso al Estado es un convenio</w:t>
            </w:r>
            <w:r>
              <w:rPr>
                <w:spacing w:val="-18"/>
                <w:sz w:val="20"/>
              </w:rPr>
              <w:t xml:space="preserve"> </w:t>
            </w:r>
            <w:r>
              <w:rPr>
                <w:sz w:val="20"/>
              </w:rPr>
              <w:t>marco.</w:t>
            </w:r>
          </w:p>
        </w:tc>
        <w:tc>
          <w:tcPr>
            <w:tcW w:w="838" w:type="dxa"/>
            <w:tcBorders>
              <w:left w:val="nil"/>
              <w:right w:val="nil"/>
            </w:tcBorders>
          </w:tcPr>
          <w:p w:rsidR="00204981" w:rsidRDefault="00204981">
            <w:pPr>
              <w:pStyle w:val="TableParagraph"/>
              <w:rPr>
                <w:rFonts w:ascii="Times New Roman"/>
                <w:sz w:val="18"/>
              </w:rPr>
            </w:pPr>
          </w:p>
          <w:p w:rsidR="00204981" w:rsidRDefault="00204981">
            <w:pPr>
              <w:pStyle w:val="TableParagraph"/>
              <w:rPr>
                <w:rFonts w:ascii="Times New Roman"/>
                <w:sz w:val="18"/>
              </w:rPr>
            </w:pPr>
          </w:p>
          <w:p w:rsidR="00204981" w:rsidRDefault="00204981">
            <w:pPr>
              <w:pStyle w:val="TableParagraph"/>
              <w:rPr>
                <w:rFonts w:ascii="Times New Roman"/>
                <w:sz w:val="18"/>
              </w:rPr>
            </w:pPr>
          </w:p>
          <w:p w:rsidR="00204981" w:rsidRDefault="00BF123A">
            <w:pPr>
              <w:pStyle w:val="TableParagraph"/>
              <w:spacing w:before="114" w:line="219" w:lineRule="exact"/>
              <w:ind w:left="112" w:right="29"/>
              <w:jc w:val="center"/>
              <w:rPr>
                <w:rFonts w:ascii="Calibri"/>
                <w:b/>
                <w:sz w:val="18"/>
              </w:rPr>
            </w:pPr>
            <w:r>
              <w:rPr>
                <w:rFonts w:ascii="Calibri"/>
                <w:b/>
                <w:sz w:val="18"/>
              </w:rPr>
              <w:t>100%</w:t>
            </w:r>
          </w:p>
          <w:p w:rsidR="00204981" w:rsidRDefault="00BF123A">
            <w:pPr>
              <w:pStyle w:val="TableParagraph"/>
              <w:spacing w:line="195" w:lineRule="exact"/>
              <w:ind w:left="117" w:right="29"/>
              <w:jc w:val="center"/>
              <w:rPr>
                <w:rFonts w:ascii="Calibri"/>
                <w:b/>
                <w:sz w:val="16"/>
              </w:rPr>
            </w:pPr>
            <w:r>
              <w:rPr>
                <w:rFonts w:ascii="Calibri"/>
                <w:b/>
                <w:sz w:val="16"/>
              </w:rPr>
              <w:t>Atendida</w:t>
            </w:r>
          </w:p>
        </w:tc>
        <w:tc>
          <w:tcPr>
            <w:tcW w:w="3964" w:type="dxa"/>
            <w:tcBorders>
              <w:left w:val="nil"/>
            </w:tcBorders>
          </w:tcPr>
          <w:p w:rsidR="00204981" w:rsidRDefault="00BF123A">
            <w:pPr>
              <w:pStyle w:val="TableParagraph"/>
              <w:spacing w:before="1" w:line="360" w:lineRule="auto"/>
              <w:ind w:left="63" w:right="90"/>
              <w:jc w:val="both"/>
              <w:rPr>
                <w:sz w:val="20"/>
              </w:rPr>
            </w:pPr>
            <w:r>
              <w:rPr>
                <w:sz w:val="20"/>
              </w:rPr>
              <w:t>Como parte de los Lineamientos de Programación y Presupuestación del ejercicio fiscal 2017, se solicita que las Dependencias y Entidades capturen sus Programas</w:t>
            </w:r>
            <w:r>
              <w:rPr>
                <w:spacing w:val="-21"/>
                <w:sz w:val="20"/>
              </w:rPr>
              <w:t xml:space="preserve"> </w:t>
            </w:r>
            <w:r>
              <w:rPr>
                <w:sz w:val="20"/>
              </w:rPr>
              <w:t xml:space="preserve">Operativos Anuales (POA) con base en la normatividad establecida por el CONAC, en cuanto a las clasificaciones     presupuestales,   </w:t>
            </w:r>
            <w:r>
              <w:rPr>
                <w:spacing w:val="38"/>
                <w:sz w:val="20"/>
              </w:rPr>
              <w:t xml:space="preserve"> </w:t>
            </w:r>
            <w:r>
              <w:rPr>
                <w:sz w:val="20"/>
              </w:rPr>
              <w:t>incluyendo</w:t>
            </w:r>
          </w:p>
          <w:p w:rsidR="00204981" w:rsidRDefault="00BF123A">
            <w:pPr>
              <w:pStyle w:val="TableParagraph"/>
              <w:spacing w:before="1"/>
              <w:ind w:left="63"/>
              <w:jc w:val="both"/>
              <w:rPr>
                <w:sz w:val="20"/>
              </w:rPr>
            </w:pPr>
            <w:r>
              <w:rPr>
                <w:sz w:val="20"/>
              </w:rPr>
              <w:t>entre éstas la fuente de Financiamiento.</w:t>
            </w:r>
          </w:p>
        </w:tc>
      </w:tr>
      <w:tr w:rsidR="00204981">
        <w:trPr>
          <w:trHeight w:val="1463"/>
        </w:trPr>
        <w:tc>
          <w:tcPr>
            <w:tcW w:w="4019" w:type="dxa"/>
            <w:tcBorders>
              <w:right w:val="nil"/>
            </w:tcBorders>
          </w:tcPr>
          <w:p w:rsidR="00204981" w:rsidRDefault="00BF123A">
            <w:pPr>
              <w:pStyle w:val="TableParagraph"/>
              <w:numPr>
                <w:ilvl w:val="0"/>
                <w:numId w:val="9"/>
              </w:numPr>
              <w:tabs>
                <w:tab w:val="left" w:pos="535"/>
              </w:tabs>
              <w:spacing w:line="355" w:lineRule="auto"/>
              <w:ind w:right="139"/>
              <w:jc w:val="both"/>
              <w:rPr>
                <w:sz w:val="20"/>
              </w:rPr>
            </w:pPr>
            <w:r>
              <w:rPr>
                <w:sz w:val="20"/>
              </w:rPr>
              <w:t>Realizar las acciones necesarias para</w:t>
            </w:r>
            <w:r>
              <w:rPr>
                <w:spacing w:val="-21"/>
                <w:sz w:val="20"/>
              </w:rPr>
              <w:t xml:space="preserve"> </w:t>
            </w:r>
            <w:r>
              <w:rPr>
                <w:sz w:val="20"/>
              </w:rPr>
              <w:t>que en la clave presupuestaria se pueda visualizar este</w:t>
            </w:r>
            <w:r>
              <w:rPr>
                <w:spacing w:val="-11"/>
                <w:sz w:val="20"/>
              </w:rPr>
              <w:t xml:space="preserve"> </w:t>
            </w:r>
            <w:r>
              <w:rPr>
                <w:sz w:val="20"/>
              </w:rPr>
              <w:t>programa.</w:t>
            </w:r>
          </w:p>
        </w:tc>
        <w:tc>
          <w:tcPr>
            <w:tcW w:w="838" w:type="dxa"/>
            <w:tcBorders>
              <w:left w:val="nil"/>
              <w:right w:val="nil"/>
            </w:tcBorders>
          </w:tcPr>
          <w:p w:rsidR="00204981" w:rsidRDefault="00204981">
            <w:pPr>
              <w:pStyle w:val="TableParagraph"/>
              <w:rPr>
                <w:rFonts w:ascii="Times New Roman"/>
                <w:sz w:val="18"/>
              </w:rPr>
            </w:pPr>
          </w:p>
          <w:p w:rsidR="00204981" w:rsidRDefault="00204981">
            <w:pPr>
              <w:pStyle w:val="TableParagraph"/>
              <w:rPr>
                <w:rFonts w:ascii="Times New Roman"/>
                <w:sz w:val="18"/>
              </w:rPr>
            </w:pPr>
          </w:p>
          <w:p w:rsidR="00204981" w:rsidRDefault="00204981">
            <w:pPr>
              <w:pStyle w:val="TableParagraph"/>
              <w:spacing w:before="7"/>
              <w:rPr>
                <w:rFonts w:ascii="Times New Roman"/>
                <w:sz w:val="21"/>
              </w:rPr>
            </w:pPr>
          </w:p>
          <w:p w:rsidR="00204981" w:rsidRDefault="00BF123A">
            <w:pPr>
              <w:pStyle w:val="TableParagraph"/>
              <w:spacing w:before="1" w:line="219" w:lineRule="exact"/>
              <w:ind w:left="138" w:right="12"/>
              <w:jc w:val="center"/>
              <w:rPr>
                <w:rFonts w:ascii="Calibri"/>
                <w:b/>
                <w:sz w:val="18"/>
              </w:rPr>
            </w:pPr>
            <w:r>
              <w:rPr>
                <w:rFonts w:ascii="Calibri"/>
                <w:b/>
                <w:sz w:val="18"/>
              </w:rPr>
              <w:t>100%</w:t>
            </w:r>
          </w:p>
          <w:p w:rsidR="00204981" w:rsidRDefault="00BF123A">
            <w:pPr>
              <w:pStyle w:val="TableParagraph"/>
              <w:spacing w:line="195" w:lineRule="exact"/>
              <w:ind w:left="138" w:right="7"/>
              <w:jc w:val="center"/>
              <w:rPr>
                <w:rFonts w:ascii="Calibri"/>
                <w:b/>
                <w:sz w:val="16"/>
              </w:rPr>
            </w:pPr>
            <w:r>
              <w:rPr>
                <w:rFonts w:ascii="Calibri"/>
                <w:b/>
                <w:sz w:val="16"/>
              </w:rPr>
              <w:t>Atendida</w:t>
            </w:r>
          </w:p>
        </w:tc>
        <w:tc>
          <w:tcPr>
            <w:tcW w:w="3964" w:type="dxa"/>
            <w:tcBorders>
              <w:left w:val="nil"/>
            </w:tcBorders>
          </w:tcPr>
          <w:p w:rsidR="00204981" w:rsidRDefault="00BF123A">
            <w:pPr>
              <w:pStyle w:val="TableParagraph"/>
              <w:spacing w:line="360" w:lineRule="auto"/>
              <w:ind w:left="63" w:right="92"/>
              <w:jc w:val="both"/>
              <w:rPr>
                <w:sz w:val="20"/>
              </w:rPr>
            </w:pPr>
            <w:r>
              <w:rPr>
                <w:sz w:val="20"/>
              </w:rPr>
              <w:t>El Programa Escuelas de Tiempo Completo tiene la clave presupuestal S221, con lo que se identifica en los POAs en donde se radica este</w:t>
            </w:r>
          </w:p>
          <w:p w:rsidR="00204981" w:rsidRDefault="00BF123A">
            <w:pPr>
              <w:pStyle w:val="TableParagraph"/>
              <w:spacing w:before="2"/>
              <w:ind w:left="63"/>
              <w:jc w:val="both"/>
              <w:rPr>
                <w:sz w:val="20"/>
              </w:rPr>
            </w:pPr>
            <w:r>
              <w:rPr>
                <w:sz w:val="20"/>
              </w:rPr>
              <w:t>recurso.</w:t>
            </w:r>
          </w:p>
        </w:tc>
      </w:tr>
      <w:tr w:rsidR="00204981">
        <w:trPr>
          <w:trHeight w:val="366"/>
        </w:trPr>
        <w:tc>
          <w:tcPr>
            <w:tcW w:w="8821" w:type="dxa"/>
            <w:gridSpan w:val="3"/>
          </w:tcPr>
          <w:p w:rsidR="00204981" w:rsidRDefault="00BF123A">
            <w:pPr>
              <w:pStyle w:val="TableParagraph"/>
              <w:spacing w:before="1"/>
              <w:ind w:left="107"/>
              <w:rPr>
                <w:b/>
                <w:sz w:val="20"/>
              </w:rPr>
            </w:pPr>
            <w:r>
              <w:rPr>
                <w:b/>
                <w:sz w:val="20"/>
              </w:rPr>
              <w:t>Ámbito de atención a los aspectos susceptibles de mejora</w:t>
            </w:r>
          </w:p>
        </w:tc>
      </w:tr>
      <w:tr w:rsidR="00204981">
        <w:trPr>
          <w:trHeight w:val="2207"/>
        </w:trPr>
        <w:tc>
          <w:tcPr>
            <w:tcW w:w="4019" w:type="dxa"/>
            <w:tcBorders>
              <w:right w:val="nil"/>
            </w:tcBorders>
          </w:tcPr>
          <w:p w:rsidR="00204981" w:rsidRDefault="00BF123A">
            <w:pPr>
              <w:pStyle w:val="TableParagraph"/>
              <w:numPr>
                <w:ilvl w:val="0"/>
                <w:numId w:val="8"/>
              </w:numPr>
              <w:tabs>
                <w:tab w:val="left" w:pos="535"/>
              </w:tabs>
              <w:spacing w:line="357" w:lineRule="auto"/>
              <w:ind w:right="137"/>
              <w:jc w:val="both"/>
              <w:rPr>
                <w:sz w:val="20"/>
              </w:rPr>
            </w:pPr>
            <w:r>
              <w:rPr>
                <w:sz w:val="20"/>
              </w:rPr>
              <w:t xml:space="preserve">Se sugiere elaborar un tablero de seguimiento para registrar evidencia de los avances presentados y se tengan elementos contundentes para hacer propuestas  y  reformas  necesarias </w:t>
            </w:r>
            <w:r>
              <w:rPr>
                <w:spacing w:val="5"/>
                <w:sz w:val="20"/>
              </w:rPr>
              <w:t xml:space="preserve"> </w:t>
            </w:r>
            <w:r>
              <w:rPr>
                <w:sz w:val="20"/>
              </w:rPr>
              <w:t>para</w:t>
            </w:r>
          </w:p>
          <w:p w:rsidR="00204981" w:rsidRDefault="00BF123A">
            <w:pPr>
              <w:pStyle w:val="TableParagraph"/>
              <w:spacing w:before="3"/>
              <w:ind w:left="534"/>
              <w:rPr>
                <w:sz w:val="20"/>
              </w:rPr>
            </w:pPr>
            <w:r>
              <w:rPr>
                <w:sz w:val="20"/>
              </w:rPr>
              <w:t>cumplir con los objetivos del PETC.</w:t>
            </w:r>
          </w:p>
        </w:tc>
        <w:tc>
          <w:tcPr>
            <w:tcW w:w="838" w:type="dxa"/>
            <w:tcBorders>
              <w:left w:val="nil"/>
              <w:right w:val="nil"/>
            </w:tcBorders>
          </w:tcPr>
          <w:p w:rsidR="00204981" w:rsidRDefault="00204981">
            <w:pPr>
              <w:pStyle w:val="TableParagraph"/>
              <w:rPr>
                <w:rFonts w:ascii="Times New Roman"/>
                <w:sz w:val="18"/>
              </w:rPr>
            </w:pPr>
          </w:p>
          <w:p w:rsidR="00204981" w:rsidRDefault="00204981">
            <w:pPr>
              <w:pStyle w:val="TableParagraph"/>
              <w:rPr>
                <w:rFonts w:ascii="Times New Roman"/>
                <w:sz w:val="18"/>
              </w:rPr>
            </w:pPr>
          </w:p>
          <w:p w:rsidR="00204981" w:rsidRDefault="00204981">
            <w:pPr>
              <w:pStyle w:val="TableParagraph"/>
              <w:spacing w:before="4"/>
              <w:rPr>
                <w:rFonts w:ascii="Times New Roman"/>
                <w:sz w:val="23"/>
              </w:rPr>
            </w:pPr>
          </w:p>
          <w:p w:rsidR="00204981" w:rsidRDefault="00BF123A">
            <w:pPr>
              <w:pStyle w:val="TableParagraph"/>
              <w:ind w:left="122" w:right="29"/>
              <w:jc w:val="center"/>
              <w:rPr>
                <w:rFonts w:ascii="Calibri"/>
                <w:b/>
                <w:sz w:val="18"/>
              </w:rPr>
            </w:pPr>
            <w:r>
              <w:rPr>
                <w:rFonts w:ascii="Calibri"/>
                <w:b/>
                <w:sz w:val="18"/>
              </w:rPr>
              <w:t>100%</w:t>
            </w:r>
          </w:p>
          <w:p w:rsidR="00204981" w:rsidRDefault="00BF123A">
            <w:pPr>
              <w:pStyle w:val="TableParagraph"/>
              <w:spacing w:before="2"/>
              <w:ind w:left="127" w:right="29"/>
              <w:jc w:val="center"/>
              <w:rPr>
                <w:rFonts w:ascii="Calibri"/>
                <w:b/>
                <w:sz w:val="16"/>
              </w:rPr>
            </w:pPr>
            <w:r>
              <w:rPr>
                <w:rFonts w:ascii="Calibri"/>
                <w:b/>
                <w:sz w:val="16"/>
              </w:rPr>
              <w:t>Atendida</w:t>
            </w:r>
          </w:p>
        </w:tc>
        <w:tc>
          <w:tcPr>
            <w:tcW w:w="3964" w:type="dxa"/>
            <w:tcBorders>
              <w:left w:val="nil"/>
            </w:tcBorders>
          </w:tcPr>
          <w:p w:rsidR="00204981" w:rsidRDefault="00BF123A">
            <w:pPr>
              <w:pStyle w:val="TableParagraph"/>
              <w:spacing w:line="360" w:lineRule="auto"/>
              <w:ind w:left="63" w:right="93"/>
              <w:jc w:val="both"/>
              <w:rPr>
                <w:sz w:val="20"/>
              </w:rPr>
            </w:pPr>
            <w:r>
              <w:rPr>
                <w:sz w:val="20"/>
              </w:rPr>
              <w:t>Como parte de la Estrategia BCMejora, se describe en los lineamientos los Compromisos de Mejora y la presentación de evidencias probatorias de la atención de las Recomendaciones         derivadas         de       las</w:t>
            </w:r>
          </w:p>
          <w:p w:rsidR="00204981" w:rsidRDefault="00BF123A">
            <w:pPr>
              <w:pStyle w:val="TableParagraph"/>
              <w:spacing w:before="1" w:line="243" w:lineRule="exact"/>
              <w:ind w:left="63"/>
              <w:jc w:val="both"/>
              <w:rPr>
                <w:sz w:val="20"/>
              </w:rPr>
            </w:pPr>
            <w:r>
              <w:rPr>
                <w:sz w:val="20"/>
              </w:rPr>
              <w:t>Evaluaciones Externas.</w:t>
            </w:r>
          </w:p>
        </w:tc>
      </w:tr>
      <w:tr w:rsidR="00204981">
        <w:trPr>
          <w:trHeight w:val="808"/>
        </w:trPr>
        <w:tc>
          <w:tcPr>
            <w:tcW w:w="4857" w:type="dxa"/>
            <w:gridSpan w:val="2"/>
            <w:tcBorders>
              <w:right w:val="nil"/>
            </w:tcBorders>
          </w:tcPr>
          <w:p w:rsidR="00204981" w:rsidRDefault="00204981">
            <w:pPr>
              <w:pStyle w:val="TableParagraph"/>
              <w:spacing w:before="9"/>
              <w:rPr>
                <w:rFonts w:ascii="Times New Roman"/>
                <w:sz w:val="25"/>
              </w:rPr>
            </w:pPr>
          </w:p>
          <w:p w:rsidR="00204981" w:rsidRDefault="00BF123A">
            <w:pPr>
              <w:pStyle w:val="TableParagraph"/>
              <w:ind w:left="107"/>
              <w:rPr>
                <w:b/>
                <w:sz w:val="24"/>
              </w:rPr>
            </w:pPr>
            <w:r>
              <w:rPr>
                <w:b/>
                <w:sz w:val="24"/>
              </w:rPr>
              <w:t>Atención General de las Recomendaciones:</w:t>
            </w:r>
          </w:p>
        </w:tc>
        <w:tc>
          <w:tcPr>
            <w:tcW w:w="3964" w:type="dxa"/>
            <w:tcBorders>
              <w:left w:val="nil"/>
            </w:tcBorders>
          </w:tcPr>
          <w:p w:rsidR="00204981" w:rsidRDefault="00BF123A">
            <w:pPr>
              <w:pStyle w:val="TableParagraph"/>
              <w:spacing w:before="220"/>
              <w:ind w:left="1749" w:right="1556"/>
              <w:jc w:val="center"/>
              <w:rPr>
                <w:b/>
                <w:sz w:val="32"/>
              </w:rPr>
            </w:pPr>
            <w:r>
              <w:rPr>
                <w:b/>
                <w:sz w:val="32"/>
              </w:rPr>
              <w:t>80%</w:t>
            </w:r>
          </w:p>
        </w:tc>
      </w:tr>
    </w:tbl>
    <w:p w:rsidR="00204981" w:rsidRDefault="00204981">
      <w:pPr>
        <w:jc w:val="center"/>
        <w:rPr>
          <w:sz w:val="32"/>
        </w:rPr>
        <w:sectPr w:rsidR="00204981">
          <w:pgSz w:w="12240" w:h="15840"/>
          <w:pgMar w:top="1240" w:right="1240" w:bottom="1380" w:left="1600" w:header="291" w:footer="1184" w:gutter="0"/>
          <w:cols w:space="720"/>
        </w:sectPr>
      </w:pPr>
    </w:p>
    <w:p w:rsidR="00204981" w:rsidRDefault="00204981">
      <w:pPr>
        <w:pStyle w:val="Textoindependiente"/>
        <w:spacing w:before="9"/>
        <w:rPr>
          <w:rFonts w:ascii="Times New Roman"/>
          <w:sz w:val="10"/>
        </w:rPr>
      </w:pPr>
    </w:p>
    <w:p w:rsidR="00204981" w:rsidRDefault="00BF123A">
      <w:pPr>
        <w:pStyle w:val="Ttulo5"/>
      </w:pPr>
      <w:r>
        <w:t>Conclusión del Apartado de ASM</w:t>
      </w:r>
    </w:p>
    <w:p w:rsidR="00204981" w:rsidRDefault="00204981">
      <w:pPr>
        <w:pStyle w:val="Textoindependiente"/>
        <w:rPr>
          <w:b/>
          <w:sz w:val="32"/>
        </w:rPr>
      </w:pPr>
    </w:p>
    <w:p w:rsidR="00204981" w:rsidRDefault="00204981">
      <w:pPr>
        <w:pStyle w:val="Textoindependiente"/>
        <w:rPr>
          <w:b/>
          <w:sz w:val="32"/>
        </w:rPr>
      </w:pPr>
    </w:p>
    <w:p w:rsidR="00204981" w:rsidRDefault="00BF123A">
      <w:pPr>
        <w:pStyle w:val="Textoindependiente"/>
        <w:spacing w:line="360" w:lineRule="auto"/>
        <w:ind w:left="102" w:right="456"/>
        <w:jc w:val="both"/>
      </w:pPr>
      <w:r>
        <w:t>El Sistema Educativo Estatal (SEE) compuesto por la Secretaría de Educación y Bienestar Social (SEBS) y el Instituto de Servicios Educativos y Pedagógicos (ISEP) muestra una atención a las recomendaciones derivadas de la evaluación específica de desempeño del ejercicio fiscal anterior, casi por completo, con una atención del 80%. Esta atención se ve reflejada en los resultados del Programa, los cuales tienden a ser mayores, impactando en la generación de los indicadores de avance financiero, así como las metas de seguimiento a la cobertura de Escuelas de Tiempo Completo.</w:t>
      </w:r>
    </w:p>
    <w:p w:rsidR="00204981" w:rsidRDefault="00204981">
      <w:pPr>
        <w:pStyle w:val="Textoindependiente"/>
      </w:pPr>
    </w:p>
    <w:p w:rsidR="00204981" w:rsidRDefault="00BF123A">
      <w:pPr>
        <w:pStyle w:val="Textoindependiente"/>
        <w:spacing w:before="148" w:line="360" w:lineRule="auto"/>
        <w:ind w:left="102" w:right="456"/>
        <w:jc w:val="both"/>
      </w:pPr>
      <w:r>
        <w:t>Posteriormente, cabe dar seguimiento a los Compromisos de Mejora que generen el Sistema Educativo Estatal, para concretizar la atención de las recomendaciones de la evaluación anterior y la presente, los cuales se enfocan a mejorar el desempeño del Programa Escuelas de Tiempo Completo.</w:t>
      </w:r>
    </w:p>
    <w:p w:rsidR="00204981" w:rsidRDefault="00204981">
      <w:pPr>
        <w:spacing w:line="360" w:lineRule="auto"/>
        <w:jc w:val="both"/>
        <w:sectPr w:rsidR="00204981">
          <w:pgSz w:w="12240" w:h="15840"/>
          <w:pgMar w:top="1240" w:right="1240" w:bottom="1380" w:left="1600" w:header="291" w:footer="1184" w:gutter="0"/>
          <w:cols w:space="720"/>
        </w:sect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3"/>
        <w:rPr>
          <w:sz w:val="19"/>
        </w:rPr>
      </w:pPr>
    </w:p>
    <w:p w:rsidR="00204981" w:rsidRDefault="00BF123A">
      <w:pPr>
        <w:pStyle w:val="Textoindependiente"/>
        <w:ind w:left="101"/>
        <w:rPr>
          <w:sz w:val="20"/>
        </w:rPr>
      </w:pPr>
      <w:r>
        <w:rPr>
          <w:noProof/>
          <w:sz w:val="20"/>
          <w:lang w:eastAsia="es-MX"/>
        </w:rPr>
        <w:drawing>
          <wp:inline distT="0" distB="0" distL="0" distR="0">
            <wp:extent cx="5609078" cy="3819525"/>
            <wp:effectExtent l="0" t="0" r="0" b="0"/>
            <wp:docPr id="63" name="image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4.jpeg"/>
                    <pic:cNvPicPr/>
                  </pic:nvPicPr>
                  <pic:blipFill>
                    <a:blip r:embed="rId142" cstate="print"/>
                    <a:stretch>
                      <a:fillRect/>
                    </a:stretch>
                  </pic:blipFill>
                  <pic:spPr>
                    <a:xfrm>
                      <a:off x="0" y="0"/>
                      <a:ext cx="5609078" cy="3819525"/>
                    </a:xfrm>
                    <a:prstGeom prst="rect">
                      <a:avLst/>
                    </a:prstGeom>
                  </pic:spPr>
                </pic:pic>
              </a:graphicData>
            </a:graphic>
          </wp:inline>
        </w:drawing>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BF123A">
      <w:pPr>
        <w:spacing w:before="173"/>
        <w:ind w:left="306"/>
        <w:rPr>
          <w:b/>
          <w:sz w:val="40"/>
        </w:rPr>
      </w:pPr>
      <w:r>
        <w:rPr>
          <w:b/>
          <w:color w:val="00AF50"/>
          <w:sz w:val="40"/>
        </w:rPr>
        <w:t>Conclusiones y Recomendaciones de la Evaluación</w:t>
      </w:r>
    </w:p>
    <w:p w:rsidR="00204981" w:rsidRPr="005F0FEF" w:rsidRDefault="00BF123A">
      <w:pPr>
        <w:pStyle w:val="Ttulo2"/>
        <w:spacing w:before="244" w:line="633" w:lineRule="exact"/>
        <w:rPr>
          <w:sz w:val="48"/>
        </w:rPr>
      </w:pPr>
      <w:r w:rsidRPr="005F0FEF">
        <w:rPr>
          <w:color w:val="00AF50"/>
          <w:sz w:val="48"/>
        </w:rPr>
        <w:t xml:space="preserve">Programa </w:t>
      </w:r>
      <w:r w:rsidR="005F0FEF" w:rsidRPr="005F0FEF">
        <w:rPr>
          <w:color w:val="00AF50"/>
          <w:sz w:val="48"/>
        </w:rPr>
        <w:t>Escuelas de Tiempo Completo</w:t>
      </w:r>
    </w:p>
    <w:p w:rsidR="00204981" w:rsidRDefault="00BF123A">
      <w:pPr>
        <w:spacing w:line="682" w:lineRule="exact"/>
        <w:ind w:left="5639"/>
        <w:rPr>
          <w:b/>
          <w:sz w:val="56"/>
        </w:rPr>
      </w:pPr>
      <w:r>
        <w:rPr>
          <w:b/>
          <w:color w:val="00AF50"/>
          <w:sz w:val="56"/>
        </w:rPr>
        <w:t>Ejercicio 2016</w:t>
      </w:r>
    </w:p>
    <w:p w:rsidR="00204981" w:rsidRDefault="00204981">
      <w:pPr>
        <w:spacing w:line="682" w:lineRule="exact"/>
        <w:rPr>
          <w:sz w:val="56"/>
        </w:rPr>
        <w:sectPr w:rsidR="00204981">
          <w:pgSz w:w="12240" w:h="15840"/>
          <w:pgMar w:top="1240" w:right="1240" w:bottom="1380" w:left="1600" w:header="291" w:footer="1184" w:gutter="0"/>
          <w:cols w:space="720"/>
        </w:sectPr>
      </w:pPr>
    </w:p>
    <w:p w:rsidR="00204981" w:rsidRDefault="00204981">
      <w:pPr>
        <w:pStyle w:val="Textoindependiente"/>
        <w:rPr>
          <w:b/>
          <w:sz w:val="10"/>
        </w:rPr>
      </w:pPr>
    </w:p>
    <w:p w:rsidR="00204981" w:rsidRDefault="00BF123A">
      <w:pPr>
        <w:pStyle w:val="Ttulo5"/>
        <w:ind w:left="122" w:right="465"/>
        <w:jc w:val="both"/>
      </w:pPr>
      <w:r>
        <w:rPr>
          <w:color w:val="00AF50"/>
        </w:rPr>
        <w:t xml:space="preserve">Las Fortalezas, Oportunidades, Debilidades y Amenazas y Recomendaciones del </w:t>
      </w:r>
      <w:r w:rsidR="005F0FEF">
        <w:rPr>
          <w:color w:val="00AF50"/>
        </w:rPr>
        <w:t>PETC</w:t>
      </w:r>
    </w:p>
    <w:p w:rsidR="00204981" w:rsidRDefault="00204981">
      <w:pPr>
        <w:pStyle w:val="Textoindependiente"/>
        <w:spacing w:before="2"/>
        <w:rPr>
          <w:b/>
          <w:sz w:val="36"/>
        </w:rPr>
      </w:pPr>
    </w:p>
    <w:p w:rsidR="00204981" w:rsidRDefault="00BF123A">
      <w:pPr>
        <w:spacing w:line="360" w:lineRule="auto"/>
        <w:ind w:left="122" w:right="460"/>
        <w:jc w:val="both"/>
        <w:rPr>
          <w:sz w:val="24"/>
        </w:rPr>
      </w:pPr>
      <w:r>
        <w:rPr>
          <w:sz w:val="24"/>
        </w:rPr>
        <w:t xml:space="preserve">A continuación, se identifican las Fortalezas, Debilidades, Oportunidades y Amenazas del desempeño de este recurso federal en 2016, </w:t>
      </w:r>
      <w:r>
        <w:rPr>
          <w:b/>
          <w:sz w:val="24"/>
        </w:rPr>
        <w:t>en sus diferentes ámbitos: programático, presupuestal, de indicadores, de cobertura y de aspectos susceptibles de mejora</w:t>
      </w:r>
      <w:r>
        <w:rPr>
          <w:sz w:val="24"/>
        </w:rPr>
        <w:t>.</w:t>
      </w:r>
    </w:p>
    <w:p w:rsidR="00204981" w:rsidRDefault="00204981">
      <w:pPr>
        <w:pStyle w:val="Textoindependiente"/>
      </w:pPr>
    </w:p>
    <w:tbl>
      <w:tblPr>
        <w:tblStyle w:val="TableNormal"/>
        <w:tblW w:w="0" w:type="auto"/>
        <w:tblCellSpacing w:w="8" w:type="dxa"/>
        <w:tblInd w:w="114" w:type="dxa"/>
        <w:tblLayout w:type="fixed"/>
        <w:tblLook w:val="01E0" w:firstRow="1" w:lastRow="1" w:firstColumn="1" w:lastColumn="1" w:noHBand="0" w:noVBand="0"/>
      </w:tblPr>
      <w:tblGrid>
        <w:gridCol w:w="4446"/>
        <w:gridCol w:w="4439"/>
      </w:tblGrid>
      <w:tr w:rsidR="00204981">
        <w:trPr>
          <w:trHeight w:val="521"/>
          <w:tblCellSpacing w:w="8" w:type="dxa"/>
        </w:trPr>
        <w:tc>
          <w:tcPr>
            <w:tcW w:w="4422" w:type="dxa"/>
            <w:tcBorders>
              <w:bottom w:val="nil"/>
            </w:tcBorders>
            <w:shd w:val="clear" w:color="auto" w:fill="009A46"/>
          </w:tcPr>
          <w:p w:rsidR="00204981" w:rsidRDefault="00BF123A">
            <w:pPr>
              <w:pStyle w:val="TableParagraph"/>
              <w:spacing w:before="124"/>
              <w:ind w:left="1655" w:right="1649"/>
              <w:jc w:val="center"/>
              <w:rPr>
                <w:b/>
                <w:sz w:val="24"/>
              </w:rPr>
            </w:pPr>
            <w:r>
              <w:rPr>
                <w:b/>
                <w:color w:val="FFFFFF"/>
                <w:sz w:val="24"/>
              </w:rPr>
              <w:t>Fortalezas</w:t>
            </w:r>
          </w:p>
        </w:tc>
        <w:tc>
          <w:tcPr>
            <w:tcW w:w="4415" w:type="dxa"/>
            <w:tcBorders>
              <w:bottom w:val="nil"/>
            </w:tcBorders>
            <w:shd w:val="clear" w:color="auto" w:fill="009A46"/>
          </w:tcPr>
          <w:p w:rsidR="00204981" w:rsidRDefault="00BF123A">
            <w:pPr>
              <w:pStyle w:val="TableParagraph"/>
              <w:spacing w:before="124"/>
              <w:ind w:left="1427"/>
              <w:rPr>
                <w:b/>
                <w:sz w:val="24"/>
              </w:rPr>
            </w:pPr>
            <w:r>
              <w:rPr>
                <w:b/>
                <w:color w:val="FFFFFF"/>
                <w:sz w:val="24"/>
              </w:rPr>
              <w:t>Oportunidades</w:t>
            </w:r>
          </w:p>
        </w:tc>
      </w:tr>
      <w:tr w:rsidR="00204981">
        <w:trPr>
          <w:trHeight w:val="9114"/>
          <w:tblCellSpacing w:w="8" w:type="dxa"/>
        </w:trPr>
        <w:tc>
          <w:tcPr>
            <w:tcW w:w="4422" w:type="dxa"/>
            <w:tcBorders>
              <w:top w:val="nil"/>
            </w:tcBorders>
            <w:shd w:val="clear" w:color="auto" w:fill="E4DFEB"/>
          </w:tcPr>
          <w:p w:rsidR="00204981" w:rsidRDefault="00204981">
            <w:pPr>
              <w:pStyle w:val="TableParagraph"/>
              <w:spacing w:before="11"/>
              <w:rPr>
                <w:sz w:val="21"/>
              </w:rPr>
            </w:pPr>
          </w:p>
          <w:p w:rsidR="00204981" w:rsidRDefault="00BF123A">
            <w:pPr>
              <w:pStyle w:val="TableParagraph"/>
              <w:numPr>
                <w:ilvl w:val="0"/>
                <w:numId w:val="7"/>
              </w:numPr>
              <w:tabs>
                <w:tab w:val="left" w:pos="468"/>
              </w:tabs>
              <w:ind w:right="96" w:hanging="359"/>
              <w:jc w:val="both"/>
            </w:pPr>
            <w:r>
              <w:rPr>
                <w:b/>
              </w:rPr>
              <w:t xml:space="preserve">Ámbito presupuestal: </w:t>
            </w:r>
            <w:r>
              <w:t>Aplicar recursos financieros en beneficio del sector educativo para asegurar la calidad de los aprendizajes en la educación básica y la formación integral de todos los grupos de la</w:t>
            </w:r>
            <w:r>
              <w:rPr>
                <w:spacing w:val="-3"/>
              </w:rPr>
              <w:t xml:space="preserve"> </w:t>
            </w:r>
            <w:r>
              <w:t>población.</w:t>
            </w:r>
          </w:p>
          <w:p w:rsidR="00204981" w:rsidRDefault="00204981">
            <w:pPr>
              <w:pStyle w:val="TableParagraph"/>
              <w:spacing w:before="11"/>
              <w:rPr>
                <w:sz w:val="21"/>
              </w:rPr>
            </w:pPr>
          </w:p>
          <w:p w:rsidR="00204981" w:rsidRDefault="00BF123A">
            <w:pPr>
              <w:pStyle w:val="TableParagraph"/>
              <w:numPr>
                <w:ilvl w:val="0"/>
                <w:numId w:val="7"/>
              </w:numPr>
              <w:tabs>
                <w:tab w:val="left" w:pos="468"/>
              </w:tabs>
              <w:spacing w:before="1"/>
              <w:ind w:right="95" w:hanging="359"/>
              <w:jc w:val="both"/>
            </w:pPr>
            <w:r>
              <w:rPr>
                <w:b/>
              </w:rPr>
              <w:t xml:space="preserve">Ámbito programático: </w:t>
            </w:r>
            <w:r>
              <w:t>Desarrollar actividades para aprovechar mejor el tiempo disponible para el desarrollo académico, deportivo y</w:t>
            </w:r>
            <w:r>
              <w:rPr>
                <w:spacing w:val="-12"/>
              </w:rPr>
              <w:t xml:space="preserve"> </w:t>
            </w:r>
            <w:r>
              <w:t>cultural.</w:t>
            </w:r>
          </w:p>
          <w:p w:rsidR="00204981" w:rsidRDefault="00204981">
            <w:pPr>
              <w:pStyle w:val="TableParagraph"/>
            </w:pPr>
          </w:p>
          <w:p w:rsidR="00204981" w:rsidRDefault="00BF123A">
            <w:pPr>
              <w:pStyle w:val="TableParagraph"/>
              <w:numPr>
                <w:ilvl w:val="0"/>
                <w:numId w:val="7"/>
              </w:numPr>
              <w:tabs>
                <w:tab w:val="left" w:pos="468"/>
                <w:tab w:val="left" w:pos="1679"/>
                <w:tab w:val="left" w:pos="3528"/>
              </w:tabs>
              <w:spacing w:before="1"/>
              <w:ind w:right="94" w:hanging="359"/>
              <w:jc w:val="both"/>
            </w:pPr>
            <w:r>
              <w:rPr>
                <w:b/>
              </w:rPr>
              <w:t>Ámbito</w:t>
            </w:r>
            <w:r>
              <w:rPr>
                <w:b/>
              </w:rPr>
              <w:tab/>
              <w:t>programático:</w:t>
            </w:r>
            <w:r>
              <w:rPr>
                <w:b/>
              </w:rPr>
              <w:tab/>
            </w:r>
            <w:r>
              <w:t>Impulsar esquemas eficientes para el suministro de alimentos nutritivos al alumnado en aquellas escuelas donde más se necesite, conforme a los índices de pobreza y marginación, con lo cual se coadyuva a mejorar la calidad de los aprendizajes en educación</w:t>
            </w:r>
            <w:r>
              <w:rPr>
                <w:spacing w:val="-3"/>
              </w:rPr>
              <w:t xml:space="preserve"> </w:t>
            </w:r>
            <w:r>
              <w:t>básica.</w:t>
            </w:r>
          </w:p>
          <w:p w:rsidR="00204981" w:rsidRDefault="00204981">
            <w:pPr>
              <w:pStyle w:val="TableParagraph"/>
            </w:pPr>
          </w:p>
          <w:p w:rsidR="00204981" w:rsidRDefault="00BF123A">
            <w:pPr>
              <w:pStyle w:val="TableParagraph"/>
              <w:numPr>
                <w:ilvl w:val="0"/>
                <w:numId w:val="7"/>
              </w:numPr>
              <w:tabs>
                <w:tab w:val="left" w:pos="468"/>
              </w:tabs>
              <w:ind w:right="96" w:hanging="359"/>
              <w:jc w:val="both"/>
            </w:pPr>
            <w:r>
              <w:rPr>
                <w:b/>
              </w:rPr>
              <w:t xml:space="preserve">Ámbito presupuestal: </w:t>
            </w:r>
            <w:r>
              <w:t>Apoyar a las instituciones de enseñanza con los insumos básicos, así como infraestructura para el óptimo</w:t>
            </w:r>
            <w:r>
              <w:rPr>
                <w:spacing w:val="-13"/>
              </w:rPr>
              <w:t xml:space="preserve"> </w:t>
            </w:r>
            <w:r>
              <w:t>funcionamiento.</w:t>
            </w:r>
          </w:p>
          <w:p w:rsidR="00204981" w:rsidRDefault="00204981">
            <w:pPr>
              <w:pStyle w:val="TableParagraph"/>
            </w:pPr>
          </w:p>
          <w:p w:rsidR="00204981" w:rsidRDefault="00BF123A">
            <w:pPr>
              <w:pStyle w:val="TableParagraph"/>
              <w:numPr>
                <w:ilvl w:val="0"/>
                <w:numId w:val="7"/>
              </w:numPr>
              <w:tabs>
                <w:tab w:val="left" w:pos="468"/>
              </w:tabs>
              <w:ind w:right="97" w:hanging="359"/>
              <w:jc w:val="both"/>
            </w:pPr>
            <w:r>
              <w:rPr>
                <w:b/>
              </w:rPr>
              <w:t xml:space="preserve">Ámbito presupuestal: </w:t>
            </w:r>
            <w:r>
              <w:t>Optimizar el tiempo extendido en actividades complementarias eficientes, impactando en el desarrollo de habilidades y de la educación cívica y</w:t>
            </w:r>
            <w:r>
              <w:rPr>
                <w:spacing w:val="-4"/>
              </w:rPr>
              <w:t xml:space="preserve"> </w:t>
            </w:r>
            <w:r>
              <w:t>ética.</w:t>
            </w:r>
          </w:p>
        </w:tc>
        <w:tc>
          <w:tcPr>
            <w:tcW w:w="4415" w:type="dxa"/>
            <w:tcBorders>
              <w:top w:val="nil"/>
            </w:tcBorders>
            <w:shd w:val="clear" w:color="auto" w:fill="E4DFEB"/>
          </w:tcPr>
          <w:p w:rsidR="00204981" w:rsidRDefault="00BF123A">
            <w:pPr>
              <w:pStyle w:val="TableParagraph"/>
              <w:numPr>
                <w:ilvl w:val="0"/>
                <w:numId w:val="6"/>
              </w:numPr>
              <w:tabs>
                <w:tab w:val="left" w:pos="463"/>
              </w:tabs>
              <w:ind w:right="94" w:hanging="360"/>
              <w:jc w:val="both"/>
            </w:pPr>
            <w:r>
              <w:rPr>
                <w:b/>
              </w:rPr>
              <w:t xml:space="preserve">Ámbito de cobertura: </w:t>
            </w:r>
            <w:r>
              <w:t>Inclusión del suministro de alimentación nutritiva en el 100% de las escuelas de tiempo completo, en las comunidades con más índices de pobreza y</w:t>
            </w:r>
            <w:r>
              <w:rPr>
                <w:spacing w:val="-1"/>
              </w:rPr>
              <w:t xml:space="preserve"> </w:t>
            </w:r>
            <w:r>
              <w:t>marginación.</w:t>
            </w:r>
          </w:p>
          <w:p w:rsidR="00204981" w:rsidRDefault="00204981">
            <w:pPr>
              <w:pStyle w:val="TableParagraph"/>
              <w:spacing w:before="11"/>
              <w:rPr>
                <w:sz w:val="21"/>
              </w:rPr>
            </w:pPr>
          </w:p>
          <w:p w:rsidR="00204981" w:rsidRDefault="00BF123A">
            <w:pPr>
              <w:pStyle w:val="TableParagraph"/>
              <w:numPr>
                <w:ilvl w:val="0"/>
                <w:numId w:val="6"/>
              </w:numPr>
              <w:tabs>
                <w:tab w:val="left" w:pos="463"/>
              </w:tabs>
              <w:ind w:right="91" w:hanging="360"/>
              <w:jc w:val="both"/>
            </w:pPr>
            <w:r>
              <w:rPr>
                <w:b/>
              </w:rPr>
              <w:t xml:space="preserve">Ámbito presupuestal: </w:t>
            </w:r>
            <w:r>
              <w:t>Aprovechar en su totalidad el presupuesto aprobado para las diferentes actividades inherentes al programa.</w:t>
            </w:r>
          </w:p>
          <w:p w:rsidR="00204981" w:rsidRDefault="00204981">
            <w:pPr>
              <w:pStyle w:val="TableParagraph"/>
              <w:spacing w:before="12"/>
              <w:rPr>
                <w:sz w:val="21"/>
              </w:rPr>
            </w:pPr>
          </w:p>
          <w:p w:rsidR="00204981" w:rsidRDefault="00BF123A">
            <w:pPr>
              <w:pStyle w:val="TableParagraph"/>
              <w:numPr>
                <w:ilvl w:val="0"/>
                <w:numId w:val="6"/>
              </w:numPr>
              <w:tabs>
                <w:tab w:val="left" w:pos="463"/>
              </w:tabs>
              <w:ind w:right="93" w:hanging="360"/>
              <w:jc w:val="both"/>
            </w:pPr>
            <w:r>
              <w:rPr>
                <w:b/>
              </w:rPr>
              <w:t xml:space="preserve">Ámbito presupuestal: </w:t>
            </w:r>
            <w:r>
              <w:t>Beneficiarse específicamente con la partida presupuestal referida a congresos y convenciones, ya que no se ejerció lo otorgado a la misma y estas actividades son sumamente importantes para la operatividad y actualización de los procesos</w:t>
            </w:r>
            <w:r>
              <w:rPr>
                <w:spacing w:val="-5"/>
              </w:rPr>
              <w:t xml:space="preserve"> </w:t>
            </w:r>
            <w:r>
              <w:t>educativos.</w:t>
            </w:r>
          </w:p>
          <w:p w:rsidR="00204981" w:rsidRDefault="00204981">
            <w:pPr>
              <w:pStyle w:val="TableParagraph"/>
            </w:pPr>
          </w:p>
          <w:p w:rsidR="00204981" w:rsidRDefault="00BF123A">
            <w:pPr>
              <w:pStyle w:val="TableParagraph"/>
              <w:numPr>
                <w:ilvl w:val="0"/>
                <w:numId w:val="6"/>
              </w:numPr>
              <w:tabs>
                <w:tab w:val="left" w:pos="463"/>
              </w:tabs>
              <w:ind w:right="93" w:hanging="360"/>
              <w:jc w:val="both"/>
            </w:pPr>
            <w:r>
              <w:rPr>
                <w:b/>
              </w:rPr>
              <w:t xml:space="preserve">Ámbito de cobertura: </w:t>
            </w:r>
            <w:r>
              <w:t>Infundir en los alumnos de las ETC, componentes con creación</w:t>
            </w:r>
            <w:r>
              <w:rPr>
                <w:spacing w:val="-11"/>
              </w:rPr>
              <w:t xml:space="preserve"> </w:t>
            </w:r>
            <w:r>
              <w:t>de</w:t>
            </w:r>
            <w:r>
              <w:rPr>
                <w:spacing w:val="-11"/>
              </w:rPr>
              <w:t xml:space="preserve"> </w:t>
            </w:r>
            <w:r>
              <w:t>valor,</w:t>
            </w:r>
            <w:r>
              <w:rPr>
                <w:spacing w:val="-12"/>
              </w:rPr>
              <w:t xml:space="preserve"> </w:t>
            </w:r>
            <w:r>
              <w:t>así</w:t>
            </w:r>
            <w:r>
              <w:rPr>
                <w:spacing w:val="-13"/>
              </w:rPr>
              <w:t xml:space="preserve"> </w:t>
            </w:r>
            <w:r>
              <w:t>mismo</w:t>
            </w:r>
            <w:r>
              <w:rPr>
                <w:spacing w:val="-12"/>
              </w:rPr>
              <w:t xml:space="preserve"> </w:t>
            </w:r>
            <w:r>
              <w:t>de</w:t>
            </w:r>
            <w:r>
              <w:rPr>
                <w:spacing w:val="-11"/>
              </w:rPr>
              <w:t xml:space="preserve"> </w:t>
            </w:r>
            <w:r>
              <w:t>la</w:t>
            </w:r>
            <w:r>
              <w:rPr>
                <w:spacing w:val="-11"/>
              </w:rPr>
              <w:t xml:space="preserve"> </w:t>
            </w:r>
            <w:r>
              <w:t>adopción de los elementos culturales que propician ambientes armónicos al interior y exterior de los Planteles</w:t>
            </w:r>
            <w:r>
              <w:rPr>
                <w:spacing w:val="-13"/>
              </w:rPr>
              <w:t xml:space="preserve"> </w:t>
            </w:r>
            <w:r>
              <w:t>educativos.</w:t>
            </w:r>
          </w:p>
          <w:p w:rsidR="00204981" w:rsidRDefault="00204981">
            <w:pPr>
              <w:pStyle w:val="TableParagraph"/>
            </w:pPr>
          </w:p>
          <w:p w:rsidR="00204981" w:rsidRDefault="00BF123A">
            <w:pPr>
              <w:pStyle w:val="TableParagraph"/>
              <w:numPr>
                <w:ilvl w:val="0"/>
                <w:numId w:val="6"/>
              </w:numPr>
              <w:tabs>
                <w:tab w:val="left" w:pos="463"/>
              </w:tabs>
              <w:ind w:right="93" w:hanging="360"/>
              <w:jc w:val="both"/>
            </w:pPr>
            <w:r>
              <w:rPr>
                <w:b/>
              </w:rPr>
              <w:t xml:space="preserve">Ámbito de indicadores: </w:t>
            </w:r>
            <w:r>
              <w:t>Incorporación de indicadores de seguimiento e impacto en   la calidad de vida de los beneficiarios, así como de la calidad de  los  servicios  recibidos por el</w:t>
            </w:r>
            <w:r>
              <w:rPr>
                <w:spacing w:val="-10"/>
              </w:rPr>
              <w:t xml:space="preserve"> </w:t>
            </w:r>
            <w:r>
              <w:t>PETC.</w:t>
            </w:r>
          </w:p>
        </w:tc>
      </w:tr>
    </w:tbl>
    <w:p w:rsidR="00204981" w:rsidRDefault="00204981">
      <w:pPr>
        <w:jc w:val="both"/>
        <w:sectPr w:rsidR="00204981">
          <w:pgSz w:w="12240" w:h="15840"/>
          <w:pgMar w:top="1240" w:right="1240" w:bottom="1380" w:left="1580" w:header="291" w:footer="1184" w:gutter="0"/>
          <w:cols w:space="720"/>
        </w:sectPr>
      </w:pPr>
    </w:p>
    <w:p w:rsidR="00204981" w:rsidRDefault="00204981">
      <w:pPr>
        <w:pStyle w:val="Textoindependiente"/>
        <w:spacing w:before="7"/>
        <w:rPr>
          <w:rFonts w:ascii="Times New Roman"/>
          <w:sz w:val="13"/>
        </w:rPr>
      </w:pPr>
    </w:p>
    <w:tbl>
      <w:tblPr>
        <w:tblStyle w:val="TableNormal"/>
        <w:tblW w:w="0" w:type="auto"/>
        <w:tblInd w:w="114" w:type="dxa"/>
        <w:tblLayout w:type="fixed"/>
        <w:tblLook w:val="01E0" w:firstRow="1" w:lastRow="1" w:firstColumn="1" w:lastColumn="1" w:noHBand="0" w:noVBand="0"/>
      </w:tblPr>
      <w:tblGrid>
        <w:gridCol w:w="4422"/>
        <w:gridCol w:w="4415"/>
      </w:tblGrid>
      <w:tr w:rsidR="00204981">
        <w:trPr>
          <w:trHeight w:val="540"/>
        </w:trPr>
        <w:tc>
          <w:tcPr>
            <w:tcW w:w="4422" w:type="dxa"/>
            <w:tcBorders>
              <w:right w:val="single" w:sz="6" w:space="0" w:color="FFFFFF"/>
            </w:tcBorders>
            <w:shd w:val="clear" w:color="auto" w:fill="009A46"/>
          </w:tcPr>
          <w:p w:rsidR="00204981" w:rsidRDefault="00BF123A">
            <w:pPr>
              <w:pStyle w:val="TableParagraph"/>
              <w:spacing w:before="124"/>
              <w:ind w:left="1580" w:right="1576"/>
              <w:jc w:val="center"/>
              <w:rPr>
                <w:b/>
                <w:sz w:val="24"/>
              </w:rPr>
            </w:pPr>
            <w:r>
              <w:rPr>
                <w:b/>
                <w:color w:val="FFFFFF"/>
                <w:sz w:val="24"/>
              </w:rPr>
              <w:t>Debilidades</w:t>
            </w:r>
          </w:p>
        </w:tc>
        <w:tc>
          <w:tcPr>
            <w:tcW w:w="4415" w:type="dxa"/>
            <w:tcBorders>
              <w:left w:val="single" w:sz="6" w:space="0" w:color="FFFFFF"/>
            </w:tcBorders>
            <w:shd w:val="clear" w:color="auto" w:fill="009A46"/>
          </w:tcPr>
          <w:p w:rsidR="00204981" w:rsidRDefault="00BF123A">
            <w:pPr>
              <w:pStyle w:val="TableParagraph"/>
              <w:spacing w:before="124"/>
              <w:ind w:left="1644" w:right="1644"/>
              <w:jc w:val="center"/>
              <w:rPr>
                <w:b/>
                <w:sz w:val="24"/>
              </w:rPr>
            </w:pPr>
            <w:r>
              <w:rPr>
                <w:b/>
                <w:color w:val="FFFFFF"/>
                <w:sz w:val="24"/>
              </w:rPr>
              <w:t>Amenazas</w:t>
            </w:r>
          </w:p>
        </w:tc>
      </w:tr>
      <w:tr w:rsidR="00204981">
        <w:trPr>
          <w:trHeight w:val="10744"/>
        </w:trPr>
        <w:tc>
          <w:tcPr>
            <w:tcW w:w="4422" w:type="dxa"/>
            <w:tcBorders>
              <w:right w:val="single" w:sz="6" w:space="0" w:color="FFFFFF"/>
            </w:tcBorders>
            <w:shd w:val="clear" w:color="auto" w:fill="E4DFEB"/>
          </w:tcPr>
          <w:p w:rsidR="00204981" w:rsidRDefault="00204981">
            <w:pPr>
              <w:pStyle w:val="TableParagraph"/>
              <w:spacing w:before="1"/>
              <w:rPr>
                <w:rFonts w:ascii="Times New Roman"/>
                <w:sz w:val="23"/>
              </w:rPr>
            </w:pPr>
          </w:p>
          <w:p w:rsidR="00204981" w:rsidRDefault="00BF123A">
            <w:pPr>
              <w:pStyle w:val="TableParagraph"/>
              <w:numPr>
                <w:ilvl w:val="0"/>
                <w:numId w:val="5"/>
              </w:numPr>
              <w:tabs>
                <w:tab w:val="left" w:pos="468"/>
              </w:tabs>
              <w:ind w:right="97" w:hanging="359"/>
              <w:jc w:val="both"/>
            </w:pPr>
            <w:r>
              <w:rPr>
                <w:b/>
              </w:rPr>
              <w:t xml:space="preserve">Ámbito presupuestal: </w:t>
            </w:r>
            <w:r>
              <w:t>Falta de seguimiento de planes y programas de actividades para asegurar el ejercicio del 100% del presupuesto</w:t>
            </w:r>
            <w:r>
              <w:rPr>
                <w:spacing w:val="-7"/>
              </w:rPr>
              <w:t xml:space="preserve"> </w:t>
            </w:r>
            <w:r>
              <w:t>asignado.</w:t>
            </w:r>
          </w:p>
          <w:p w:rsidR="00204981" w:rsidRDefault="00204981">
            <w:pPr>
              <w:pStyle w:val="TableParagraph"/>
              <w:spacing w:before="4"/>
              <w:rPr>
                <w:rFonts w:ascii="Times New Roman"/>
                <w:sz w:val="23"/>
              </w:rPr>
            </w:pPr>
          </w:p>
          <w:p w:rsidR="00204981" w:rsidRDefault="00BF123A">
            <w:pPr>
              <w:pStyle w:val="TableParagraph"/>
              <w:numPr>
                <w:ilvl w:val="0"/>
                <w:numId w:val="5"/>
              </w:numPr>
              <w:tabs>
                <w:tab w:val="left" w:pos="468"/>
              </w:tabs>
              <w:ind w:right="95" w:hanging="359"/>
              <w:jc w:val="both"/>
            </w:pPr>
            <w:r>
              <w:rPr>
                <w:b/>
              </w:rPr>
              <w:t xml:space="preserve">Ámbito presupuestal: </w:t>
            </w:r>
            <w:r>
              <w:t>Ejercer menos del 80% del presupuesto asignado para programa, lo que supone objetivos no logrados.</w:t>
            </w:r>
          </w:p>
          <w:p w:rsidR="00204981" w:rsidRDefault="00204981">
            <w:pPr>
              <w:pStyle w:val="TableParagraph"/>
              <w:spacing w:before="4"/>
              <w:rPr>
                <w:rFonts w:ascii="Times New Roman"/>
                <w:sz w:val="23"/>
              </w:rPr>
            </w:pPr>
          </w:p>
          <w:p w:rsidR="00204981" w:rsidRDefault="00BF123A">
            <w:pPr>
              <w:pStyle w:val="TableParagraph"/>
              <w:numPr>
                <w:ilvl w:val="0"/>
                <w:numId w:val="5"/>
              </w:numPr>
              <w:tabs>
                <w:tab w:val="left" w:pos="468"/>
              </w:tabs>
              <w:spacing w:before="1"/>
              <w:ind w:right="93" w:hanging="359"/>
              <w:jc w:val="both"/>
            </w:pPr>
            <w:r>
              <w:rPr>
                <w:b/>
              </w:rPr>
              <w:t xml:space="preserve">Ámbito presupuestal: </w:t>
            </w:r>
            <w:r>
              <w:t>Al inicio del ciclo fiscal se debe estipular el monto destinado para cada beneficiario: alumno –</w:t>
            </w:r>
            <w:r>
              <w:rPr>
                <w:spacing w:val="-6"/>
              </w:rPr>
              <w:t xml:space="preserve"> </w:t>
            </w:r>
            <w:r>
              <w:t>escuela.</w:t>
            </w:r>
          </w:p>
          <w:p w:rsidR="00204981" w:rsidRDefault="00204981">
            <w:pPr>
              <w:pStyle w:val="TableParagraph"/>
              <w:spacing w:before="4"/>
              <w:rPr>
                <w:rFonts w:ascii="Times New Roman"/>
                <w:sz w:val="23"/>
              </w:rPr>
            </w:pPr>
          </w:p>
          <w:p w:rsidR="00204981" w:rsidRDefault="00BF123A">
            <w:pPr>
              <w:pStyle w:val="TableParagraph"/>
              <w:numPr>
                <w:ilvl w:val="0"/>
                <w:numId w:val="5"/>
              </w:numPr>
              <w:tabs>
                <w:tab w:val="left" w:pos="468"/>
              </w:tabs>
              <w:ind w:right="95" w:hanging="359"/>
              <w:jc w:val="both"/>
            </w:pPr>
            <w:r>
              <w:rPr>
                <w:b/>
              </w:rPr>
              <w:t xml:space="preserve">Ámbito de indicadores: </w:t>
            </w:r>
            <w:r>
              <w:t>El programa carece de indicadores de impacto</w:t>
            </w:r>
            <w:r>
              <w:rPr>
                <w:spacing w:val="-16"/>
              </w:rPr>
              <w:t xml:space="preserve"> </w:t>
            </w:r>
            <w:r>
              <w:t>respecto a la operación del programa, el  seguimiento a actividades particulares como</w:t>
            </w:r>
            <w:r>
              <w:rPr>
                <w:spacing w:val="-11"/>
              </w:rPr>
              <w:t xml:space="preserve"> </w:t>
            </w:r>
            <w:r>
              <w:t>son:</w:t>
            </w:r>
            <w:r>
              <w:rPr>
                <w:spacing w:val="-11"/>
              </w:rPr>
              <w:t xml:space="preserve"> </w:t>
            </w:r>
            <w:r>
              <w:t>comedores,</w:t>
            </w:r>
            <w:r>
              <w:rPr>
                <w:spacing w:val="-11"/>
              </w:rPr>
              <w:t xml:space="preserve"> </w:t>
            </w:r>
            <w:r>
              <w:t>talleres,</w:t>
            </w:r>
            <w:r>
              <w:rPr>
                <w:spacing w:val="-11"/>
              </w:rPr>
              <w:t xml:space="preserve"> </w:t>
            </w:r>
            <w:r>
              <w:t>impacto</w:t>
            </w:r>
            <w:r>
              <w:rPr>
                <w:spacing w:val="-11"/>
              </w:rPr>
              <w:t xml:space="preserve"> </w:t>
            </w:r>
            <w:r>
              <w:t>en el índice de aprovechamiento,</w:t>
            </w:r>
            <w:r>
              <w:rPr>
                <w:spacing w:val="-9"/>
              </w:rPr>
              <w:t xml:space="preserve"> </w:t>
            </w:r>
            <w:r>
              <w:t>etc.</w:t>
            </w:r>
          </w:p>
          <w:p w:rsidR="00204981" w:rsidRDefault="00204981">
            <w:pPr>
              <w:pStyle w:val="TableParagraph"/>
              <w:spacing w:before="3"/>
              <w:rPr>
                <w:rFonts w:ascii="Times New Roman"/>
                <w:sz w:val="23"/>
              </w:rPr>
            </w:pPr>
          </w:p>
          <w:p w:rsidR="00204981" w:rsidRDefault="00BF123A">
            <w:pPr>
              <w:pStyle w:val="TableParagraph"/>
              <w:numPr>
                <w:ilvl w:val="0"/>
                <w:numId w:val="5"/>
              </w:numPr>
              <w:tabs>
                <w:tab w:val="left" w:pos="468"/>
                <w:tab w:val="left" w:pos="2176"/>
                <w:tab w:val="left" w:pos="4206"/>
              </w:tabs>
              <w:spacing w:before="1"/>
              <w:ind w:right="96" w:hanging="359"/>
              <w:jc w:val="both"/>
            </w:pPr>
            <w:r>
              <w:rPr>
                <w:b/>
              </w:rPr>
              <w:t xml:space="preserve">Ámbito presupuestal: </w:t>
            </w:r>
            <w:r>
              <w:t>La partida presupuestal</w:t>
            </w:r>
            <w:r>
              <w:tab/>
              <w:t>correspondiente</w:t>
            </w:r>
            <w:r>
              <w:tab/>
              <w:t>a compensaciones se ejerció únicamente con</w:t>
            </w:r>
            <w:r>
              <w:rPr>
                <w:spacing w:val="-11"/>
              </w:rPr>
              <w:t xml:space="preserve"> </w:t>
            </w:r>
            <w:r>
              <w:t>el</w:t>
            </w:r>
            <w:r>
              <w:rPr>
                <w:spacing w:val="-12"/>
              </w:rPr>
              <w:t xml:space="preserve"> </w:t>
            </w:r>
            <w:r>
              <w:t>56.91%,</w:t>
            </w:r>
            <w:r>
              <w:rPr>
                <w:spacing w:val="-11"/>
              </w:rPr>
              <w:t xml:space="preserve"> </w:t>
            </w:r>
            <w:r>
              <w:t>lo</w:t>
            </w:r>
            <w:r>
              <w:rPr>
                <w:spacing w:val="-10"/>
              </w:rPr>
              <w:t xml:space="preserve"> </w:t>
            </w:r>
            <w:r>
              <w:t>que</w:t>
            </w:r>
            <w:r>
              <w:rPr>
                <w:spacing w:val="-11"/>
              </w:rPr>
              <w:t xml:space="preserve"> </w:t>
            </w:r>
            <w:r>
              <w:t>puede</w:t>
            </w:r>
            <w:r>
              <w:rPr>
                <w:spacing w:val="-12"/>
              </w:rPr>
              <w:t xml:space="preserve"> </w:t>
            </w:r>
            <w:r>
              <w:t>resultar</w:t>
            </w:r>
            <w:r>
              <w:rPr>
                <w:spacing w:val="-12"/>
              </w:rPr>
              <w:t xml:space="preserve"> </w:t>
            </w:r>
            <w:r>
              <w:t>un</w:t>
            </w:r>
            <w:r>
              <w:rPr>
                <w:spacing w:val="-11"/>
              </w:rPr>
              <w:t xml:space="preserve"> </w:t>
            </w:r>
            <w:r>
              <w:t>casi seguro recorte presupuestal y afectar el desarrollo</w:t>
            </w:r>
            <w:r>
              <w:rPr>
                <w:spacing w:val="-11"/>
              </w:rPr>
              <w:t xml:space="preserve"> </w:t>
            </w:r>
            <w:r>
              <w:t>de</w:t>
            </w:r>
            <w:r>
              <w:rPr>
                <w:spacing w:val="-12"/>
              </w:rPr>
              <w:t xml:space="preserve"> </w:t>
            </w:r>
            <w:r>
              <w:t>este</w:t>
            </w:r>
            <w:r>
              <w:rPr>
                <w:spacing w:val="-12"/>
              </w:rPr>
              <w:t xml:space="preserve"> </w:t>
            </w:r>
            <w:r>
              <w:t>programa,</w:t>
            </w:r>
            <w:r>
              <w:rPr>
                <w:spacing w:val="-11"/>
              </w:rPr>
              <w:t xml:space="preserve"> </w:t>
            </w:r>
            <w:r>
              <w:t>considerando que se había comprometido más del</w:t>
            </w:r>
            <w:r>
              <w:rPr>
                <w:spacing w:val="-20"/>
              </w:rPr>
              <w:t xml:space="preserve"> </w:t>
            </w:r>
            <w:r>
              <w:t>90%.</w:t>
            </w:r>
          </w:p>
          <w:p w:rsidR="00204981" w:rsidRDefault="00204981">
            <w:pPr>
              <w:pStyle w:val="TableParagraph"/>
              <w:spacing w:before="2"/>
              <w:rPr>
                <w:rFonts w:ascii="Times New Roman"/>
                <w:sz w:val="23"/>
              </w:rPr>
            </w:pPr>
          </w:p>
          <w:p w:rsidR="00204981" w:rsidRDefault="00BF123A">
            <w:pPr>
              <w:pStyle w:val="TableParagraph"/>
              <w:numPr>
                <w:ilvl w:val="0"/>
                <w:numId w:val="5"/>
              </w:numPr>
              <w:tabs>
                <w:tab w:val="left" w:pos="468"/>
              </w:tabs>
              <w:ind w:right="96" w:hanging="359"/>
              <w:jc w:val="both"/>
            </w:pPr>
            <w:r>
              <w:rPr>
                <w:b/>
              </w:rPr>
              <w:t xml:space="preserve">Ámbito de cobertura: </w:t>
            </w:r>
            <w:r>
              <w:t>La capacidad del Personal docente responsable de los grupos</w:t>
            </w:r>
            <w:r>
              <w:rPr>
                <w:spacing w:val="-11"/>
              </w:rPr>
              <w:t xml:space="preserve"> </w:t>
            </w:r>
            <w:r>
              <w:t>en</w:t>
            </w:r>
            <w:r>
              <w:rPr>
                <w:spacing w:val="-11"/>
              </w:rPr>
              <w:t xml:space="preserve"> </w:t>
            </w:r>
            <w:r>
              <w:t>horario</w:t>
            </w:r>
            <w:r>
              <w:rPr>
                <w:spacing w:val="-11"/>
              </w:rPr>
              <w:t xml:space="preserve"> </w:t>
            </w:r>
            <w:r>
              <w:t>extendido,</w:t>
            </w:r>
            <w:r>
              <w:rPr>
                <w:spacing w:val="-11"/>
              </w:rPr>
              <w:t xml:space="preserve"> </w:t>
            </w:r>
            <w:r>
              <w:t>respecto</w:t>
            </w:r>
            <w:r>
              <w:rPr>
                <w:spacing w:val="-11"/>
              </w:rPr>
              <w:t xml:space="preserve"> </w:t>
            </w:r>
            <w:r>
              <w:t>a</w:t>
            </w:r>
            <w:r>
              <w:rPr>
                <w:spacing w:val="-11"/>
              </w:rPr>
              <w:t xml:space="preserve"> </w:t>
            </w:r>
            <w:r>
              <w:t>las habilidades y conocimientos necesarios para el óptimo funcionamiento del Programa, la debilidad mayor es la incorporación de Personal Docente Sustituto e</w:t>
            </w:r>
            <w:r>
              <w:rPr>
                <w:spacing w:val="-5"/>
              </w:rPr>
              <w:t xml:space="preserve"> </w:t>
            </w:r>
            <w:r>
              <w:t>Interinatos.</w:t>
            </w:r>
          </w:p>
        </w:tc>
        <w:tc>
          <w:tcPr>
            <w:tcW w:w="4415" w:type="dxa"/>
            <w:tcBorders>
              <w:left w:val="single" w:sz="6" w:space="0" w:color="FFFFFF"/>
            </w:tcBorders>
            <w:shd w:val="clear" w:color="auto" w:fill="E4DFEB"/>
          </w:tcPr>
          <w:p w:rsidR="00204981" w:rsidRDefault="00204981">
            <w:pPr>
              <w:pStyle w:val="TableParagraph"/>
              <w:spacing w:before="1"/>
              <w:rPr>
                <w:rFonts w:ascii="Times New Roman"/>
                <w:sz w:val="23"/>
              </w:rPr>
            </w:pPr>
          </w:p>
          <w:p w:rsidR="00204981" w:rsidRDefault="00BF123A">
            <w:pPr>
              <w:pStyle w:val="TableParagraph"/>
              <w:numPr>
                <w:ilvl w:val="0"/>
                <w:numId w:val="4"/>
              </w:numPr>
              <w:tabs>
                <w:tab w:val="left" w:pos="463"/>
              </w:tabs>
              <w:ind w:right="96" w:hanging="360"/>
              <w:jc w:val="both"/>
            </w:pPr>
            <w:r>
              <w:rPr>
                <w:b/>
              </w:rPr>
              <w:t>Ámbito presupuestal</w:t>
            </w:r>
            <w:r>
              <w:t>: El presupuesto de    la federación no utilizado en el presente ejercicio fiscal, puede ser  no  retribuido  para subejercicios</w:t>
            </w:r>
            <w:r>
              <w:rPr>
                <w:spacing w:val="-11"/>
              </w:rPr>
              <w:t xml:space="preserve"> </w:t>
            </w:r>
            <w:r>
              <w:t>fiscales.</w:t>
            </w:r>
          </w:p>
          <w:p w:rsidR="00204981" w:rsidRDefault="00204981">
            <w:pPr>
              <w:pStyle w:val="TableParagraph"/>
              <w:spacing w:before="4"/>
              <w:rPr>
                <w:rFonts w:ascii="Times New Roman"/>
                <w:sz w:val="23"/>
              </w:rPr>
            </w:pPr>
          </w:p>
          <w:p w:rsidR="00204981" w:rsidRDefault="00BF123A">
            <w:pPr>
              <w:pStyle w:val="TableParagraph"/>
              <w:numPr>
                <w:ilvl w:val="0"/>
                <w:numId w:val="4"/>
              </w:numPr>
              <w:tabs>
                <w:tab w:val="left" w:pos="463"/>
              </w:tabs>
              <w:ind w:right="93" w:hanging="360"/>
              <w:jc w:val="both"/>
            </w:pPr>
            <w:r>
              <w:rPr>
                <w:b/>
              </w:rPr>
              <w:t>Ámbito de cobertura</w:t>
            </w:r>
            <w:r>
              <w:t>: Es necesario definir la población objetivo y atendida en Baja California, así como plazos para seguimiento y actualización; ésta sólo existe de manera</w:t>
            </w:r>
            <w:r>
              <w:rPr>
                <w:spacing w:val="-7"/>
              </w:rPr>
              <w:t xml:space="preserve"> </w:t>
            </w:r>
            <w:r>
              <w:t>nacional.</w:t>
            </w:r>
          </w:p>
          <w:p w:rsidR="00204981" w:rsidRDefault="00204981">
            <w:pPr>
              <w:pStyle w:val="TableParagraph"/>
              <w:spacing w:before="4"/>
              <w:rPr>
                <w:rFonts w:ascii="Times New Roman"/>
                <w:sz w:val="23"/>
              </w:rPr>
            </w:pPr>
          </w:p>
          <w:p w:rsidR="00204981" w:rsidRDefault="00BF123A">
            <w:pPr>
              <w:pStyle w:val="TableParagraph"/>
              <w:numPr>
                <w:ilvl w:val="0"/>
                <w:numId w:val="4"/>
              </w:numPr>
              <w:tabs>
                <w:tab w:val="left" w:pos="463"/>
              </w:tabs>
              <w:spacing w:before="1"/>
              <w:ind w:right="96" w:hanging="360"/>
              <w:jc w:val="both"/>
            </w:pPr>
            <w:r>
              <w:rPr>
                <w:b/>
              </w:rPr>
              <w:t>Ámbito de cobertura</w:t>
            </w:r>
            <w:r>
              <w:t>: Las plazas por contrato, donde personal docente se desplaza</w:t>
            </w:r>
            <w:r>
              <w:rPr>
                <w:spacing w:val="-7"/>
              </w:rPr>
              <w:t xml:space="preserve"> </w:t>
            </w:r>
            <w:r>
              <w:t>u</w:t>
            </w:r>
            <w:r>
              <w:rPr>
                <w:spacing w:val="-6"/>
              </w:rPr>
              <w:t xml:space="preserve"> </w:t>
            </w:r>
            <w:r>
              <w:t>otros</w:t>
            </w:r>
            <w:r>
              <w:rPr>
                <w:spacing w:val="-8"/>
              </w:rPr>
              <w:t xml:space="preserve"> </w:t>
            </w:r>
            <w:r>
              <w:t>centros</w:t>
            </w:r>
            <w:r>
              <w:rPr>
                <w:spacing w:val="-7"/>
              </w:rPr>
              <w:t xml:space="preserve"> </w:t>
            </w:r>
            <w:r>
              <w:t>de</w:t>
            </w:r>
            <w:r>
              <w:rPr>
                <w:spacing w:val="-9"/>
              </w:rPr>
              <w:t xml:space="preserve"> </w:t>
            </w:r>
            <w:r>
              <w:t>trabajo,</w:t>
            </w:r>
            <w:r>
              <w:rPr>
                <w:spacing w:val="-8"/>
              </w:rPr>
              <w:t xml:space="preserve"> </w:t>
            </w:r>
            <w:r>
              <w:t>ante</w:t>
            </w:r>
            <w:r>
              <w:rPr>
                <w:spacing w:val="-7"/>
              </w:rPr>
              <w:t xml:space="preserve"> </w:t>
            </w:r>
            <w:r>
              <w:t>la necesidad de cubrir las dobles</w:t>
            </w:r>
            <w:r>
              <w:rPr>
                <w:spacing w:val="-11"/>
              </w:rPr>
              <w:t xml:space="preserve"> </w:t>
            </w:r>
            <w:r>
              <w:t>plazas.</w:t>
            </w:r>
          </w:p>
          <w:p w:rsidR="00204981" w:rsidRDefault="00204981">
            <w:pPr>
              <w:pStyle w:val="TableParagraph"/>
              <w:spacing w:before="4"/>
              <w:rPr>
                <w:rFonts w:ascii="Times New Roman"/>
                <w:sz w:val="23"/>
              </w:rPr>
            </w:pPr>
          </w:p>
          <w:p w:rsidR="00204981" w:rsidRDefault="00BF123A">
            <w:pPr>
              <w:pStyle w:val="TableParagraph"/>
              <w:numPr>
                <w:ilvl w:val="0"/>
                <w:numId w:val="4"/>
              </w:numPr>
              <w:tabs>
                <w:tab w:val="left" w:pos="463"/>
              </w:tabs>
              <w:ind w:right="92" w:hanging="360"/>
              <w:jc w:val="both"/>
            </w:pPr>
            <w:r>
              <w:rPr>
                <w:b/>
              </w:rPr>
              <w:t>Ámbito de cobertura</w:t>
            </w:r>
            <w:r>
              <w:t>: Interinatos y constante rotación del personal docente responsable de los horarios extendidos, impactando en la falta de interés en casos en los que se adeudan sueldos u otras complicaciones de la Relación</w:t>
            </w:r>
            <w:r>
              <w:rPr>
                <w:spacing w:val="-11"/>
              </w:rPr>
              <w:t xml:space="preserve"> </w:t>
            </w:r>
            <w:r>
              <w:t>Laboral.</w:t>
            </w:r>
          </w:p>
          <w:p w:rsidR="00204981" w:rsidRDefault="00204981">
            <w:pPr>
              <w:pStyle w:val="TableParagraph"/>
              <w:spacing w:before="4"/>
              <w:rPr>
                <w:rFonts w:ascii="Times New Roman"/>
                <w:sz w:val="23"/>
              </w:rPr>
            </w:pPr>
          </w:p>
          <w:p w:rsidR="00204981" w:rsidRDefault="00BF123A">
            <w:pPr>
              <w:pStyle w:val="TableParagraph"/>
              <w:numPr>
                <w:ilvl w:val="0"/>
                <w:numId w:val="4"/>
              </w:numPr>
              <w:tabs>
                <w:tab w:val="left" w:pos="463"/>
              </w:tabs>
              <w:ind w:right="96" w:hanging="360"/>
              <w:jc w:val="both"/>
            </w:pPr>
            <w:r>
              <w:rPr>
                <w:b/>
              </w:rPr>
              <w:t>Ámbito de cobertura</w:t>
            </w:r>
            <w:r>
              <w:t>: Las acciones de reclamo por parte de grupos de docentes del Sistema, reducen  los  tiempos  efectivos, para lograr la calidad de la educación.</w:t>
            </w:r>
          </w:p>
        </w:tc>
      </w:tr>
    </w:tbl>
    <w:p w:rsidR="00204981" w:rsidRDefault="00204981">
      <w:pPr>
        <w:jc w:val="both"/>
        <w:sectPr w:rsidR="00204981">
          <w:footerReference w:type="default" r:id="rId143"/>
          <w:pgSz w:w="12240" w:h="15840"/>
          <w:pgMar w:top="1240" w:right="1240" w:bottom="1360" w:left="1580" w:header="291" w:footer="1160" w:gutter="0"/>
          <w:pgNumType w:start="40"/>
          <w:cols w:space="720"/>
        </w:sectPr>
      </w:pPr>
    </w:p>
    <w:p w:rsidR="00204981" w:rsidRDefault="00204981">
      <w:pPr>
        <w:pStyle w:val="Textoindependiente"/>
        <w:spacing w:before="9"/>
        <w:rPr>
          <w:rFonts w:ascii="Times New Roman"/>
          <w:sz w:val="10"/>
        </w:rPr>
      </w:pPr>
    </w:p>
    <w:p w:rsidR="00204981" w:rsidRDefault="00BF123A">
      <w:pPr>
        <w:pStyle w:val="Ttulo5"/>
        <w:jc w:val="both"/>
      </w:pPr>
      <w:r>
        <w:rPr>
          <w:color w:val="00AF50"/>
        </w:rPr>
        <w:t>Conclusiones</w:t>
      </w:r>
    </w:p>
    <w:p w:rsidR="00204981" w:rsidRDefault="00204981">
      <w:pPr>
        <w:pStyle w:val="Textoindependiente"/>
        <w:rPr>
          <w:b/>
          <w:sz w:val="32"/>
        </w:rPr>
      </w:pPr>
    </w:p>
    <w:p w:rsidR="00204981" w:rsidRDefault="00BF123A">
      <w:pPr>
        <w:pStyle w:val="Textoindependiente"/>
        <w:spacing w:before="245" w:line="360" w:lineRule="auto"/>
        <w:ind w:left="102" w:right="456"/>
        <w:jc w:val="both"/>
      </w:pPr>
      <w:r>
        <w:t>El Programa de Escuelas de Tiempo Completo es una de las acciones primordiales del Gobierno, por lo que a través del Sistema Educativo Nacional deberá generar en las escuelas las condiciones de operación que permitan hacer realidad los mandatos de la Reforma Educativa del 2013, por lo que respecta a calidad, inclusión  y  autonomía de      gestión escolar.</w:t>
      </w:r>
    </w:p>
    <w:p w:rsidR="00204981" w:rsidRDefault="00204981">
      <w:pPr>
        <w:pStyle w:val="Textoindependiente"/>
      </w:pPr>
    </w:p>
    <w:p w:rsidR="00204981" w:rsidRDefault="00BF123A">
      <w:pPr>
        <w:pStyle w:val="Textoindependiente"/>
        <w:spacing w:before="146" w:line="360" w:lineRule="auto"/>
        <w:ind w:left="102" w:right="456"/>
        <w:jc w:val="both"/>
        <w:rPr>
          <w:rFonts w:ascii="Arial" w:hAnsi="Arial"/>
          <w:sz w:val="18"/>
        </w:rPr>
      </w:pPr>
      <w:r>
        <w:t>Aunado a ello, de acuerdo con la disponibilidad presupuestaria, se proporciona el Servicio de Alimentación dando atención preferente a la población que vive en condición de pobreza multidimensional extrema con carencia de acceso a  la  alimentación  que  constituyen</w:t>
      </w:r>
      <w:r>
        <w:rPr>
          <w:spacing w:val="-14"/>
        </w:rPr>
        <w:t xml:space="preserve"> </w:t>
      </w:r>
      <w:r>
        <w:t>la</w:t>
      </w:r>
      <w:r>
        <w:rPr>
          <w:spacing w:val="-15"/>
        </w:rPr>
        <w:t xml:space="preserve"> </w:t>
      </w:r>
      <w:r>
        <w:t>población</w:t>
      </w:r>
      <w:r>
        <w:rPr>
          <w:spacing w:val="-15"/>
        </w:rPr>
        <w:t xml:space="preserve"> </w:t>
      </w:r>
      <w:r>
        <w:t>objetivo</w:t>
      </w:r>
      <w:r>
        <w:rPr>
          <w:spacing w:val="-15"/>
        </w:rPr>
        <w:t xml:space="preserve"> </w:t>
      </w:r>
      <w:r>
        <w:t>y</w:t>
      </w:r>
      <w:r>
        <w:rPr>
          <w:spacing w:val="-15"/>
        </w:rPr>
        <w:t xml:space="preserve"> </w:t>
      </w:r>
      <w:r>
        <w:t>potencial</w:t>
      </w:r>
      <w:r>
        <w:rPr>
          <w:spacing w:val="-15"/>
        </w:rPr>
        <w:t xml:space="preserve"> </w:t>
      </w:r>
      <w:r>
        <w:t>de</w:t>
      </w:r>
      <w:r>
        <w:rPr>
          <w:spacing w:val="-15"/>
        </w:rPr>
        <w:t xml:space="preserve"> </w:t>
      </w:r>
      <w:r>
        <w:t>la</w:t>
      </w:r>
      <w:r>
        <w:rPr>
          <w:spacing w:val="-15"/>
        </w:rPr>
        <w:t xml:space="preserve"> </w:t>
      </w:r>
      <w:r>
        <w:t>estrategia</w:t>
      </w:r>
      <w:r>
        <w:rPr>
          <w:spacing w:val="-15"/>
        </w:rPr>
        <w:t xml:space="preserve"> </w:t>
      </w:r>
      <w:r>
        <w:t>de</w:t>
      </w:r>
      <w:r>
        <w:rPr>
          <w:spacing w:val="-15"/>
        </w:rPr>
        <w:t xml:space="preserve"> </w:t>
      </w:r>
      <w:r>
        <w:t>inclusión</w:t>
      </w:r>
      <w:r>
        <w:rPr>
          <w:spacing w:val="-15"/>
        </w:rPr>
        <w:t xml:space="preserve"> </w:t>
      </w:r>
      <w:r>
        <w:t>y</w:t>
      </w:r>
      <w:r>
        <w:rPr>
          <w:spacing w:val="-15"/>
        </w:rPr>
        <w:t xml:space="preserve"> </w:t>
      </w:r>
      <w:r>
        <w:t>bienestar</w:t>
      </w:r>
      <w:r>
        <w:rPr>
          <w:spacing w:val="-14"/>
        </w:rPr>
        <w:t xml:space="preserve"> </w:t>
      </w:r>
      <w:r>
        <w:t xml:space="preserve">social: </w:t>
      </w:r>
      <w:r>
        <w:rPr>
          <w:rFonts w:ascii="Arial" w:hAnsi="Arial"/>
        </w:rPr>
        <w:t>“</w:t>
      </w:r>
      <w:r>
        <w:t>Cruzada contra el</w:t>
      </w:r>
      <w:r>
        <w:rPr>
          <w:spacing w:val="-8"/>
        </w:rPr>
        <w:t xml:space="preserve"> </w:t>
      </w:r>
      <w:r>
        <w:t>Hambre</w:t>
      </w:r>
      <w:r>
        <w:rPr>
          <w:rFonts w:ascii="Arial" w:hAnsi="Arial"/>
        </w:rPr>
        <w:t>”</w:t>
      </w:r>
      <w:r>
        <w:rPr>
          <w:rFonts w:ascii="Arial" w:hAnsi="Arial"/>
          <w:sz w:val="18"/>
        </w:rPr>
        <w:t>.</w:t>
      </w:r>
    </w:p>
    <w:p w:rsidR="00204981" w:rsidRDefault="00204981">
      <w:pPr>
        <w:pStyle w:val="Textoindependiente"/>
        <w:spacing w:before="1"/>
        <w:rPr>
          <w:rFonts w:ascii="Arial"/>
          <w:sz w:val="38"/>
        </w:rPr>
      </w:pPr>
    </w:p>
    <w:p w:rsidR="00204981" w:rsidRDefault="00BF123A">
      <w:pPr>
        <w:pStyle w:val="Textoindependiente"/>
        <w:spacing w:line="360" w:lineRule="auto"/>
        <w:ind w:left="102" w:right="456"/>
        <w:jc w:val="both"/>
      </w:pPr>
      <w:r>
        <w:t>Una vez analizados los resultados obtenidos por el Programa de Escuelas de Tiempo Completo</w:t>
      </w:r>
      <w:r>
        <w:rPr>
          <w:spacing w:val="-12"/>
        </w:rPr>
        <w:t xml:space="preserve"> </w:t>
      </w:r>
      <w:r>
        <w:t>en</w:t>
      </w:r>
      <w:r>
        <w:rPr>
          <w:spacing w:val="-10"/>
        </w:rPr>
        <w:t xml:space="preserve"> </w:t>
      </w:r>
      <w:r>
        <w:t>Baja</w:t>
      </w:r>
      <w:r>
        <w:rPr>
          <w:spacing w:val="-11"/>
        </w:rPr>
        <w:t xml:space="preserve"> </w:t>
      </w:r>
      <w:r>
        <w:t>California</w:t>
      </w:r>
      <w:r>
        <w:rPr>
          <w:spacing w:val="-11"/>
        </w:rPr>
        <w:t xml:space="preserve"> </w:t>
      </w:r>
      <w:r>
        <w:t>en</w:t>
      </w:r>
      <w:r>
        <w:rPr>
          <w:spacing w:val="-10"/>
        </w:rPr>
        <w:t xml:space="preserve"> </w:t>
      </w:r>
      <w:r>
        <w:t>el</w:t>
      </w:r>
      <w:r>
        <w:rPr>
          <w:spacing w:val="-11"/>
        </w:rPr>
        <w:t xml:space="preserve"> </w:t>
      </w:r>
      <w:r>
        <w:t>ejercicio</w:t>
      </w:r>
      <w:r>
        <w:rPr>
          <w:spacing w:val="-12"/>
        </w:rPr>
        <w:t xml:space="preserve"> </w:t>
      </w:r>
      <w:r>
        <w:t>fiscal</w:t>
      </w:r>
      <w:r>
        <w:rPr>
          <w:spacing w:val="-11"/>
        </w:rPr>
        <w:t xml:space="preserve"> </w:t>
      </w:r>
      <w:r>
        <w:t>2016,</w:t>
      </w:r>
      <w:r>
        <w:rPr>
          <w:spacing w:val="-12"/>
        </w:rPr>
        <w:t xml:space="preserve"> </w:t>
      </w:r>
      <w:r>
        <w:t>en</w:t>
      </w:r>
      <w:r>
        <w:rPr>
          <w:spacing w:val="-10"/>
        </w:rPr>
        <w:t xml:space="preserve"> </w:t>
      </w:r>
      <w:r>
        <w:t>el</w:t>
      </w:r>
      <w:r>
        <w:rPr>
          <w:spacing w:val="-11"/>
        </w:rPr>
        <w:t xml:space="preserve"> </w:t>
      </w:r>
      <w:r>
        <w:t>ámbito</w:t>
      </w:r>
      <w:r>
        <w:rPr>
          <w:spacing w:val="-11"/>
        </w:rPr>
        <w:t xml:space="preserve"> </w:t>
      </w:r>
      <w:r>
        <w:t>presupuestal,</w:t>
      </w:r>
      <w:r>
        <w:rPr>
          <w:spacing w:val="-12"/>
        </w:rPr>
        <w:t xml:space="preserve"> </w:t>
      </w:r>
      <w:r>
        <w:t>podemos concluir que obtuvo un desempeño regular, debido a que casi el 100% del monto de las partidas</w:t>
      </w:r>
      <w:r>
        <w:rPr>
          <w:spacing w:val="-14"/>
        </w:rPr>
        <w:t xml:space="preserve"> </w:t>
      </w:r>
      <w:r>
        <w:t>presupuestales</w:t>
      </w:r>
      <w:r>
        <w:rPr>
          <w:spacing w:val="-14"/>
        </w:rPr>
        <w:t xml:space="preserve"> </w:t>
      </w:r>
      <w:r>
        <w:t>asignadas</w:t>
      </w:r>
      <w:r>
        <w:rPr>
          <w:spacing w:val="-14"/>
        </w:rPr>
        <w:t xml:space="preserve"> </w:t>
      </w:r>
      <w:r>
        <w:t>fue</w:t>
      </w:r>
      <w:r>
        <w:rPr>
          <w:spacing w:val="-12"/>
        </w:rPr>
        <w:t xml:space="preserve"> </w:t>
      </w:r>
      <w:r>
        <w:t>comprometido</w:t>
      </w:r>
      <w:r>
        <w:rPr>
          <w:spacing w:val="-13"/>
        </w:rPr>
        <w:t xml:space="preserve"> </w:t>
      </w:r>
      <w:r>
        <w:t>y</w:t>
      </w:r>
      <w:r>
        <w:rPr>
          <w:spacing w:val="-13"/>
        </w:rPr>
        <w:t xml:space="preserve"> </w:t>
      </w:r>
      <w:r>
        <w:t>únicamente</w:t>
      </w:r>
      <w:r>
        <w:rPr>
          <w:spacing w:val="-12"/>
        </w:rPr>
        <w:t xml:space="preserve"> </w:t>
      </w:r>
      <w:r>
        <w:t>el</w:t>
      </w:r>
      <w:r>
        <w:rPr>
          <w:spacing w:val="-13"/>
        </w:rPr>
        <w:t xml:space="preserve"> </w:t>
      </w:r>
      <w:r>
        <w:t>70.09%</w:t>
      </w:r>
      <w:r>
        <w:rPr>
          <w:spacing w:val="-14"/>
        </w:rPr>
        <w:t xml:space="preserve"> </w:t>
      </w:r>
      <w:r>
        <w:t>fue</w:t>
      </w:r>
      <w:r>
        <w:rPr>
          <w:spacing w:val="-12"/>
        </w:rPr>
        <w:t xml:space="preserve"> </w:t>
      </w:r>
      <w:r>
        <w:t>ejercido.</w:t>
      </w:r>
    </w:p>
    <w:p w:rsidR="00204981" w:rsidRDefault="00204981">
      <w:pPr>
        <w:pStyle w:val="Textoindependiente"/>
        <w:spacing w:before="11"/>
        <w:rPr>
          <w:sz w:val="35"/>
        </w:rPr>
      </w:pPr>
    </w:p>
    <w:p w:rsidR="00204981" w:rsidRDefault="00BF123A">
      <w:pPr>
        <w:pStyle w:val="Textoindependiente"/>
        <w:spacing w:line="360" w:lineRule="auto"/>
        <w:ind w:left="102" w:right="456"/>
        <w:jc w:val="both"/>
      </w:pPr>
      <w:r>
        <w:t>Solo</w:t>
      </w:r>
      <w:r>
        <w:rPr>
          <w:spacing w:val="-12"/>
        </w:rPr>
        <w:t xml:space="preserve"> </w:t>
      </w:r>
      <w:r>
        <w:t>existe</w:t>
      </w:r>
      <w:r>
        <w:rPr>
          <w:spacing w:val="-10"/>
        </w:rPr>
        <w:t xml:space="preserve"> </w:t>
      </w:r>
      <w:r>
        <w:t>una</w:t>
      </w:r>
      <w:r>
        <w:rPr>
          <w:spacing w:val="-11"/>
        </w:rPr>
        <w:t xml:space="preserve"> </w:t>
      </w:r>
      <w:r>
        <w:t>Meta</w:t>
      </w:r>
      <w:r>
        <w:rPr>
          <w:spacing w:val="-10"/>
        </w:rPr>
        <w:t xml:space="preserve"> </w:t>
      </w:r>
      <w:r>
        <w:t>en</w:t>
      </w:r>
      <w:r>
        <w:rPr>
          <w:spacing w:val="-8"/>
        </w:rPr>
        <w:t xml:space="preserve"> </w:t>
      </w:r>
      <w:r>
        <w:t>el</w:t>
      </w:r>
      <w:r>
        <w:rPr>
          <w:spacing w:val="-11"/>
        </w:rPr>
        <w:t xml:space="preserve"> </w:t>
      </w:r>
      <w:r>
        <w:t>POA</w:t>
      </w:r>
      <w:r>
        <w:rPr>
          <w:spacing w:val="-10"/>
        </w:rPr>
        <w:t xml:space="preserve"> </w:t>
      </w:r>
      <w:r>
        <w:t>del</w:t>
      </w:r>
      <w:r>
        <w:rPr>
          <w:spacing w:val="-11"/>
        </w:rPr>
        <w:t xml:space="preserve"> </w:t>
      </w:r>
      <w:r>
        <w:t>ISEP</w:t>
      </w:r>
      <w:r>
        <w:rPr>
          <w:spacing w:val="-12"/>
        </w:rPr>
        <w:t xml:space="preserve"> </w:t>
      </w:r>
      <w:r>
        <w:t>para</w:t>
      </w:r>
      <w:r>
        <w:rPr>
          <w:spacing w:val="-11"/>
        </w:rPr>
        <w:t xml:space="preserve"> </w:t>
      </w:r>
      <w:r>
        <w:t>el</w:t>
      </w:r>
      <w:r>
        <w:rPr>
          <w:spacing w:val="-11"/>
        </w:rPr>
        <w:t xml:space="preserve"> </w:t>
      </w:r>
      <w:r>
        <w:t>seguimiento</w:t>
      </w:r>
      <w:r>
        <w:rPr>
          <w:spacing w:val="-11"/>
        </w:rPr>
        <w:t xml:space="preserve"> </w:t>
      </w:r>
      <w:r>
        <w:t>del</w:t>
      </w:r>
      <w:r>
        <w:rPr>
          <w:spacing w:val="-11"/>
        </w:rPr>
        <w:t xml:space="preserve"> </w:t>
      </w:r>
      <w:r>
        <w:t>Programa,</w:t>
      </w:r>
      <w:r>
        <w:rPr>
          <w:spacing w:val="-12"/>
        </w:rPr>
        <w:t xml:space="preserve"> </w:t>
      </w:r>
      <w:r>
        <w:t>y</w:t>
      </w:r>
      <w:r>
        <w:rPr>
          <w:spacing w:val="-11"/>
        </w:rPr>
        <w:t xml:space="preserve"> </w:t>
      </w:r>
      <w:r>
        <w:t>esta</w:t>
      </w:r>
      <w:r>
        <w:rPr>
          <w:spacing w:val="-8"/>
        </w:rPr>
        <w:t xml:space="preserve"> </w:t>
      </w:r>
      <w:r>
        <w:t>se</w:t>
      </w:r>
      <w:r>
        <w:rPr>
          <w:spacing w:val="-10"/>
        </w:rPr>
        <w:t xml:space="preserve"> </w:t>
      </w:r>
      <w:r>
        <w:t>refiere únicamente al número de escuelas que se incorporan al PETC. Por lo que es necesario incorporara indicadores que reflejen los objetivos a los que está dirigido el</w:t>
      </w:r>
      <w:r>
        <w:rPr>
          <w:spacing w:val="-23"/>
        </w:rPr>
        <w:t xml:space="preserve"> </w:t>
      </w:r>
      <w:r>
        <w:t>Programa:</w:t>
      </w:r>
    </w:p>
    <w:p w:rsidR="00204981" w:rsidRDefault="00BF123A">
      <w:pPr>
        <w:pStyle w:val="Prrafodelista"/>
        <w:numPr>
          <w:ilvl w:val="0"/>
          <w:numId w:val="21"/>
        </w:numPr>
        <w:tabs>
          <w:tab w:val="left" w:pos="821"/>
          <w:tab w:val="left" w:pos="822"/>
        </w:tabs>
        <w:spacing w:line="305" w:lineRule="exact"/>
        <w:jc w:val="left"/>
        <w:rPr>
          <w:sz w:val="24"/>
        </w:rPr>
      </w:pPr>
      <w:r>
        <w:rPr>
          <w:sz w:val="24"/>
        </w:rPr>
        <w:t>Fortalecimiento de la autonomía de gestión de las</w:t>
      </w:r>
      <w:r>
        <w:rPr>
          <w:spacing w:val="-29"/>
          <w:sz w:val="24"/>
        </w:rPr>
        <w:t xml:space="preserve"> </w:t>
      </w:r>
      <w:r>
        <w:rPr>
          <w:sz w:val="24"/>
        </w:rPr>
        <w:t>escuelas.</w:t>
      </w:r>
    </w:p>
    <w:p w:rsidR="00204981" w:rsidRDefault="00BF123A">
      <w:pPr>
        <w:pStyle w:val="Prrafodelista"/>
        <w:numPr>
          <w:ilvl w:val="0"/>
          <w:numId w:val="21"/>
        </w:numPr>
        <w:tabs>
          <w:tab w:val="left" w:pos="821"/>
          <w:tab w:val="left" w:pos="822"/>
        </w:tabs>
        <w:spacing w:before="146"/>
        <w:jc w:val="left"/>
        <w:rPr>
          <w:sz w:val="24"/>
        </w:rPr>
      </w:pPr>
      <w:r>
        <w:rPr>
          <w:sz w:val="24"/>
        </w:rPr>
        <w:t>Apoyos para el servicio de</w:t>
      </w:r>
      <w:r>
        <w:rPr>
          <w:spacing w:val="-13"/>
          <w:sz w:val="24"/>
        </w:rPr>
        <w:t xml:space="preserve"> </w:t>
      </w:r>
      <w:r>
        <w:rPr>
          <w:sz w:val="24"/>
        </w:rPr>
        <w:t>alimentación</w:t>
      </w:r>
    </w:p>
    <w:p w:rsidR="00204981" w:rsidRDefault="00BF123A">
      <w:pPr>
        <w:pStyle w:val="Prrafodelista"/>
        <w:numPr>
          <w:ilvl w:val="0"/>
          <w:numId w:val="21"/>
        </w:numPr>
        <w:tabs>
          <w:tab w:val="left" w:pos="821"/>
          <w:tab w:val="left" w:pos="822"/>
        </w:tabs>
        <w:spacing w:before="147"/>
        <w:jc w:val="left"/>
        <w:rPr>
          <w:sz w:val="24"/>
        </w:rPr>
      </w:pPr>
      <w:r>
        <w:rPr>
          <w:sz w:val="24"/>
        </w:rPr>
        <w:t>Apoyos a la implementación</w:t>
      </w:r>
      <w:r>
        <w:rPr>
          <w:spacing w:val="-8"/>
          <w:sz w:val="24"/>
        </w:rPr>
        <w:t xml:space="preserve"> </w:t>
      </w:r>
      <w:r>
        <w:rPr>
          <w:sz w:val="24"/>
        </w:rPr>
        <w:t>local.</w:t>
      </w:r>
    </w:p>
    <w:p w:rsidR="00204981" w:rsidRDefault="00204981">
      <w:pPr>
        <w:rPr>
          <w:sz w:val="24"/>
        </w:rPr>
        <w:sectPr w:rsidR="00204981">
          <w:pgSz w:w="12240" w:h="15840"/>
          <w:pgMar w:top="1240" w:right="1240" w:bottom="1380" w:left="1600" w:header="291" w:footer="1160" w:gutter="0"/>
          <w:cols w:space="720"/>
        </w:sectPr>
      </w:pPr>
    </w:p>
    <w:p w:rsidR="00204981" w:rsidRDefault="00204981">
      <w:pPr>
        <w:pStyle w:val="Textoindependiente"/>
        <w:spacing w:before="2"/>
        <w:rPr>
          <w:sz w:val="10"/>
        </w:rPr>
      </w:pPr>
    </w:p>
    <w:p w:rsidR="00204981" w:rsidRDefault="00BF123A">
      <w:pPr>
        <w:pStyle w:val="Ttulo5"/>
      </w:pPr>
      <w:r>
        <w:rPr>
          <w:color w:val="00AF50"/>
        </w:rPr>
        <w:t>Recomendaciones</w:t>
      </w:r>
    </w:p>
    <w:p w:rsidR="00204981" w:rsidRDefault="00204981">
      <w:pPr>
        <w:pStyle w:val="Textoindependiente"/>
        <w:rPr>
          <w:b/>
          <w:sz w:val="32"/>
        </w:rPr>
      </w:pPr>
    </w:p>
    <w:p w:rsidR="00204981" w:rsidRDefault="00204981">
      <w:pPr>
        <w:pStyle w:val="Textoindependiente"/>
        <w:rPr>
          <w:b/>
          <w:sz w:val="32"/>
        </w:rPr>
      </w:pPr>
    </w:p>
    <w:p w:rsidR="00204981" w:rsidRDefault="00BF123A">
      <w:pPr>
        <w:pStyle w:val="Textoindependiente"/>
        <w:spacing w:line="360" w:lineRule="auto"/>
        <w:ind w:left="102" w:right="1097"/>
      </w:pPr>
      <w:r>
        <w:t>Por lo anterior es preciso atender diferentes acciones para lograr un óptimo desarrollo de tan importante programa:</w:t>
      </w:r>
    </w:p>
    <w:p w:rsidR="00204981" w:rsidRDefault="001D2381">
      <w:pPr>
        <w:pStyle w:val="Textoindependiente"/>
        <w:spacing w:before="70" w:line="216" w:lineRule="auto"/>
        <w:ind w:left="973" w:right="4454"/>
        <w:jc w:val="both"/>
      </w:pPr>
      <w:r>
        <w:rPr>
          <w:lang w:val="en-US"/>
        </w:rPr>
        <w:pict>
          <v:group id="_x0000_s1028" style="position:absolute;left:0;text-align:left;margin-left:121.95pt;margin-top:2.95pt;width:465.6pt;height:484.35pt;z-index:-92200;mso-position-horizontal-relative:page" coordorigin="2439,59" coordsize="9312,9687">
            <v:shape id="_x0000_s1038" style="position:absolute;left:2439;top:58;width:7450;height:2132" coordorigin="2439,59" coordsize="7450,2132" path="m9675,59r-7023,l2585,70r-59,30l2480,146r-30,59l2439,272r,1705l2450,2044r30,59l2526,2149r59,30l2652,2190r7023,l9743,2179r58,-30l9847,2103r31,-59l9888,1977r,-1705l9878,205r-31,-59l9801,100,9743,70,9675,59xe" fillcolor="#70883e" stroked="f">
              <v:path arrowok="t"/>
            </v:shape>
            <v:shape id="_x0000_s1037" style="position:absolute;left:3062;top:2577;width:7450;height:2132" coordorigin="3063,2577" coordsize="7450,2132" path="m10299,2577r-7023,l3209,2588r-59,31l3104,2665r-30,58l3063,2791r,1704l3074,4563r30,58l3150,4667r59,31l3276,4709r7023,l10367,4698r58,-31l10471,4621r30,-58l10512,4495r,-1704l10501,2723r-30,-58l10425,2619r-58,-31l10299,2577xe" fillcolor="#a1bb75" stroked="f">
              <v:path arrowok="t"/>
            </v:shape>
            <v:shape id="_x0000_s1036" style="position:absolute;left:8503;top:1691;width:1386;height:1386" coordorigin="8503,1691" coordsize="1386,1386" o:spt="100" adj="0,,0" path="m9888,2453r-1385,l9196,3076r692,-623xm9577,1691r-762,l8815,2453r762,l9577,1691xe" fillcolor="#d0ddbb" stroked="f">
              <v:fill opacity="59113f"/>
              <v:stroke joinstyle="round"/>
              <v:formulas/>
              <v:path arrowok="t" o:connecttype="segments"/>
            </v:shape>
            <v:shape id="_x0000_s1035" style="position:absolute;left:8503;top:1691;width:1386;height:1386" coordorigin="8503,1691" coordsize="1386,1386" path="m8503,2453r312,l8815,1691r762,l9577,2453r311,l9196,3076,8503,2453xe" filled="f" strokecolor="#d0ddbb" strokeweight="2pt">
              <v:path arrowok="t"/>
            </v:shape>
            <v:shape id="_x0000_s1034" style="position:absolute;left:3677;top:5096;width:7450;height:2132" coordorigin="3677,5096" coordsize="7450,2132" path="m10914,5096r-7023,l3823,5107r-58,30l3719,5183r-31,59l3677,5309r,1705l3688,7081r31,59l3765,7186r58,30l3891,7227r7023,l10981,7216r59,-30l11086,7140r30,-59l11127,7014r,-1705l11116,5242r-30,-59l11040,5137r-59,-30l10914,5096xe" fillcolor="#d0ddbb" stroked="f">
              <v:path arrowok="t"/>
            </v:shape>
            <v:shape id="_x0000_s1033" style="position:absolute;left:9127;top:4209;width:1386;height:1386" coordorigin="9127,4210" coordsize="1386,1386" o:spt="100" adj="0,,0" path="m10512,4972r-1385,l9820,5595r692,-623xm10201,4210r-762,l9439,4972r762,l10201,4210xe" fillcolor="#77923b" stroked="f">
              <v:fill opacity="59113f"/>
              <v:stroke joinstyle="round"/>
              <v:formulas/>
              <v:path arrowok="t" o:connecttype="segments"/>
            </v:shape>
            <v:shape id="_x0000_s1032" style="position:absolute;left:9127;top:4209;width:1386;height:1386" coordorigin="9127,4210" coordsize="1386,1386" path="m9127,4972r312,l9439,4210r762,l10201,4972r311,l9820,5595,9127,4972xe" filled="f" strokecolor="#d0ddbb" strokeweight="2pt">
              <v:path arrowok="t"/>
            </v:shape>
            <v:shape id="_x0000_s1031" style="position:absolute;left:4301;top:7614;width:7450;height:2132" coordorigin="4301,7615" coordsize="7450,2132" path="m11538,7615r-7024,l4447,7625r-58,31l4343,7702r-31,58l4301,7828r,1705l4312,9600r31,59l4389,9705r58,30l4514,9746r7024,l11605,9735r59,-30l11710,9659r30,-59l11751,9533r,-1705l11740,7760r-30,-58l11664,7656r-59,-31l11538,7615xe" fillcolor="#a1bb75" stroked="f">
              <v:path arrowok="t"/>
            </v:shape>
            <v:shape id="_x0000_s1030" style="position:absolute;left:9741;top:6728;width:1386;height:1386" coordorigin="9742,6728" coordsize="1386,1386" o:spt="100" adj="0,,0" path="m11127,7490r-1385,l10434,8114r693,-624xm10815,6728r-762,l10053,7490r762,l10815,6728xe" fillcolor="#d0ddbb" stroked="f">
              <v:fill opacity="59113f"/>
              <v:stroke joinstyle="round"/>
              <v:formulas/>
              <v:path arrowok="t" o:connecttype="segments"/>
            </v:shape>
            <v:shape id="_x0000_s1029" style="position:absolute;left:9741;top:6728;width:1386;height:1386" coordorigin="9742,6728" coordsize="1386,1386" path="m9742,7490r311,l10053,6728r762,l10815,7490r312,l10434,8114,9742,7490xe" filled="f" strokecolor="#d0ddbb" strokeweight="2pt">
              <v:path arrowok="t"/>
            </v:shape>
            <w10:wrap anchorx="page"/>
          </v:group>
        </w:pict>
      </w:r>
      <w:r w:rsidR="00BF123A">
        <w:rPr>
          <w:b/>
        </w:rPr>
        <w:t xml:space="preserve">Ámbito programático e indicadores: </w:t>
      </w:r>
      <w:r w:rsidR="00BF123A">
        <w:t xml:space="preserve">Establecer indicadores financieros y presupuestales dentro de la meta relacionada con este fondo en el </w:t>
      </w:r>
      <w:r w:rsidR="00BF123A">
        <w:rPr>
          <w:spacing w:val="-6"/>
        </w:rPr>
        <w:t xml:space="preserve">ISEP, </w:t>
      </w:r>
      <w:r w:rsidR="00BF123A">
        <w:t>con la finalidad de obtener la información en tiempo y forma, que permita desarrollar estrategias definidas para ejercer  el recurso, en   el tiempo disponible del  ejercicio  fiscal  evaluado.</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3"/>
        <w:rPr>
          <w:sz w:val="20"/>
        </w:rPr>
      </w:pPr>
    </w:p>
    <w:p w:rsidR="00204981" w:rsidRDefault="00BF123A">
      <w:pPr>
        <w:spacing w:before="1" w:line="216" w:lineRule="auto"/>
        <w:ind w:left="1592" w:right="3479"/>
        <w:jc w:val="both"/>
      </w:pPr>
      <w:r>
        <w:rPr>
          <w:b/>
        </w:rPr>
        <w:t xml:space="preserve">Ámbito de indicadores: </w:t>
      </w:r>
      <w:r>
        <w:t>Incluir indicadores de seguimiento a la calidad de los servicios recibidos por los beneficiarios. Calidad de los alimentos brindados en comedor de ETC.</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spacing w:before="3"/>
        <w:rPr>
          <w:sz w:val="26"/>
        </w:rPr>
      </w:pPr>
    </w:p>
    <w:p w:rsidR="00204981" w:rsidRDefault="00BF123A">
      <w:pPr>
        <w:pStyle w:val="Textoindependiente"/>
        <w:spacing w:before="79" w:line="216" w:lineRule="auto"/>
        <w:ind w:left="2212" w:right="2862"/>
        <w:jc w:val="both"/>
      </w:pPr>
      <w:r>
        <w:rPr>
          <w:b/>
        </w:rPr>
        <w:t xml:space="preserve">Ámbito presupuestal: </w:t>
      </w:r>
      <w:r>
        <w:t>Reportar oportunamente lae la información correspondiente al ejercicio de este recurso federal a través del Sistema de Formato Único, que permitan evaluar el desempeño del programa presupuestario.</w:t>
      </w:r>
    </w:p>
    <w:p w:rsidR="00204981" w:rsidRDefault="00204981">
      <w:pPr>
        <w:pStyle w:val="Textoindependiente"/>
        <w:rPr>
          <w:sz w:val="20"/>
        </w:rPr>
      </w:pPr>
    </w:p>
    <w:p w:rsidR="00204981" w:rsidRDefault="00204981">
      <w:pPr>
        <w:pStyle w:val="Textoindependiente"/>
        <w:rPr>
          <w:sz w:val="20"/>
        </w:rPr>
      </w:pPr>
    </w:p>
    <w:p w:rsidR="00204981" w:rsidRDefault="00204981">
      <w:pPr>
        <w:pStyle w:val="Textoindependiente"/>
        <w:rPr>
          <w:sz w:val="20"/>
        </w:rPr>
      </w:pPr>
    </w:p>
    <w:p w:rsidR="00204981" w:rsidRDefault="00BF123A">
      <w:pPr>
        <w:pStyle w:val="Textoindependiente"/>
        <w:spacing w:before="203" w:line="216" w:lineRule="auto"/>
        <w:ind w:left="2836" w:right="2247"/>
        <w:jc w:val="both"/>
      </w:pPr>
      <w:r>
        <w:rPr>
          <w:b/>
        </w:rPr>
        <w:t xml:space="preserve">Ámbito de cobertura: </w:t>
      </w:r>
      <w:r>
        <w:t>Generar mecanismos de seguimiento de los beneficiarios,  no  solo  como  parte del programa, ya que es importante  diagnósticar las carencias y  fortalezas  de  los  alumnos en ETC, estadísticamente se ha incrementado la demanda de ingreso de alumnos a este sistema escolarizado.</w:t>
      </w:r>
    </w:p>
    <w:p w:rsidR="00204981" w:rsidRDefault="00204981">
      <w:pPr>
        <w:spacing w:line="216" w:lineRule="auto"/>
        <w:jc w:val="both"/>
        <w:sectPr w:rsidR="00204981">
          <w:pgSz w:w="12240" w:h="15840"/>
          <w:pgMar w:top="1240" w:right="380" w:bottom="1380" w:left="1600" w:header="291" w:footer="1160" w:gutter="0"/>
          <w:cols w:space="720"/>
        </w:sectPr>
      </w:pPr>
    </w:p>
    <w:p w:rsidR="00204981" w:rsidRDefault="00204981">
      <w:pPr>
        <w:pStyle w:val="Textoindependiente"/>
        <w:spacing w:before="2"/>
        <w:rPr>
          <w:sz w:val="10"/>
        </w:rPr>
      </w:pPr>
    </w:p>
    <w:p w:rsidR="00204981" w:rsidRDefault="00BF123A">
      <w:pPr>
        <w:pStyle w:val="Ttulo5"/>
      </w:pPr>
      <w:r>
        <w:rPr>
          <w:color w:val="00AF50"/>
        </w:rPr>
        <w:t>Fuentes de información</w:t>
      </w:r>
    </w:p>
    <w:p w:rsidR="00204981" w:rsidRDefault="00204981">
      <w:pPr>
        <w:pStyle w:val="Textoindependiente"/>
        <w:spacing w:before="4"/>
        <w:rPr>
          <w:b/>
          <w:sz w:val="32"/>
        </w:rPr>
      </w:pPr>
    </w:p>
    <w:p w:rsidR="00204981" w:rsidRDefault="001D2381">
      <w:pPr>
        <w:pStyle w:val="Textoindependiente"/>
        <w:tabs>
          <w:tab w:val="left" w:pos="1157"/>
          <w:tab w:val="left" w:pos="2868"/>
          <w:tab w:val="left" w:pos="3559"/>
          <w:tab w:val="left" w:pos="4377"/>
          <w:tab w:val="left" w:pos="5121"/>
          <w:tab w:val="left" w:pos="5886"/>
          <w:tab w:val="left" w:pos="6893"/>
          <w:tab w:val="left" w:pos="7656"/>
          <w:tab w:val="left" w:pos="8690"/>
        </w:tabs>
        <w:spacing w:before="1"/>
        <w:ind w:left="102" w:right="460"/>
        <w:jc w:val="both"/>
      </w:pPr>
      <w:r>
        <w:rPr>
          <w:lang w:val="en-US"/>
        </w:rPr>
        <w:pict>
          <v:line id="_x0000_s1027" style="position:absolute;left:0;text-align:left;z-index:-92176;mso-position-horizontal-relative:page" from="85.1pt,42.2pt" to="527pt,42.2pt" strokeweight=".72pt">
            <w10:wrap anchorx="page"/>
          </v:line>
        </w:pict>
      </w:r>
      <w:r w:rsidR="00BF123A">
        <w:t>Diario</w:t>
      </w:r>
      <w:r w:rsidR="00BF123A">
        <w:rPr>
          <w:spacing w:val="-5"/>
        </w:rPr>
        <w:t xml:space="preserve"> </w:t>
      </w:r>
      <w:r w:rsidR="00BF123A">
        <w:t>Oficial</w:t>
      </w:r>
      <w:r w:rsidR="00BF123A">
        <w:rPr>
          <w:spacing w:val="-4"/>
        </w:rPr>
        <w:t xml:space="preserve"> </w:t>
      </w:r>
      <w:r w:rsidR="00BF123A">
        <w:t>de</w:t>
      </w:r>
      <w:r w:rsidR="00BF123A">
        <w:rPr>
          <w:spacing w:val="-3"/>
        </w:rPr>
        <w:t xml:space="preserve"> </w:t>
      </w:r>
      <w:r w:rsidR="00BF123A">
        <w:t>la</w:t>
      </w:r>
      <w:r w:rsidR="00BF123A">
        <w:rPr>
          <w:spacing w:val="-4"/>
        </w:rPr>
        <w:t xml:space="preserve"> </w:t>
      </w:r>
      <w:r w:rsidR="00BF123A">
        <w:t>Federación</w:t>
      </w:r>
      <w:r w:rsidR="00BF123A">
        <w:rPr>
          <w:spacing w:val="-4"/>
        </w:rPr>
        <w:t xml:space="preserve"> </w:t>
      </w:r>
      <w:r w:rsidR="00BF123A">
        <w:t>(2015).</w:t>
      </w:r>
      <w:r w:rsidR="00BF123A">
        <w:rPr>
          <w:spacing w:val="-4"/>
        </w:rPr>
        <w:t xml:space="preserve"> </w:t>
      </w:r>
      <w:r w:rsidR="00BF123A">
        <w:t>ACUERDO</w:t>
      </w:r>
      <w:r w:rsidR="00BF123A">
        <w:rPr>
          <w:spacing w:val="-2"/>
        </w:rPr>
        <w:t xml:space="preserve"> </w:t>
      </w:r>
      <w:r w:rsidR="00BF123A">
        <w:t>número</w:t>
      </w:r>
      <w:r w:rsidR="00BF123A">
        <w:rPr>
          <w:spacing w:val="-4"/>
        </w:rPr>
        <w:t xml:space="preserve"> </w:t>
      </w:r>
      <w:r w:rsidR="00BF123A">
        <w:t>18/12/15</w:t>
      </w:r>
      <w:r w:rsidR="00BF123A">
        <w:rPr>
          <w:spacing w:val="-4"/>
        </w:rPr>
        <w:t xml:space="preserve"> </w:t>
      </w:r>
      <w:r w:rsidR="00BF123A">
        <w:t>por</w:t>
      </w:r>
      <w:r w:rsidR="00BF123A">
        <w:rPr>
          <w:spacing w:val="-3"/>
        </w:rPr>
        <w:t xml:space="preserve"> </w:t>
      </w:r>
      <w:r w:rsidR="00BF123A">
        <w:t>el</w:t>
      </w:r>
      <w:r w:rsidR="00BF123A">
        <w:rPr>
          <w:spacing w:val="-3"/>
        </w:rPr>
        <w:t xml:space="preserve"> </w:t>
      </w:r>
      <w:r w:rsidR="00BF123A">
        <w:t>que</w:t>
      </w:r>
      <w:r w:rsidR="00BF123A">
        <w:rPr>
          <w:spacing w:val="-3"/>
        </w:rPr>
        <w:t xml:space="preserve"> </w:t>
      </w:r>
      <w:r w:rsidR="00BF123A">
        <w:t>se</w:t>
      </w:r>
      <w:r w:rsidR="00BF123A">
        <w:rPr>
          <w:spacing w:val="-3"/>
        </w:rPr>
        <w:t xml:space="preserve"> </w:t>
      </w:r>
      <w:r w:rsidR="00BF123A">
        <w:t>emiten</w:t>
      </w:r>
      <w:r w:rsidR="00BF123A">
        <w:rPr>
          <w:spacing w:val="-4"/>
        </w:rPr>
        <w:t xml:space="preserve"> </w:t>
      </w:r>
      <w:r w:rsidR="00BF123A">
        <w:t>las Reglas de Operación del Programa Escuelas de Tiempo Completo para el ejercicio fiscal. 2016.</w:t>
      </w:r>
      <w:r w:rsidR="00BF123A">
        <w:tab/>
        <w:t>Recuperado</w:t>
      </w:r>
      <w:r w:rsidR="00BF123A">
        <w:tab/>
        <w:t>el</w:t>
      </w:r>
      <w:r w:rsidR="00BF123A">
        <w:tab/>
        <w:t>día</w:t>
      </w:r>
      <w:r w:rsidR="00BF123A">
        <w:tab/>
        <w:t>21</w:t>
      </w:r>
      <w:r w:rsidR="00BF123A">
        <w:tab/>
        <w:t>de</w:t>
      </w:r>
      <w:r w:rsidR="00BF123A">
        <w:tab/>
        <w:t>junio</w:t>
      </w:r>
      <w:r w:rsidR="00BF123A">
        <w:tab/>
        <w:t>de</w:t>
      </w:r>
      <w:r w:rsidR="00BF123A">
        <w:tab/>
        <w:t>2017,</w:t>
      </w:r>
      <w:r w:rsidR="00BF123A">
        <w:tab/>
        <w:t xml:space="preserve">de </w:t>
      </w:r>
      <w:hyperlink r:id="rId144">
        <w:r w:rsidR="00BF123A">
          <w:rPr>
            <w:color w:val="0000FF"/>
            <w:u w:val="single" w:color="0000FF"/>
          </w:rPr>
          <w:t>http://www.gob.mx/cms/uploads/attachment/file/46115/tiempo_completo.pdf</w:t>
        </w:r>
      </w:hyperlink>
    </w:p>
    <w:p w:rsidR="00204981" w:rsidRDefault="00204981">
      <w:pPr>
        <w:pStyle w:val="Textoindependiente"/>
        <w:spacing w:before="5"/>
        <w:rPr>
          <w:sz w:val="12"/>
        </w:rPr>
      </w:pPr>
    </w:p>
    <w:p w:rsidR="00204981" w:rsidRDefault="00BF123A">
      <w:pPr>
        <w:pStyle w:val="Textoindependiente"/>
        <w:tabs>
          <w:tab w:val="left" w:pos="1942"/>
          <w:tab w:val="left" w:pos="2765"/>
          <w:tab w:val="left" w:pos="3715"/>
          <w:tab w:val="left" w:pos="4594"/>
          <w:tab w:val="left" w:pos="5491"/>
          <w:tab w:val="left" w:pos="6628"/>
          <w:tab w:val="left" w:pos="7525"/>
          <w:tab w:val="left" w:pos="8691"/>
        </w:tabs>
        <w:spacing w:before="50"/>
        <w:ind w:left="102" w:right="459"/>
      </w:pPr>
      <w:r>
        <w:rPr>
          <w:color w:val="0000FF"/>
          <w:u w:val="single" w:color="0000FF"/>
        </w:rPr>
        <w:t>Gemarco Asociados A.C. (2015). Evaluación del Programa Escuelas de Tiempo Completo.</w:t>
      </w:r>
      <w:r>
        <w:rPr>
          <w:color w:val="0000FF"/>
        </w:rPr>
        <w:t xml:space="preserve"> </w:t>
      </w:r>
      <w:r>
        <w:rPr>
          <w:color w:val="0000FF"/>
          <w:u w:val="single" w:color="0000FF"/>
        </w:rPr>
        <w:t>Recuperado</w:t>
      </w:r>
      <w:r>
        <w:rPr>
          <w:color w:val="0000FF"/>
        </w:rPr>
        <w:tab/>
      </w:r>
      <w:r>
        <w:t>el</w:t>
      </w:r>
      <w:r>
        <w:tab/>
        <w:t>día</w:t>
      </w:r>
      <w:r>
        <w:tab/>
        <w:t>21</w:t>
      </w:r>
      <w:r>
        <w:tab/>
        <w:t>de</w:t>
      </w:r>
      <w:r>
        <w:tab/>
        <w:t>junio</w:t>
      </w:r>
      <w:r>
        <w:tab/>
        <w:t>de</w:t>
      </w:r>
      <w:r>
        <w:tab/>
        <w:t>2017,</w:t>
      </w:r>
      <w:r>
        <w:tab/>
        <w:t xml:space="preserve">de </w:t>
      </w:r>
      <w:hyperlink r:id="rId145">
        <w:r>
          <w:rPr>
            <w:color w:val="0000FF"/>
            <w:u w:val="single" w:color="0000FF"/>
          </w:rPr>
          <w:t>http://www.educacionbc.edu.mx/pdf/PETC%202015%20PRESENTACION%20DE%20EV</w:t>
        </w:r>
      </w:hyperlink>
      <w:r>
        <w:rPr>
          <w:color w:val="0000FF"/>
        </w:rPr>
        <w:t xml:space="preserve"> </w:t>
      </w:r>
      <w:hyperlink r:id="rId146">
        <w:r>
          <w:rPr>
            <w:color w:val="0000FF"/>
            <w:u w:val="single" w:color="0000FF"/>
          </w:rPr>
          <w:t>ALUACION.pdf</w:t>
        </w:r>
      </w:hyperlink>
    </w:p>
    <w:p w:rsidR="00204981" w:rsidRDefault="00204981">
      <w:pPr>
        <w:pStyle w:val="Textoindependiente"/>
        <w:spacing w:before="3"/>
        <w:rPr>
          <w:sz w:val="12"/>
        </w:rPr>
      </w:pPr>
    </w:p>
    <w:p w:rsidR="00204981" w:rsidRDefault="001D2381">
      <w:pPr>
        <w:pStyle w:val="Textoindependiente"/>
        <w:tabs>
          <w:tab w:val="left" w:pos="1580"/>
          <w:tab w:val="left" w:pos="3232"/>
          <w:tab w:val="left" w:pos="3869"/>
          <w:tab w:val="left" w:pos="4631"/>
          <w:tab w:val="left" w:pos="5337"/>
          <w:tab w:val="left" w:pos="6047"/>
          <w:tab w:val="left" w:pos="6999"/>
          <w:tab w:val="left" w:pos="7706"/>
          <w:tab w:val="left" w:pos="8685"/>
        </w:tabs>
        <w:spacing w:before="50"/>
        <w:ind w:left="102" w:right="462"/>
      </w:pPr>
      <w:r>
        <w:rPr>
          <w:lang w:val="en-US"/>
        </w:rPr>
        <w:pict>
          <v:line id="_x0000_s1026" style="position:absolute;left:0;text-align:left;z-index:-92152;mso-position-horizontal-relative:page" from="159pt,30pt" to="527pt,30pt" strokeweight=".72pt">
            <w10:wrap anchorx="page"/>
          </v:line>
        </w:pict>
      </w:r>
      <w:r w:rsidR="00BF123A">
        <w:t>Gobierno del Estado de Baja California (2016). Periódico oficial del estado de Baja California.</w:t>
      </w:r>
      <w:r w:rsidR="00BF123A">
        <w:tab/>
        <w:t>Recuperado</w:t>
      </w:r>
      <w:r w:rsidR="00BF123A">
        <w:tab/>
        <w:t>el</w:t>
      </w:r>
      <w:r w:rsidR="00BF123A">
        <w:tab/>
        <w:t>día</w:t>
      </w:r>
      <w:r w:rsidR="00BF123A">
        <w:tab/>
        <w:t>20</w:t>
      </w:r>
      <w:r w:rsidR="00BF123A">
        <w:tab/>
        <w:t>de</w:t>
      </w:r>
      <w:r w:rsidR="00BF123A">
        <w:tab/>
        <w:t>junio</w:t>
      </w:r>
      <w:r w:rsidR="00BF123A">
        <w:tab/>
        <w:t>de</w:t>
      </w:r>
      <w:r w:rsidR="00BF123A">
        <w:tab/>
        <w:t>2017,</w:t>
      </w:r>
      <w:r w:rsidR="00BF123A">
        <w:tab/>
        <w:t xml:space="preserve">de </w:t>
      </w:r>
      <w:hyperlink r:id="rId147">
        <w:r w:rsidR="00BF123A">
          <w:t>http://indicadores.bajacalifornia.gob.mx/pae/LINEAMIENTOS%20GENERALES%20DE%</w:t>
        </w:r>
      </w:hyperlink>
      <w:r w:rsidR="00BF123A">
        <w:t xml:space="preserve"> 20EVALUACION%202016%20P%20Oficial.pdf</w:t>
      </w:r>
    </w:p>
    <w:p w:rsidR="00204981" w:rsidRDefault="00BF123A">
      <w:pPr>
        <w:pStyle w:val="Textoindependiente"/>
        <w:spacing w:before="201"/>
        <w:ind w:left="102" w:right="458"/>
        <w:jc w:val="both"/>
      </w:pPr>
      <w:r>
        <w:t>Gobierno del Estado de Baja California, (2016). Tercer informe de gobierno, Eje. 4 Educación para la Vida. Y Sistema Educativo Estatal (2016). Principales cifras estadísticas ciclo escolar 2015-2016. Pp. 58</w:t>
      </w:r>
    </w:p>
    <w:p w:rsidR="00204981" w:rsidRDefault="00BF123A">
      <w:pPr>
        <w:pStyle w:val="Textoindependiente"/>
        <w:spacing w:before="198"/>
        <w:ind w:left="102" w:right="455"/>
        <w:jc w:val="both"/>
      </w:pPr>
      <w:r>
        <w:t>Gobierno del Estado de Baja California (2016). Sistema de Evaluación del Desempeño – Estado de cuenta del desempeño integral – Secretaría de Educación y Bienestar Social. Avance presupuestal por programa. p. 3.</w:t>
      </w:r>
    </w:p>
    <w:p w:rsidR="00204981" w:rsidRDefault="00BF123A">
      <w:pPr>
        <w:pStyle w:val="Textoindependiente"/>
        <w:spacing w:before="201"/>
        <w:ind w:left="102" w:right="460"/>
        <w:jc w:val="both"/>
      </w:pPr>
      <w:r>
        <w:t>Gobierno del estado de Baja California-Secretaría de Planeación y Finanzas (2017). Identificación de programas para el ejercicio fiscal 2016. México. p.32.</w:t>
      </w:r>
    </w:p>
    <w:p w:rsidR="00204981" w:rsidRDefault="00BF123A">
      <w:pPr>
        <w:pStyle w:val="Textoindependiente"/>
        <w:spacing w:before="199"/>
        <w:ind w:left="102" w:right="458"/>
        <w:jc w:val="both"/>
      </w:pPr>
      <w:r>
        <w:t>Gobierno del Estado de Baja California (2016). Situación Económica, las Finanzas Públicas y la Deuda Pública.</w:t>
      </w:r>
    </w:p>
    <w:p w:rsidR="00204981" w:rsidRDefault="00BF123A">
      <w:pPr>
        <w:pStyle w:val="Textoindependiente"/>
        <w:spacing w:before="201"/>
        <w:ind w:left="102" w:right="465"/>
        <w:jc w:val="both"/>
      </w:pPr>
      <w:r>
        <w:t>Gobierno del Estado de Baja California (2013). Seguimiento y Evaluación del Plan Estatal de Desarrollo (2013-2019). p. 4.</w:t>
      </w:r>
    </w:p>
    <w:p w:rsidR="00204981" w:rsidRDefault="00BF123A">
      <w:pPr>
        <w:pStyle w:val="Textoindependiente"/>
        <w:spacing w:before="198"/>
        <w:ind w:left="102" w:right="456"/>
        <w:jc w:val="both"/>
      </w:pPr>
      <w:r>
        <w:t>Sistema Educativo Estatal (2016). Principales cifras estadísticas. Ciclo Escolar 2015-2016. Baja California</w:t>
      </w:r>
    </w:p>
    <w:p w:rsidR="00204981" w:rsidRDefault="00BF123A">
      <w:pPr>
        <w:pStyle w:val="Textoindependiente"/>
        <w:spacing w:before="201"/>
        <w:ind w:left="102" w:right="464"/>
      </w:pPr>
      <w:r>
        <w:t xml:space="preserve">Zúñiga Víctor (2008), Alumnos transnacionales: Las escuelas mexicanas frente a la globalización. University of Nebraska, Lincoln, </w:t>
      </w:r>
      <w:r>
        <w:rPr>
          <w:u w:val="single"/>
        </w:rPr>
        <w:t>Recuperado el día 18 de junio de 2017, de</w:t>
      </w:r>
      <w:r>
        <w:t xml:space="preserve"> </w:t>
      </w:r>
      <w:hyperlink r:id="rId148">
        <w:r>
          <w:t>http://digitalcommons.unl.edu/cgi/viewcontent.cgi?article=1095&amp;context=teachlearnfac</w:t>
        </w:r>
      </w:hyperlink>
      <w:r>
        <w:t xml:space="preserve"> pub</w:t>
      </w:r>
    </w:p>
    <w:p w:rsidR="00204981" w:rsidRDefault="00BF123A">
      <w:pPr>
        <w:pStyle w:val="Textoindependiente"/>
        <w:spacing w:before="198"/>
        <w:ind w:left="102" w:right="459"/>
        <w:jc w:val="both"/>
      </w:pPr>
      <w:r>
        <w:t xml:space="preserve">Lineamientos Generales de la Estrategia de Seguimiento a las Recomendaciones Derivadas de Evaluaciones Externas “BCMejora”. Disponible en: </w:t>
      </w:r>
      <w:hyperlink r:id="rId149">
        <w:r>
          <w:t>http://indicadores.bajacalifornia.gob.mx/consultaciudadana/evaluaciones/seguimiento/Li</w:t>
        </w:r>
      </w:hyperlink>
      <w:r>
        <w:t xml:space="preserve"> neamientos%20BCMejora%20Firmados.pdf</w:t>
      </w:r>
    </w:p>
    <w:p w:rsidR="00204981" w:rsidRDefault="00204981">
      <w:pPr>
        <w:jc w:val="both"/>
        <w:sectPr w:rsidR="00204981">
          <w:pgSz w:w="12240" w:h="15840"/>
          <w:pgMar w:top="1240" w:right="1240" w:bottom="1380" w:left="1600" w:header="291" w:footer="1160" w:gutter="0"/>
          <w:cols w:space="720"/>
        </w:sectPr>
      </w:pPr>
    </w:p>
    <w:p w:rsidR="00204981" w:rsidRDefault="00204981">
      <w:pPr>
        <w:pStyle w:val="Textoindependiente"/>
        <w:rPr>
          <w:sz w:val="20"/>
        </w:rPr>
      </w:pPr>
    </w:p>
    <w:p w:rsidR="00204981" w:rsidRDefault="00204981">
      <w:pPr>
        <w:pStyle w:val="Textoindependiente"/>
        <w:spacing w:before="3"/>
        <w:rPr>
          <w:sz w:val="29"/>
        </w:rPr>
      </w:pPr>
    </w:p>
    <w:p w:rsidR="00204981" w:rsidRDefault="00BF123A">
      <w:pPr>
        <w:pStyle w:val="Textoindependiente"/>
        <w:tabs>
          <w:tab w:val="left" w:pos="1496"/>
          <w:tab w:val="left" w:pos="2189"/>
          <w:tab w:val="left" w:pos="2612"/>
          <w:tab w:val="left" w:pos="4133"/>
          <w:tab w:val="left" w:pos="4497"/>
          <w:tab w:val="left" w:pos="5025"/>
          <w:tab w:val="left" w:pos="6184"/>
          <w:tab w:val="left" w:pos="7676"/>
          <w:tab w:val="left" w:pos="8175"/>
        </w:tabs>
        <w:spacing w:before="50"/>
        <w:ind w:left="102" w:right="458"/>
      </w:pPr>
      <w:r>
        <w:t>Mecanismo</w:t>
      </w:r>
      <w:r>
        <w:tab/>
        <w:t>para</w:t>
      </w:r>
      <w:r>
        <w:tab/>
        <w:t>el</w:t>
      </w:r>
      <w:r>
        <w:tab/>
        <w:t>Seguimiento</w:t>
      </w:r>
      <w:r>
        <w:tab/>
        <w:t>a</w:t>
      </w:r>
      <w:r>
        <w:tab/>
        <w:t>los</w:t>
      </w:r>
      <w:r>
        <w:tab/>
        <w:t>Aspectos</w:t>
      </w:r>
      <w:r>
        <w:tab/>
        <w:t>Susceptibles</w:t>
      </w:r>
      <w:r>
        <w:tab/>
        <w:t>de</w:t>
      </w:r>
      <w:r>
        <w:tab/>
        <w:t xml:space="preserve">Mejora: </w:t>
      </w:r>
      <w:hyperlink r:id="rId150">
        <w:r>
          <w:t>http://www.gob.mx/shcp/documentos/mecanismo-para-el-seguimiento-a-los-aspectos-</w:t>
        </w:r>
      </w:hyperlink>
      <w:r>
        <w:t xml:space="preserve"> susceptibles-de-mejora</w:t>
      </w:r>
    </w:p>
    <w:p w:rsidR="00204981" w:rsidRDefault="00BF123A">
      <w:pPr>
        <w:pStyle w:val="Textoindependiente"/>
        <w:spacing w:before="199"/>
        <w:ind w:left="102"/>
      </w:pPr>
      <w:r>
        <w:t xml:space="preserve">Programa Sectorial de Educación de Baja California 2015-2019. Disponible en: </w:t>
      </w:r>
      <w:hyperlink r:id="rId151">
        <w:r>
          <w:t>http://www.educacionbc.edu.mx/see/programasectorial/PEBC20152019.pdf</w:t>
        </w:r>
      </w:hyperlink>
    </w:p>
    <w:p w:rsidR="00204981" w:rsidRDefault="00BF123A">
      <w:pPr>
        <w:pStyle w:val="Textoindependiente"/>
        <w:tabs>
          <w:tab w:val="left" w:pos="1381"/>
          <w:tab w:val="left" w:pos="1760"/>
          <w:tab w:val="left" w:pos="2957"/>
          <w:tab w:val="left" w:pos="4010"/>
          <w:tab w:val="left" w:pos="4465"/>
          <w:tab w:val="left" w:pos="5437"/>
          <w:tab w:val="left" w:pos="6624"/>
          <w:tab w:val="left" w:pos="7365"/>
          <w:tab w:val="left" w:pos="8626"/>
        </w:tabs>
        <w:spacing w:before="201"/>
        <w:ind w:left="102" w:right="460"/>
      </w:pPr>
      <w:r>
        <w:t>Evaluación</w:t>
      </w:r>
      <w:r>
        <w:tab/>
        <w:t>al</w:t>
      </w:r>
      <w:r>
        <w:tab/>
        <w:t>Programa</w:t>
      </w:r>
      <w:r>
        <w:tab/>
        <w:t>Escuelas</w:t>
      </w:r>
      <w:r>
        <w:tab/>
        <w:t>de</w:t>
      </w:r>
      <w:r>
        <w:tab/>
        <w:t>Tiempo</w:t>
      </w:r>
      <w:r>
        <w:tab/>
        <w:t>Completo</w:t>
      </w:r>
      <w:r>
        <w:tab/>
        <w:t>2015.</w:t>
      </w:r>
      <w:r>
        <w:tab/>
        <w:t>Disponible</w:t>
      </w:r>
      <w:r>
        <w:tab/>
        <w:t xml:space="preserve">en: </w:t>
      </w:r>
      <w:hyperlink r:id="rId152">
        <w:r>
          <w:t>http://www.educacionbc.edu.mx/pdf/PETC%202015%20PRESENTACION%20DE%20EV</w:t>
        </w:r>
      </w:hyperlink>
      <w:r>
        <w:t xml:space="preserve"> ALUACION.pdf</w:t>
      </w:r>
    </w:p>
    <w:p w:rsidR="00204981" w:rsidRDefault="00BF123A">
      <w:pPr>
        <w:pStyle w:val="Textoindependiente"/>
        <w:tabs>
          <w:tab w:val="left" w:pos="2331"/>
          <w:tab w:val="left" w:pos="4238"/>
          <w:tab w:val="left" w:pos="6173"/>
          <w:tab w:val="left" w:pos="8630"/>
        </w:tabs>
        <w:spacing w:before="199"/>
        <w:ind w:left="102" w:right="456"/>
        <w:jc w:val="both"/>
      </w:pPr>
      <w:r>
        <w:t>Evaluación Específica de Desempeño del Programa Escuelas de Tiempo Completo,  ejercicio</w:t>
      </w:r>
      <w:r>
        <w:tab/>
        <w:t>fiscal</w:t>
      </w:r>
      <w:r>
        <w:tab/>
        <w:t>2015.</w:t>
      </w:r>
      <w:r>
        <w:tab/>
        <w:t>Disponible</w:t>
      </w:r>
      <w:r>
        <w:tab/>
        <w:t xml:space="preserve">en: </w:t>
      </w:r>
      <w:hyperlink r:id="rId153">
        <w:r>
          <w:t>http://indicadores.bajacalifornia.gob.mx/menuResultados2016.jsp</w:t>
        </w:r>
      </w:hyperlink>
    </w:p>
    <w:p w:rsidR="00204981" w:rsidRDefault="00BF123A">
      <w:pPr>
        <w:pStyle w:val="Textoindependiente"/>
        <w:tabs>
          <w:tab w:val="left" w:pos="1750"/>
          <w:tab w:val="left" w:pos="3405"/>
          <w:tab w:val="left" w:pos="4642"/>
          <w:tab w:val="left" w:pos="5604"/>
          <w:tab w:val="left" w:pos="6725"/>
          <w:tab w:val="left" w:pos="7500"/>
          <w:tab w:val="left" w:pos="8333"/>
        </w:tabs>
        <w:spacing w:before="199"/>
        <w:ind w:left="102" w:right="461"/>
      </w:pPr>
      <w:r>
        <w:t>Programa</w:t>
      </w:r>
      <w:r>
        <w:tab/>
        <w:t>Operativo</w:t>
      </w:r>
      <w:r>
        <w:tab/>
        <w:t>Anual</w:t>
      </w:r>
      <w:r>
        <w:tab/>
        <w:t>del</w:t>
      </w:r>
      <w:r>
        <w:tab/>
        <w:t>ISEP</w:t>
      </w:r>
      <w:r>
        <w:tab/>
        <w:t>y</w:t>
      </w:r>
      <w:r>
        <w:tab/>
        <w:t>la</w:t>
      </w:r>
      <w:r>
        <w:tab/>
        <w:t xml:space="preserve">SEBS: </w:t>
      </w:r>
      <w:hyperlink r:id="rId154">
        <w:r>
          <w:t>http://www.bajacalifornia.gob.mx/portal/cuentapublica/index.jsp</w:t>
        </w:r>
      </w:hyperlink>
    </w:p>
    <w:p w:rsidR="00204981" w:rsidRDefault="00BF123A">
      <w:pPr>
        <w:pStyle w:val="Textoindependiente"/>
        <w:spacing w:before="199"/>
        <w:ind w:left="102"/>
      </w:pPr>
      <w:r>
        <w:t xml:space="preserve">Ejercicio del Presupuesto de Egresos por Clasificación por Objeto del Gasto: </w:t>
      </w:r>
      <w:hyperlink r:id="rId155">
        <w:r>
          <w:t>http://www.bajacalifornia.gob.mx/portal/cuentapublica/index.jsp</w:t>
        </w:r>
      </w:hyperlink>
    </w:p>
    <w:p w:rsidR="00204981" w:rsidRDefault="00BF123A">
      <w:pPr>
        <w:pStyle w:val="Textoindependiente"/>
        <w:spacing w:before="201"/>
        <w:ind w:left="102"/>
      </w:pPr>
      <w:r>
        <w:t>Información institucional proporcionada por la SPF, POA, INDICADORES, ASPECTOS SUSCEPTIBLES DE MEJORA.</w:t>
      </w:r>
    </w:p>
    <w:p w:rsidR="00204981" w:rsidRDefault="00204981">
      <w:pPr>
        <w:sectPr w:rsidR="00204981">
          <w:pgSz w:w="12240" w:h="15840"/>
          <w:pgMar w:top="1240" w:right="1240" w:bottom="1380" w:left="1600" w:header="291" w:footer="1160" w:gutter="0"/>
          <w:cols w:space="720"/>
        </w:sectPr>
      </w:pPr>
    </w:p>
    <w:p w:rsidR="00204981" w:rsidRDefault="00204981">
      <w:pPr>
        <w:pStyle w:val="Textoindependiente"/>
        <w:rPr>
          <w:sz w:val="10"/>
        </w:rPr>
      </w:pPr>
    </w:p>
    <w:p w:rsidR="00204981" w:rsidRDefault="00BF123A">
      <w:pPr>
        <w:pStyle w:val="Ttulo5"/>
        <w:ind w:left="1650"/>
      </w:pPr>
      <w:r>
        <w:rPr>
          <w:color w:val="00AF50"/>
        </w:rPr>
        <w:t>Formato para la difusión de los resultados</w:t>
      </w:r>
    </w:p>
    <w:p w:rsidR="00204981" w:rsidRDefault="00204981">
      <w:pPr>
        <w:pStyle w:val="Textoindependiente"/>
        <w:spacing w:before="2"/>
        <w:rPr>
          <w:b/>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503"/>
        </w:trPr>
        <w:tc>
          <w:tcPr>
            <w:tcW w:w="8829" w:type="dxa"/>
            <w:shd w:val="clear" w:color="auto" w:fill="00CC99"/>
          </w:tcPr>
          <w:p w:rsidR="00204981" w:rsidRDefault="00BF123A">
            <w:pPr>
              <w:pStyle w:val="TableParagraph"/>
              <w:spacing w:line="292" w:lineRule="exact"/>
              <w:ind w:left="414"/>
              <w:rPr>
                <w:b/>
                <w:sz w:val="24"/>
              </w:rPr>
            </w:pPr>
            <w:r>
              <w:rPr>
                <w:b/>
                <w:color w:val="FFFFFF"/>
                <w:sz w:val="24"/>
              </w:rPr>
              <w:t>1. DESCRIPCIÓN DE LA EVALUACIÓN</w:t>
            </w:r>
          </w:p>
        </w:tc>
      </w:tr>
      <w:tr w:rsidR="00204981">
        <w:trPr>
          <w:trHeight w:val="1170"/>
        </w:trPr>
        <w:tc>
          <w:tcPr>
            <w:tcW w:w="8829" w:type="dxa"/>
            <w:shd w:val="clear" w:color="auto" w:fill="F1F1F1"/>
          </w:tcPr>
          <w:p w:rsidR="00204981" w:rsidRDefault="00BF123A">
            <w:pPr>
              <w:pStyle w:val="TableParagraph"/>
              <w:tabs>
                <w:tab w:val="left" w:pos="815"/>
              </w:tabs>
              <w:spacing w:line="292" w:lineRule="exact"/>
              <w:ind w:left="175"/>
              <w:rPr>
                <w:b/>
                <w:sz w:val="24"/>
              </w:rPr>
            </w:pPr>
            <w:r>
              <w:rPr>
                <w:b/>
                <w:color w:val="4F81BC"/>
                <w:sz w:val="24"/>
              </w:rPr>
              <w:t>1.1.</w:t>
            </w:r>
            <w:r>
              <w:rPr>
                <w:b/>
                <w:color w:val="4F81BC"/>
                <w:sz w:val="24"/>
              </w:rPr>
              <w:tab/>
            </w:r>
            <w:r>
              <w:rPr>
                <w:b/>
                <w:sz w:val="24"/>
              </w:rPr>
              <w:t>Nombre completo de la</w:t>
            </w:r>
            <w:r>
              <w:rPr>
                <w:b/>
                <w:spacing w:val="-17"/>
                <w:sz w:val="24"/>
              </w:rPr>
              <w:t xml:space="preserve"> </w:t>
            </w:r>
            <w:r>
              <w:rPr>
                <w:b/>
                <w:sz w:val="24"/>
              </w:rPr>
              <w:t>evaluación:</w:t>
            </w:r>
          </w:p>
          <w:p w:rsidR="00204981" w:rsidRDefault="00204981">
            <w:pPr>
              <w:pStyle w:val="TableParagraph"/>
              <w:spacing w:before="11"/>
              <w:rPr>
                <w:b/>
                <w:sz w:val="23"/>
              </w:rPr>
            </w:pPr>
          </w:p>
          <w:p w:rsidR="00204981" w:rsidRDefault="00BF123A">
            <w:pPr>
              <w:pStyle w:val="TableParagraph"/>
              <w:spacing w:before="1" w:line="290" w:lineRule="atLeast"/>
              <w:ind w:left="107" w:right="178" w:firstLine="48"/>
              <w:rPr>
                <w:b/>
                <w:sz w:val="24"/>
              </w:rPr>
            </w:pPr>
            <w:r>
              <w:rPr>
                <w:b/>
                <w:sz w:val="24"/>
              </w:rPr>
              <w:t>Evaluación del Desempeño del Programa De Escuela De Tiempo Completo (PETC), Ejercicio Fiscal 2016</w:t>
            </w:r>
          </w:p>
        </w:tc>
      </w:tr>
      <w:tr w:rsidR="00204981">
        <w:trPr>
          <w:trHeight w:val="585"/>
        </w:trPr>
        <w:tc>
          <w:tcPr>
            <w:tcW w:w="8829" w:type="dxa"/>
          </w:tcPr>
          <w:p w:rsidR="00204981" w:rsidRDefault="00BF123A">
            <w:pPr>
              <w:pStyle w:val="TableParagraph"/>
              <w:tabs>
                <w:tab w:val="left" w:pos="815"/>
              </w:tabs>
              <w:spacing w:line="292" w:lineRule="exact"/>
              <w:ind w:left="175"/>
              <w:rPr>
                <w:b/>
                <w:sz w:val="24"/>
              </w:rPr>
            </w:pPr>
            <w:r>
              <w:rPr>
                <w:b/>
                <w:color w:val="4F81BC"/>
                <w:sz w:val="24"/>
              </w:rPr>
              <w:t>1.2.</w:t>
            </w:r>
            <w:r>
              <w:rPr>
                <w:b/>
                <w:color w:val="4F81BC"/>
                <w:sz w:val="24"/>
              </w:rPr>
              <w:tab/>
            </w:r>
            <w:r>
              <w:rPr>
                <w:b/>
                <w:sz w:val="24"/>
              </w:rPr>
              <w:t>Fecha de inicio de la</w:t>
            </w:r>
            <w:r>
              <w:rPr>
                <w:b/>
                <w:spacing w:val="-12"/>
                <w:sz w:val="24"/>
              </w:rPr>
              <w:t xml:space="preserve"> </w:t>
            </w:r>
            <w:r>
              <w:rPr>
                <w:b/>
                <w:sz w:val="24"/>
              </w:rPr>
              <w:t>evaluación:</w:t>
            </w:r>
          </w:p>
          <w:p w:rsidR="00204981" w:rsidRDefault="00BF123A">
            <w:pPr>
              <w:pStyle w:val="TableParagraph"/>
              <w:spacing w:line="273" w:lineRule="exact"/>
              <w:ind w:left="635"/>
              <w:rPr>
                <w:b/>
                <w:sz w:val="24"/>
              </w:rPr>
            </w:pPr>
            <w:r>
              <w:rPr>
                <w:b/>
                <w:sz w:val="24"/>
              </w:rPr>
              <w:t>10/04 /2017</w:t>
            </w:r>
          </w:p>
        </w:tc>
      </w:tr>
      <w:tr w:rsidR="00204981">
        <w:trPr>
          <w:trHeight w:val="587"/>
        </w:trPr>
        <w:tc>
          <w:tcPr>
            <w:tcW w:w="8829" w:type="dxa"/>
            <w:shd w:val="clear" w:color="auto" w:fill="F1F1F1"/>
          </w:tcPr>
          <w:p w:rsidR="00204981" w:rsidRDefault="00BF123A">
            <w:pPr>
              <w:pStyle w:val="TableParagraph"/>
              <w:tabs>
                <w:tab w:val="left" w:pos="815"/>
              </w:tabs>
              <w:spacing w:before="1" w:line="290" w:lineRule="atLeast"/>
              <w:ind w:left="686" w:right="4438" w:hanging="512"/>
              <w:rPr>
                <w:b/>
                <w:sz w:val="24"/>
              </w:rPr>
            </w:pPr>
            <w:r>
              <w:rPr>
                <w:b/>
                <w:color w:val="4F81BC"/>
                <w:sz w:val="24"/>
              </w:rPr>
              <w:t>1.3.</w:t>
            </w:r>
            <w:r>
              <w:rPr>
                <w:b/>
                <w:color w:val="4F81BC"/>
                <w:sz w:val="24"/>
              </w:rPr>
              <w:tab/>
            </w:r>
            <w:r>
              <w:rPr>
                <w:b/>
                <w:color w:val="4F81BC"/>
                <w:sz w:val="24"/>
              </w:rPr>
              <w:tab/>
            </w:r>
            <w:r>
              <w:rPr>
                <w:b/>
                <w:sz w:val="24"/>
              </w:rPr>
              <w:t>Fecha de término de</w:t>
            </w:r>
            <w:r>
              <w:rPr>
                <w:b/>
                <w:spacing w:val="-14"/>
                <w:sz w:val="24"/>
              </w:rPr>
              <w:t xml:space="preserve"> </w:t>
            </w:r>
            <w:r>
              <w:rPr>
                <w:b/>
                <w:sz w:val="24"/>
              </w:rPr>
              <w:t>la</w:t>
            </w:r>
            <w:r>
              <w:rPr>
                <w:b/>
                <w:spacing w:val="-1"/>
                <w:sz w:val="24"/>
              </w:rPr>
              <w:t xml:space="preserve"> </w:t>
            </w:r>
            <w:r>
              <w:rPr>
                <w:b/>
                <w:sz w:val="24"/>
              </w:rPr>
              <w:t>evaluación: 10/07/2017</w:t>
            </w:r>
          </w:p>
        </w:tc>
      </w:tr>
      <w:tr w:rsidR="00204981">
        <w:trPr>
          <w:trHeight w:val="1755"/>
        </w:trPr>
        <w:tc>
          <w:tcPr>
            <w:tcW w:w="8829" w:type="dxa"/>
          </w:tcPr>
          <w:p w:rsidR="00204981" w:rsidRDefault="00BF123A">
            <w:pPr>
              <w:pStyle w:val="TableParagraph"/>
              <w:tabs>
                <w:tab w:val="left" w:pos="815"/>
              </w:tabs>
              <w:ind w:left="534" w:right="104" w:hanging="360"/>
              <w:rPr>
                <w:b/>
                <w:sz w:val="24"/>
              </w:rPr>
            </w:pPr>
            <w:r>
              <w:rPr>
                <w:b/>
                <w:color w:val="4F81BC"/>
                <w:sz w:val="24"/>
              </w:rPr>
              <w:t>1.4.</w:t>
            </w:r>
            <w:r>
              <w:rPr>
                <w:b/>
                <w:color w:val="4F81BC"/>
                <w:sz w:val="24"/>
              </w:rPr>
              <w:tab/>
            </w:r>
            <w:r>
              <w:rPr>
                <w:b/>
                <w:sz w:val="24"/>
              </w:rPr>
              <w:t>Nombre</w:t>
            </w:r>
            <w:r>
              <w:rPr>
                <w:b/>
                <w:spacing w:val="30"/>
                <w:sz w:val="24"/>
              </w:rPr>
              <w:t xml:space="preserve"> </w:t>
            </w:r>
            <w:r>
              <w:rPr>
                <w:b/>
                <w:sz w:val="24"/>
              </w:rPr>
              <w:t>de</w:t>
            </w:r>
            <w:r>
              <w:rPr>
                <w:b/>
                <w:spacing w:val="30"/>
                <w:sz w:val="24"/>
              </w:rPr>
              <w:t xml:space="preserve"> </w:t>
            </w:r>
            <w:r>
              <w:rPr>
                <w:b/>
                <w:sz w:val="24"/>
              </w:rPr>
              <w:t>la</w:t>
            </w:r>
            <w:r>
              <w:rPr>
                <w:b/>
                <w:spacing w:val="30"/>
                <w:sz w:val="24"/>
              </w:rPr>
              <w:t xml:space="preserve"> </w:t>
            </w:r>
            <w:r>
              <w:rPr>
                <w:b/>
                <w:sz w:val="24"/>
              </w:rPr>
              <w:t>persona</w:t>
            </w:r>
            <w:r>
              <w:rPr>
                <w:b/>
                <w:spacing w:val="31"/>
                <w:sz w:val="24"/>
              </w:rPr>
              <w:t xml:space="preserve"> </w:t>
            </w:r>
            <w:r>
              <w:rPr>
                <w:b/>
                <w:sz w:val="24"/>
              </w:rPr>
              <w:t>responsable</w:t>
            </w:r>
            <w:r>
              <w:rPr>
                <w:b/>
                <w:spacing w:val="30"/>
                <w:sz w:val="24"/>
              </w:rPr>
              <w:t xml:space="preserve"> </w:t>
            </w:r>
            <w:r>
              <w:rPr>
                <w:b/>
                <w:sz w:val="24"/>
              </w:rPr>
              <w:t>de</w:t>
            </w:r>
            <w:r>
              <w:rPr>
                <w:b/>
                <w:spacing w:val="30"/>
                <w:sz w:val="24"/>
              </w:rPr>
              <w:t xml:space="preserve"> </w:t>
            </w:r>
            <w:r>
              <w:rPr>
                <w:b/>
                <w:sz w:val="24"/>
              </w:rPr>
              <w:t>darle</w:t>
            </w:r>
            <w:r>
              <w:rPr>
                <w:b/>
                <w:spacing w:val="32"/>
                <w:sz w:val="24"/>
              </w:rPr>
              <w:t xml:space="preserve"> </w:t>
            </w:r>
            <w:r>
              <w:rPr>
                <w:b/>
                <w:sz w:val="24"/>
              </w:rPr>
              <w:t>seguimiento</w:t>
            </w:r>
            <w:r>
              <w:rPr>
                <w:b/>
                <w:spacing w:val="30"/>
                <w:sz w:val="24"/>
              </w:rPr>
              <w:t xml:space="preserve"> </w:t>
            </w:r>
            <w:r>
              <w:rPr>
                <w:b/>
                <w:sz w:val="24"/>
              </w:rPr>
              <w:t>a</w:t>
            </w:r>
            <w:r>
              <w:rPr>
                <w:b/>
                <w:spacing w:val="30"/>
                <w:sz w:val="24"/>
              </w:rPr>
              <w:t xml:space="preserve"> </w:t>
            </w:r>
            <w:r>
              <w:rPr>
                <w:b/>
                <w:sz w:val="24"/>
              </w:rPr>
              <w:t>la</w:t>
            </w:r>
            <w:r>
              <w:rPr>
                <w:b/>
                <w:spacing w:val="30"/>
                <w:sz w:val="24"/>
              </w:rPr>
              <w:t xml:space="preserve"> </w:t>
            </w:r>
            <w:r>
              <w:rPr>
                <w:b/>
                <w:sz w:val="24"/>
              </w:rPr>
              <w:t>evaluación</w:t>
            </w:r>
            <w:r>
              <w:rPr>
                <w:b/>
                <w:spacing w:val="30"/>
                <w:sz w:val="24"/>
              </w:rPr>
              <w:t xml:space="preserve"> </w:t>
            </w:r>
            <w:r>
              <w:rPr>
                <w:b/>
                <w:sz w:val="24"/>
              </w:rPr>
              <w:t>y nombre de la unidad administrativa a la que</w:t>
            </w:r>
            <w:r>
              <w:rPr>
                <w:b/>
                <w:spacing w:val="-27"/>
                <w:sz w:val="24"/>
              </w:rPr>
              <w:t xml:space="preserve"> </w:t>
            </w:r>
            <w:r>
              <w:rPr>
                <w:b/>
                <w:sz w:val="24"/>
              </w:rPr>
              <w:t>pertenece:</w:t>
            </w:r>
          </w:p>
          <w:p w:rsidR="00204981" w:rsidRDefault="00204981">
            <w:pPr>
              <w:pStyle w:val="TableParagraph"/>
              <w:rPr>
                <w:b/>
                <w:sz w:val="24"/>
              </w:rPr>
            </w:pPr>
          </w:p>
          <w:p w:rsidR="00204981" w:rsidRDefault="00BF123A">
            <w:pPr>
              <w:pStyle w:val="TableParagraph"/>
              <w:ind w:left="534"/>
              <w:rPr>
                <w:b/>
                <w:sz w:val="24"/>
              </w:rPr>
            </w:pPr>
            <w:r>
              <w:rPr>
                <w:b/>
                <w:sz w:val="24"/>
              </w:rPr>
              <w:t>Nombre:  Artemisa Mejía Bojórquez</w:t>
            </w:r>
          </w:p>
          <w:p w:rsidR="00204981" w:rsidRDefault="00BF123A">
            <w:pPr>
              <w:pStyle w:val="TableParagraph"/>
              <w:spacing w:line="290" w:lineRule="atLeast"/>
              <w:ind w:left="534"/>
              <w:rPr>
                <w:b/>
                <w:sz w:val="24"/>
              </w:rPr>
            </w:pPr>
            <w:r>
              <w:rPr>
                <w:b/>
                <w:sz w:val="24"/>
              </w:rPr>
              <w:t>Unidad Administrativa: Dirección de Planeación y Evaluación, Secretaría de Planeación y Finanzas del Estado.</w:t>
            </w:r>
          </w:p>
        </w:tc>
      </w:tr>
      <w:tr w:rsidR="00204981">
        <w:trPr>
          <w:trHeight w:val="1759"/>
        </w:trPr>
        <w:tc>
          <w:tcPr>
            <w:tcW w:w="8829" w:type="dxa"/>
            <w:shd w:val="clear" w:color="auto" w:fill="F1F1F1"/>
          </w:tcPr>
          <w:p w:rsidR="00204981" w:rsidRDefault="00BF123A">
            <w:pPr>
              <w:pStyle w:val="TableParagraph"/>
              <w:spacing w:line="292" w:lineRule="exact"/>
              <w:ind w:left="249"/>
              <w:rPr>
                <w:b/>
                <w:sz w:val="24"/>
              </w:rPr>
            </w:pPr>
            <w:r>
              <w:rPr>
                <w:b/>
                <w:sz w:val="24"/>
              </w:rPr>
              <w:t>1.5 Objetivo general de la evaluación:</w:t>
            </w:r>
          </w:p>
          <w:p w:rsidR="00204981" w:rsidRDefault="00204981">
            <w:pPr>
              <w:pStyle w:val="TableParagraph"/>
              <w:spacing w:before="2"/>
              <w:rPr>
                <w:b/>
                <w:sz w:val="24"/>
              </w:rPr>
            </w:pPr>
          </w:p>
          <w:p w:rsidR="00204981" w:rsidRDefault="00BF123A">
            <w:pPr>
              <w:pStyle w:val="TableParagraph"/>
              <w:ind w:left="107" w:right="507"/>
              <w:rPr>
                <w:b/>
                <w:sz w:val="24"/>
              </w:rPr>
            </w:pPr>
            <w:r>
              <w:rPr>
                <w:b/>
                <w:sz w:val="24"/>
              </w:rPr>
              <w:t>Contar con una valoración del Desempeño Programa De Escuela De Tiempo Completo (PETC), Ejercicio Fiscal 2016; de los recursos federales ejercidos por el Gobierno del Estado de Baja California correspondientes al ejercicio fiscal 2016.</w:t>
            </w:r>
          </w:p>
        </w:tc>
      </w:tr>
      <w:tr w:rsidR="00204981">
        <w:trPr>
          <w:trHeight w:val="5860"/>
        </w:trPr>
        <w:tc>
          <w:tcPr>
            <w:tcW w:w="8829" w:type="dxa"/>
          </w:tcPr>
          <w:p w:rsidR="00204981" w:rsidRDefault="00BF123A">
            <w:pPr>
              <w:pStyle w:val="TableParagraph"/>
              <w:tabs>
                <w:tab w:val="left" w:pos="844"/>
              </w:tabs>
              <w:spacing w:line="292" w:lineRule="exact"/>
              <w:ind w:left="278"/>
              <w:rPr>
                <w:b/>
                <w:sz w:val="24"/>
              </w:rPr>
            </w:pPr>
            <w:r>
              <w:rPr>
                <w:b/>
                <w:sz w:val="24"/>
              </w:rPr>
              <w:t>1.6</w:t>
            </w:r>
            <w:r>
              <w:rPr>
                <w:b/>
                <w:sz w:val="24"/>
              </w:rPr>
              <w:tab/>
              <w:t>Objetivos específicos de la</w:t>
            </w:r>
            <w:r>
              <w:rPr>
                <w:b/>
                <w:spacing w:val="-24"/>
                <w:sz w:val="24"/>
              </w:rPr>
              <w:t xml:space="preserve"> </w:t>
            </w:r>
            <w:r>
              <w:rPr>
                <w:b/>
                <w:sz w:val="24"/>
              </w:rPr>
              <w:t>evaluación:</w:t>
            </w:r>
          </w:p>
          <w:p w:rsidR="00204981" w:rsidRDefault="00204981">
            <w:pPr>
              <w:pStyle w:val="TableParagraph"/>
              <w:spacing w:before="11"/>
              <w:rPr>
                <w:b/>
                <w:sz w:val="23"/>
              </w:rPr>
            </w:pPr>
          </w:p>
          <w:p w:rsidR="00204981" w:rsidRDefault="00BF123A">
            <w:pPr>
              <w:pStyle w:val="TableParagraph"/>
              <w:spacing w:before="1"/>
              <w:ind w:left="561"/>
              <w:rPr>
                <w:b/>
                <w:sz w:val="24"/>
              </w:rPr>
            </w:pPr>
            <w:r>
              <w:rPr>
                <w:b/>
                <w:sz w:val="24"/>
              </w:rPr>
              <w:t>-Realizar una valoración de los resultados y productos Programa De Escuela De Tiempo Completo (PETC), Ejercicio Fiscal 2016, mediante el análisis de las normas, información institucional, los indicadores, información programática y presupuestal.</w:t>
            </w:r>
          </w:p>
          <w:p w:rsidR="00204981" w:rsidRDefault="00204981">
            <w:pPr>
              <w:pStyle w:val="TableParagraph"/>
              <w:spacing w:before="12"/>
              <w:rPr>
                <w:b/>
                <w:sz w:val="23"/>
              </w:rPr>
            </w:pPr>
          </w:p>
          <w:p w:rsidR="00204981" w:rsidRDefault="00BF123A">
            <w:pPr>
              <w:pStyle w:val="TableParagraph"/>
              <w:ind w:left="467" w:right="96"/>
              <w:jc w:val="both"/>
              <w:rPr>
                <w:b/>
                <w:sz w:val="24"/>
              </w:rPr>
            </w:pPr>
            <w:r>
              <w:rPr>
                <w:b/>
                <w:sz w:val="24"/>
              </w:rPr>
              <w:t>-Identificar los principales resultados del ejercicio presupuestal, el comportamiento</w:t>
            </w:r>
            <w:r>
              <w:rPr>
                <w:b/>
                <w:spacing w:val="-12"/>
                <w:sz w:val="24"/>
              </w:rPr>
              <w:t xml:space="preserve"> </w:t>
            </w:r>
            <w:r>
              <w:rPr>
                <w:b/>
                <w:sz w:val="24"/>
              </w:rPr>
              <w:t>del</w:t>
            </w:r>
            <w:r>
              <w:rPr>
                <w:b/>
                <w:spacing w:val="-11"/>
                <w:sz w:val="24"/>
              </w:rPr>
              <w:t xml:space="preserve"> </w:t>
            </w:r>
            <w:r>
              <w:rPr>
                <w:b/>
                <w:sz w:val="24"/>
              </w:rPr>
              <w:t>presupuesto</w:t>
            </w:r>
            <w:r>
              <w:rPr>
                <w:b/>
                <w:spacing w:val="-12"/>
                <w:sz w:val="24"/>
              </w:rPr>
              <w:t xml:space="preserve"> </w:t>
            </w:r>
            <w:r>
              <w:rPr>
                <w:b/>
                <w:sz w:val="24"/>
              </w:rPr>
              <w:t>asignado</w:t>
            </w:r>
            <w:r>
              <w:rPr>
                <w:b/>
                <w:spacing w:val="-11"/>
                <w:sz w:val="24"/>
              </w:rPr>
              <w:t xml:space="preserve"> </w:t>
            </w:r>
            <w:r>
              <w:rPr>
                <w:b/>
                <w:sz w:val="24"/>
              </w:rPr>
              <w:t>modificado</w:t>
            </w:r>
            <w:r>
              <w:rPr>
                <w:b/>
                <w:spacing w:val="-11"/>
                <w:sz w:val="24"/>
              </w:rPr>
              <w:t xml:space="preserve"> </w:t>
            </w:r>
            <w:r>
              <w:rPr>
                <w:b/>
                <w:sz w:val="24"/>
              </w:rPr>
              <w:t>y</w:t>
            </w:r>
            <w:r>
              <w:rPr>
                <w:b/>
                <w:spacing w:val="-12"/>
                <w:sz w:val="24"/>
              </w:rPr>
              <w:t xml:space="preserve"> </w:t>
            </w:r>
            <w:r>
              <w:rPr>
                <w:b/>
                <w:sz w:val="24"/>
              </w:rPr>
              <w:t>ejercido,</w:t>
            </w:r>
            <w:r>
              <w:rPr>
                <w:b/>
                <w:spacing w:val="-10"/>
                <w:sz w:val="24"/>
              </w:rPr>
              <w:t xml:space="preserve"> </w:t>
            </w:r>
            <w:r>
              <w:rPr>
                <w:b/>
                <w:sz w:val="24"/>
              </w:rPr>
              <w:t>analizando</w:t>
            </w:r>
            <w:r>
              <w:rPr>
                <w:b/>
                <w:spacing w:val="-11"/>
                <w:sz w:val="24"/>
              </w:rPr>
              <w:t xml:space="preserve"> </w:t>
            </w:r>
            <w:r>
              <w:rPr>
                <w:b/>
                <w:sz w:val="24"/>
              </w:rPr>
              <w:t>los aspectos más relevantes del ejercicio del</w:t>
            </w:r>
            <w:r>
              <w:rPr>
                <w:b/>
                <w:spacing w:val="-21"/>
                <w:sz w:val="24"/>
              </w:rPr>
              <w:t xml:space="preserve"> </w:t>
            </w:r>
            <w:r>
              <w:rPr>
                <w:b/>
                <w:sz w:val="24"/>
              </w:rPr>
              <w:t>gasto.</w:t>
            </w:r>
          </w:p>
          <w:p w:rsidR="00204981" w:rsidRDefault="00204981">
            <w:pPr>
              <w:pStyle w:val="TableParagraph"/>
              <w:rPr>
                <w:b/>
                <w:sz w:val="24"/>
              </w:rPr>
            </w:pPr>
          </w:p>
          <w:p w:rsidR="00204981" w:rsidRDefault="00BF123A">
            <w:pPr>
              <w:pStyle w:val="TableParagraph"/>
              <w:ind w:left="467"/>
              <w:rPr>
                <w:b/>
                <w:sz w:val="24"/>
              </w:rPr>
            </w:pPr>
            <w:r>
              <w:rPr>
                <w:b/>
                <w:sz w:val="24"/>
              </w:rPr>
              <w:t>-Analizar la cobertura del fondo, su población objetivo y atendida, distribución por municipio, condición social, etc., según corresponda.</w:t>
            </w:r>
          </w:p>
          <w:p w:rsidR="00204981" w:rsidRDefault="00204981">
            <w:pPr>
              <w:pStyle w:val="TableParagraph"/>
              <w:spacing w:before="11"/>
              <w:rPr>
                <w:b/>
                <w:sz w:val="23"/>
              </w:rPr>
            </w:pPr>
          </w:p>
          <w:p w:rsidR="00204981" w:rsidRDefault="00BF123A">
            <w:pPr>
              <w:pStyle w:val="TableParagraph"/>
              <w:ind w:left="467"/>
              <w:rPr>
                <w:b/>
                <w:sz w:val="24"/>
              </w:rPr>
            </w:pPr>
            <w:r>
              <w:rPr>
                <w:b/>
                <w:sz w:val="24"/>
              </w:rPr>
              <w:t>-Analizar los indicadores, sus resultados en 2016, y el avance en relación con las metas establecidas.</w:t>
            </w:r>
          </w:p>
          <w:p w:rsidR="00204981" w:rsidRDefault="00204981">
            <w:pPr>
              <w:pStyle w:val="TableParagraph"/>
              <w:spacing w:before="11"/>
              <w:rPr>
                <w:b/>
                <w:sz w:val="23"/>
              </w:rPr>
            </w:pPr>
          </w:p>
          <w:p w:rsidR="00204981" w:rsidRDefault="00BF123A">
            <w:pPr>
              <w:pStyle w:val="TableParagraph"/>
              <w:ind w:left="467"/>
              <w:rPr>
                <w:b/>
                <w:sz w:val="24"/>
              </w:rPr>
            </w:pPr>
            <w:r>
              <w:rPr>
                <w:b/>
                <w:sz w:val="24"/>
              </w:rPr>
              <w:t>-Analizar la Matriz de Indicadores de Resultados (MIR) de contar con ella.</w:t>
            </w:r>
          </w:p>
          <w:p w:rsidR="00204981" w:rsidRDefault="00204981">
            <w:pPr>
              <w:pStyle w:val="TableParagraph"/>
              <w:spacing w:before="11"/>
              <w:rPr>
                <w:b/>
                <w:sz w:val="23"/>
              </w:rPr>
            </w:pPr>
          </w:p>
          <w:p w:rsidR="00204981" w:rsidRDefault="00BF123A">
            <w:pPr>
              <w:pStyle w:val="TableParagraph"/>
              <w:spacing w:line="276" w:lineRule="exact"/>
              <w:ind w:left="467"/>
              <w:rPr>
                <w:b/>
                <w:sz w:val="24"/>
              </w:rPr>
            </w:pPr>
            <w:r>
              <w:rPr>
                <w:b/>
                <w:sz w:val="24"/>
              </w:rPr>
              <w:t>-Identificar las fortalezas, debilidades, oportunidades y amenazas.</w:t>
            </w:r>
          </w:p>
        </w:tc>
      </w:tr>
    </w:tbl>
    <w:p w:rsidR="00204981" w:rsidRDefault="00204981">
      <w:pPr>
        <w:spacing w:line="276" w:lineRule="exact"/>
        <w:rPr>
          <w:sz w:val="24"/>
        </w:rPr>
        <w:sectPr w:rsidR="00204981">
          <w:pgSz w:w="12240" w:h="15840"/>
          <w:pgMar w:top="1240" w:right="1240" w:bottom="1420" w:left="1600" w:header="291" w:footer="1160" w:gutter="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637"/>
        </w:trPr>
        <w:tc>
          <w:tcPr>
            <w:tcW w:w="8829" w:type="dxa"/>
          </w:tcPr>
          <w:p w:rsidR="00204981" w:rsidRDefault="00204981">
            <w:pPr>
              <w:pStyle w:val="TableParagraph"/>
              <w:spacing w:before="7"/>
              <w:rPr>
                <w:rFonts w:ascii="Times New Roman"/>
                <w:sz w:val="25"/>
              </w:rPr>
            </w:pPr>
          </w:p>
          <w:p w:rsidR="00204981" w:rsidRDefault="00BF123A">
            <w:pPr>
              <w:pStyle w:val="TableParagraph"/>
              <w:ind w:left="467" w:right="99"/>
              <w:jc w:val="both"/>
              <w:rPr>
                <w:b/>
                <w:sz w:val="24"/>
              </w:rPr>
            </w:pPr>
            <w:r>
              <w:rPr>
                <w:b/>
                <w:sz w:val="24"/>
              </w:rPr>
              <w:t>-Identificar</w:t>
            </w:r>
            <w:r>
              <w:rPr>
                <w:b/>
                <w:spacing w:val="-8"/>
                <w:sz w:val="24"/>
              </w:rPr>
              <w:t xml:space="preserve"> </w:t>
            </w:r>
            <w:r>
              <w:rPr>
                <w:b/>
                <w:sz w:val="24"/>
              </w:rPr>
              <w:t>las</w:t>
            </w:r>
            <w:r>
              <w:rPr>
                <w:b/>
                <w:spacing w:val="-9"/>
                <w:sz w:val="24"/>
              </w:rPr>
              <w:t xml:space="preserve"> </w:t>
            </w:r>
            <w:r>
              <w:rPr>
                <w:b/>
                <w:sz w:val="24"/>
              </w:rPr>
              <w:t>principales</w:t>
            </w:r>
            <w:r>
              <w:rPr>
                <w:b/>
                <w:spacing w:val="-9"/>
                <w:sz w:val="24"/>
              </w:rPr>
              <w:t xml:space="preserve"> </w:t>
            </w:r>
            <w:r>
              <w:rPr>
                <w:b/>
                <w:sz w:val="24"/>
              </w:rPr>
              <w:t>recomendaciones</w:t>
            </w:r>
            <w:r>
              <w:rPr>
                <w:b/>
                <w:spacing w:val="-9"/>
                <w:sz w:val="24"/>
              </w:rPr>
              <w:t xml:space="preserve"> </w:t>
            </w:r>
            <w:r>
              <w:rPr>
                <w:b/>
                <w:sz w:val="24"/>
              </w:rPr>
              <w:t>del</w:t>
            </w:r>
            <w:r>
              <w:rPr>
                <w:b/>
                <w:spacing w:val="-6"/>
                <w:sz w:val="24"/>
              </w:rPr>
              <w:t xml:space="preserve"> </w:t>
            </w:r>
            <w:r>
              <w:rPr>
                <w:b/>
                <w:sz w:val="24"/>
              </w:rPr>
              <w:t>Programa</w:t>
            </w:r>
            <w:r>
              <w:rPr>
                <w:b/>
                <w:spacing w:val="-10"/>
                <w:sz w:val="24"/>
              </w:rPr>
              <w:t xml:space="preserve"> </w:t>
            </w:r>
            <w:r>
              <w:rPr>
                <w:b/>
                <w:sz w:val="24"/>
              </w:rPr>
              <w:t>De</w:t>
            </w:r>
            <w:r>
              <w:rPr>
                <w:b/>
                <w:spacing w:val="-9"/>
                <w:sz w:val="24"/>
              </w:rPr>
              <w:t xml:space="preserve"> </w:t>
            </w:r>
            <w:r>
              <w:rPr>
                <w:b/>
                <w:sz w:val="24"/>
              </w:rPr>
              <w:t>Escuela</w:t>
            </w:r>
            <w:r>
              <w:rPr>
                <w:b/>
                <w:spacing w:val="-10"/>
                <w:sz w:val="24"/>
              </w:rPr>
              <w:t xml:space="preserve"> </w:t>
            </w:r>
            <w:r>
              <w:rPr>
                <w:b/>
                <w:sz w:val="24"/>
              </w:rPr>
              <w:t>De</w:t>
            </w:r>
            <w:r>
              <w:rPr>
                <w:b/>
                <w:spacing w:val="-9"/>
                <w:sz w:val="24"/>
              </w:rPr>
              <w:t xml:space="preserve"> </w:t>
            </w:r>
            <w:r>
              <w:rPr>
                <w:b/>
                <w:sz w:val="24"/>
              </w:rPr>
              <w:t>Tiempo Completo evaluado, atendiendo a su relevancia, pertinencia y factibilidad para ser atendida en el corto</w:t>
            </w:r>
            <w:r>
              <w:rPr>
                <w:b/>
                <w:spacing w:val="-10"/>
                <w:sz w:val="24"/>
              </w:rPr>
              <w:t xml:space="preserve"> </w:t>
            </w:r>
            <w:r>
              <w:rPr>
                <w:b/>
                <w:sz w:val="24"/>
              </w:rPr>
              <w:t>plazo.</w:t>
            </w:r>
          </w:p>
          <w:p w:rsidR="00204981" w:rsidRDefault="00204981">
            <w:pPr>
              <w:pStyle w:val="TableParagraph"/>
              <w:spacing w:before="4"/>
              <w:rPr>
                <w:rFonts w:ascii="Times New Roman"/>
                <w:sz w:val="25"/>
              </w:rPr>
            </w:pPr>
          </w:p>
          <w:p w:rsidR="00204981" w:rsidRDefault="00BF123A">
            <w:pPr>
              <w:pStyle w:val="TableParagraph"/>
              <w:ind w:left="467" w:right="100"/>
              <w:jc w:val="both"/>
              <w:rPr>
                <w:b/>
                <w:sz w:val="24"/>
              </w:rPr>
            </w:pPr>
            <w:r>
              <w:rPr>
                <w:b/>
                <w:sz w:val="24"/>
              </w:rPr>
              <w:t>-Identificar los principales aspectos susceptibles de mejora que han sido atendidos derivados de evaluaciones externas del ejercicio inmediato anterior, exponiendo los avances más importantes al respecto.</w:t>
            </w:r>
          </w:p>
        </w:tc>
      </w:tr>
      <w:tr w:rsidR="00204981">
        <w:trPr>
          <w:trHeight w:val="4397"/>
        </w:trPr>
        <w:tc>
          <w:tcPr>
            <w:tcW w:w="8829" w:type="dxa"/>
            <w:shd w:val="clear" w:color="auto" w:fill="F1F1F1"/>
          </w:tcPr>
          <w:p w:rsidR="00204981" w:rsidRDefault="00BF123A">
            <w:pPr>
              <w:pStyle w:val="TableParagraph"/>
              <w:ind w:left="534" w:right="3127" w:hanging="257"/>
              <w:rPr>
                <w:b/>
                <w:sz w:val="24"/>
              </w:rPr>
            </w:pPr>
            <w:r>
              <w:rPr>
                <w:b/>
                <w:sz w:val="24"/>
              </w:rPr>
              <w:t>1.7. Metodología utilizada en la evaluación: Instrumentos de recolección de información:</w:t>
            </w:r>
          </w:p>
          <w:p w:rsidR="00204981" w:rsidRDefault="00BF123A">
            <w:pPr>
              <w:pStyle w:val="TableParagraph"/>
              <w:tabs>
                <w:tab w:val="left" w:pos="2342"/>
                <w:tab w:val="left" w:pos="2997"/>
                <w:tab w:val="left" w:pos="3706"/>
                <w:tab w:val="left" w:pos="4671"/>
                <w:tab w:val="left" w:pos="5322"/>
                <w:tab w:val="left" w:pos="6981"/>
                <w:tab w:val="left" w:pos="7632"/>
              </w:tabs>
              <w:spacing w:before="3"/>
              <w:ind w:left="534" w:right="98"/>
              <w:rPr>
                <w:b/>
                <w:sz w:val="24"/>
              </w:rPr>
            </w:pPr>
            <w:r>
              <w:rPr>
                <w:b/>
                <w:sz w:val="24"/>
              </w:rPr>
              <w:t>Cuestionarios</w:t>
            </w:r>
            <w:r>
              <w:rPr>
                <w:b/>
                <w:sz w:val="24"/>
                <w:u w:val="single"/>
              </w:rPr>
              <w:t xml:space="preserve"> </w:t>
            </w:r>
            <w:r>
              <w:rPr>
                <w:b/>
                <w:sz w:val="24"/>
                <w:u w:val="single"/>
              </w:rPr>
              <w:tab/>
            </w:r>
            <w:r>
              <w:rPr>
                <w:b/>
                <w:sz w:val="24"/>
              </w:rPr>
              <w:tab/>
              <w:t>Entrevistas</w:t>
            </w:r>
            <w:r>
              <w:rPr>
                <w:b/>
                <w:sz w:val="24"/>
                <w:u w:val="single"/>
              </w:rPr>
              <w:t xml:space="preserve"> </w:t>
            </w:r>
            <w:r>
              <w:rPr>
                <w:b/>
                <w:sz w:val="24"/>
                <w:u w:val="single"/>
              </w:rPr>
              <w:tab/>
            </w:r>
            <w:r>
              <w:rPr>
                <w:b/>
                <w:sz w:val="24"/>
              </w:rPr>
              <w:tab/>
              <w:t>Formatos_X</w:t>
            </w:r>
            <w:r>
              <w:rPr>
                <w:b/>
                <w:sz w:val="24"/>
                <w:u w:val="single"/>
              </w:rPr>
              <w:t xml:space="preserve"> </w:t>
            </w:r>
            <w:r>
              <w:rPr>
                <w:b/>
                <w:sz w:val="24"/>
                <w:u w:val="single"/>
              </w:rPr>
              <w:tab/>
            </w:r>
            <w:r>
              <w:rPr>
                <w:b/>
                <w:sz w:val="24"/>
              </w:rPr>
              <w:tab/>
              <w:t>Otros</w:t>
            </w:r>
            <w:r>
              <w:rPr>
                <w:b/>
                <w:sz w:val="24"/>
                <w:u w:val="single"/>
              </w:rPr>
              <w:t xml:space="preserve">   </w:t>
            </w:r>
            <w:r>
              <w:rPr>
                <w:b/>
                <w:spacing w:val="27"/>
                <w:sz w:val="24"/>
                <w:u w:val="single"/>
              </w:rPr>
              <w:t xml:space="preserve"> </w:t>
            </w:r>
            <w:r>
              <w:rPr>
                <w:b/>
                <w:sz w:val="24"/>
              </w:rPr>
              <w:t>X_ Especifique:</w:t>
            </w:r>
            <w:r>
              <w:rPr>
                <w:b/>
                <w:sz w:val="24"/>
                <w:u w:val="single"/>
              </w:rPr>
              <w:t xml:space="preserve"> </w:t>
            </w:r>
            <w:r>
              <w:rPr>
                <w:b/>
                <w:sz w:val="24"/>
                <w:u w:val="single"/>
              </w:rPr>
              <w:tab/>
            </w:r>
            <w:r>
              <w:rPr>
                <w:b/>
                <w:sz w:val="24"/>
                <w:u w:val="single"/>
              </w:rPr>
              <w:tab/>
            </w:r>
            <w:r>
              <w:rPr>
                <w:b/>
                <w:sz w:val="24"/>
                <w:u w:val="single"/>
              </w:rPr>
              <w:tab/>
            </w:r>
          </w:p>
          <w:p w:rsidR="00204981" w:rsidRDefault="00204981">
            <w:pPr>
              <w:pStyle w:val="TableParagraph"/>
              <w:spacing w:before="5"/>
              <w:rPr>
                <w:rFonts w:ascii="Times New Roman"/>
                <w:sz w:val="25"/>
              </w:rPr>
            </w:pPr>
          </w:p>
          <w:p w:rsidR="00204981" w:rsidRDefault="00BF123A">
            <w:pPr>
              <w:pStyle w:val="TableParagraph"/>
              <w:ind w:left="534"/>
              <w:rPr>
                <w:b/>
                <w:sz w:val="24"/>
              </w:rPr>
            </w:pPr>
            <w:r>
              <w:rPr>
                <w:b/>
                <w:sz w:val="24"/>
              </w:rPr>
              <w:t>Descripción de las técnicas y modelos utilizados:</w:t>
            </w:r>
          </w:p>
          <w:p w:rsidR="00204981" w:rsidRDefault="00204981">
            <w:pPr>
              <w:pStyle w:val="TableParagraph"/>
              <w:spacing w:before="4"/>
              <w:rPr>
                <w:rFonts w:ascii="Times New Roman"/>
                <w:sz w:val="25"/>
              </w:rPr>
            </w:pPr>
          </w:p>
          <w:p w:rsidR="00204981" w:rsidRDefault="00BF123A">
            <w:pPr>
              <w:pStyle w:val="TableParagraph"/>
              <w:spacing w:before="1"/>
              <w:ind w:left="107" w:right="97"/>
              <w:jc w:val="both"/>
              <w:rPr>
                <w:b/>
                <w:sz w:val="24"/>
              </w:rPr>
            </w:pPr>
            <w:r>
              <w:rPr>
                <w:b/>
                <w:sz w:val="24"/>
              </w:rPr>
              <w:t>-Análisis de gabinete con base en información proporcionada por las instancias responsables</w:t>
            </w:r>
            <w:r>
              <w:rPr>
                <w:b/>
                <w:spacing w:val="-7"/>
                <w:sz w:val="24"/>
              </w:rPr>
              <w:t xml:space="preserve"> </w:t>
            </w:r>
            <w:r>
              <w:rPr>
                <w:b/>
                <w:sz w:val="24"/>
              </w:rPr>
              <w:t>de</w:t>
            </w:r>
            <w:r>
              <w:rPr>
                <w:b/>
                <w:spacing w:val="-6"/>
                <w:sz w:val="24"/>
              </w:rPr>
              <w:t xml:space="preserve"> </w:t>
            </w:r>
            <w:r>
              <w:rPr>
                <w:b/>
                <w:sz w:val="24"/>
              </w:rPr>
              <w:t>operar</w:t>
            </w:r>
            <w:r>
              <w:rPr>
                <w:b/>
                <w:spacing w:val="-6"/>
                <w:sz w:val="24"/>
              </w:rPr>
              <w:t xml:space="preserve"> </w:t>
            </w:r>
            <w:r>
              <w:rPr>
                <w:b/>
                <w:sz w:val="24"/>
              </w:rPr>
              <w:t>el</w:t>
            </w:r>
            <w:r>
              <w:rPr>
                <w:b/>
                <w:spacing w:val="-7"/>
                <w:sz w:val="24"/>
              </w:rPr>
              <w:t xml:space="preserve"> </w:t>
            </w:r>
            <w:r>
              <w:rPr>
                <w:b/>
                <w:sz w:val="24"/>
              </w:rPr>
              <w:t>programa,</w:t>
            </w:r>
            <w:r>
              <w:rPr>
                <w:b/>
                <w:spacing w:val="-5"/>
                <w:sz w:val="24"/>
              </w:rPr>
              <w:t xml:space="preserve"> </w:t>
            </w:r>
            <w:r>
              <w:rPr>
                <w:b/>
                <w:sz w:val="24"/>
              </w:rPr>
              <w:t>así</w:t>
            </w:r>
            <w:r>
              <w:rPr>
                <w:b/>
                <w:spacing w:val="-5"/>
                <w:sz w:val="24"/>
              </w:rPr>
              <w:t xml:space="preserve"> </w:t>
            </w:r>
            <w:r>
              <w:rPr>
                <w:b/>
                <w:sz w:val="24"/>
              </w:rPr>
              <w:t>como</w:t>
            </w:r>
            <w:r>
              <w:rPr>
                <w:b/>
                <w:spacing w:val="-7"/>
                <w:sz w:val="24"/>
              </w:rPr>
              <w:t xml:space="preserve"> </w:t>
            </w:r>
            <w:r>
              <w:rPr>
                <w:b/>
                <w:sz w:val="24"/>
              </w:rPr>
              <w:t>información</w:t>
            </w:r>
            <w:r>
              <w:rPr>
                <w:b/>
                <w:spacing w:val="-5"/>
                <w:sz w:val="24"/>
              </w:rPr>
              <w:t xml:space="preserve"> </w:t>
            </w:r>
            <w:r>
              <w:rPr>
                <w:b/>
                <w:sz w:val="24"/>
              </w:rPr>
              <w:t>adicional</w:t>
            </w:r>
            <w:r>
              <w:rPr>
                <w:b/>
                <w:spacing w:val="-7"/>
                <w:sz w:val="24"/>
              </w:rPr>
              <w:t xml:space="preserve"> </w:t>
            </w:r>
            <w:r>
              <w:rPr>
                <w:b/>
                <w:sz w:val="24"/>
              </w:rPr>
              <w:t>que</w:t>
            </w:r>
            <w:r>
              <w:rPr>
                <w:b/>
                <w:spacing w:val="-7"/>
                <w:sz w:val="24"/>
              </w:rPr>
              <w:t xml:space="preserve"> </w:t>
            </w:r>
            <w:r>
              <w:rPr>
                <w:b/>
                <w:sz w:val="24"/>
              </w:rPr>
              <w:t>la</w:t>
            </w:r>
            <w:r>
              <w:rPr>
                <w:b/>
                <w:spacing w:val="-8"/>
                <w:sz w:val="24"/>
              </w:rPr>
              <w:t xml:space="preserve"> </w:t>
            </w:r>
            <w:r>
              <w:rPr>
                <w:b/>
                <w:sz w:val="24"/>
              </w:rPr>
              <w:t>instancia evaluadora considero necesaria para complementar dicho análisis. Se entiende por análisis de gabinete al conjunto de actividades que involucran el acopio,  la  organización y la valoración de información concentrada en registros administrativos, bases de datos, evaluaciones internas o externas, así como documentación</w:t>
            </w:r>
            <w:r>
              <w:rPr>
                <w:b/>
                <w:spacing w:val="-13"/>
                <w:sz w:val="24"/>
              </w:rPr>
              <w:t xml:space="preserve"> </w:t>
            </w:r>
            <w:r>
              <w:rPr>
                <w:b/>
                <w:sz w:val="24"/>
              </w:rPr>
              <w:t>pública.</w:t>
            </w:r>
          </w:p>
        </w:tc>
      </w:tr>
    </w:tbl>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10"/>
        <w:rPr>
          <w:rFonts w:ascii="Times New Roman"/>
          <w:sz w:val="10"/>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2"/>
        </w:trPr>
        <w:tc>
          <w:tcPr>
            <w:tcW w:w="8829" w:type="dxa"/>
            <w:shd w:val="clear" w:color="auto" w:fill="00CC99"/>
          </w:tcPr>
          <w:p w:rsidR="00204981" w:rsidRDefault="00BF123A">
            <w:pPr>
              <w:pStyle w:val="TableParagraph"/>
              <w:tabs>
                <w:tab w:val="left" w:pos="498"/>
              </w:tabs>
              <w:spacing w:line="272" w:lineRule="exact"/>
              <w:ind w:left="107"/>
              <w:rPr>
                <w:b/>
                <w:sz w:val="24"/>
              </w:rPr>
            </w:pPr>
            <w:r>
              <w:rPr>
                <w:b/>
                <w:color w:val="FFFFFF"/>
                <w:sz w:val="24"/>
              </w:rPr>
              <w:t>2.</w:t>
            </w:r>
            <w:r>
              <w:rPr>
                <w:b/>
                <w:color w:val="FFFFFF"/>
                <w:sz w:val="24"/>
              </w:rPr>
              <w:tab/>
              <w:t>PRINCIPALES HALLAZGOS DE LA</w:t>
            </w:r>
            <w:r>
              <w:rPr>
                <w:b/>
                <w:color w:val="FFFFFF"/>
                <w:spacing w:val="-14"/>
                <w:sz w:val="24"/>
              </w:rPr>
              <w:t xml:space="preserve"> </w:t>
            </w:r>
            <w:r>
              <w:rPr>
                <w:b/>
                <w:color w:val="FFFFFF"/>
                <w:sz w:val="24"/>
              </w:rPr>
              <w:t>EVALUACIÓN</w:t>
            </w:r>
          </w:p>
        </w:tc>
      </w:tr>
      <w:tr w:rsidR="00204981">
        <w:trPr>
          <w:trHeight w:val="5025"/>
        </w:trPr>
        <w:tc>
          <w:tcPr>
            <w:tcW w:w="8829" w:type="dxa"/>
            <w:shd w:val="clear" w:color="auto" w:fill="F1F1F1"/>
          </w:tcPr>
          <w:p w:rsidR="00204981" w:rsidRDefault="00BF123A">
            <w:pPr>
              <w:pStyle w:val="TableParagraph"/>
              <w:tabs>
                <w:tab w:val="left" w:pos="827"/>
              </w:tabs>
              <w:spacing w:line="292" w:lineRule="exact"/>
              <w:ind w:left="107"/>
              <w:rPr>
                <w:b/>
                <w:sz w:val="24"/>
              </w:rPr>
            </w:pPr>
            <w:r>
              <w:rPr>
                <w:b/>
                <w:sz w:val="24"/>
              </w:rPr>
              <w:t>2.1</w:t>
            </w:r>
            <w:r>
              <w:rPr>
                <w:b/>
                <w:sz w:val="24"/>
              </w:rPr>
              <w:tab/>
              <w:t>Describir los hallazgos más relevantes de la</w:t>
            </w:r>
            <w:r>
              <w:rPr>
                <w:b/>
                <w:spacing w:val="-27"/>
                <w:sz w:val="24"/>
              </w:rPr>
              <w:t xml:space="preserve"> </w:t>
            </w:r>
            <w:r>
              <w:rPr>
                <w:b/>
                <w:sz w:val="24"/>
              </w:rPr>
              <w:t>evaluación:</w:t>
            </w:r>
          </w:p>
          <w:p w:rsidR="00204981" w:rsidRDefault="00204981">
            <w:pPr>
              <w:pStyle w:val="TableParagraph"/>
              <w:spacing w:before="8"/>
              <w:rPr>
                <w:rFonts w:ascii="Times New Roman"/>
                <w:sz w:val="32"/>
              </w:rPr>
            </w:pPr>
          </w:p>
          <w:p w:rsidR="00204981" w:rsidRDefault="00BF123A">
            <w:pPr>
              <w:pStyle w:val="TableParagraph"/>
              <w:tabs>
                <w:tab w:val="left" w:pos="844"/>
              </w:tabs>
              <w:spacing w:line="187" w:lineRule="auto"/>
              <w:ind w:left="844" w:right="99" w:hanging="360"/>
              <w:rPr>
                <w:sz w:val="24"/>
              </w:rPr>
            </w:pPr>
            <w:r>
              <w:rPr>
                <w:rFonts w:ascii="Viner Hand ITC" w:hAnsi="Viner Hand ITC"/>
                <w:sz w:val="24"/>
              </w:rPr>
              <w:t>_</w:t>
            </w:r>
            <w:r>
              <w:rPr>
                <w:rFonts w:ascii="Viner Hand ITC" w:hAnsi="Viner Hand ITC"/>
                <w:sz w:val="24"/>
              </w:rPr>
              <w:tab/>
            </w:r>
            <w:r>
              <w:rPr>
                <w:sz w:val="24"/>
              </w:rPr>
              <w:t>El programa  de  escuelas de  tiempo ejerció $  218,  245,  481. 70   completo</w:t>
            </w:r>
            <w:r>
              <w:rPr>
                <w:spacing w:val="31"/>
                <w:sz w:val="24"/>
              </w:rPr>
              <w:t xml:space="preserve"> </w:t>
            </w:r>
            <w:r>
              <w:rPr>
                <w:sz w:val="24"/>
              </w:rPr>
              <w:t>que representa el</w:t>
            </w:r>
            <w:r>
              <w:rPr>
                <w:spacing w:val="-8"/>
                <w:sz w:val="24"/>
              </w:rPr>
              <w:t xml:space="preserve"> </w:t>
            </w:r>
            <w:r>
              <w:rPr>
                <w:sz w:val="24"/>
              </w:rPr>
              <w:t>70.06%.</w:t>
            </w:r>
          </w:p>
          <w:p w:rsidR="00204981" w:rsidRDefault="00204981">
            <w:pPr>
              <w:pStyle w:val="TableParagraph"/>
              <w:spacing w:before="8"/>
              <w:rPr>
                <w:rFonts w:ascii="Times New Roman"/>
                <w:sz w:val="32"/>
              </w:rPr>
            </w:pPr>
          </w:p>
          <w:p w:rsidR="00204981" w:rsidRDefault="00BF123A">
            <w:pPr>
              <w:pStyle w:val="TableParagraph"/>
              <w:tabs>
                <w:tab w:val="left" w:pos="844"/>
              </w:tabs>
              <w:spacing w:line="187" w:lineRule="auto"/>
              <w:ind w:left="844" w:right="99" w:hanging="360"/>
              <w:rPr>
                <w:sz w:val="24"/>
              </w:rPr>
            </w:pPr>
            <w:r>
              <w:rPr>
                <w:rFonts w:ascii="Viner Hand ITC" w:hAnsi="Viner Hand ITC"/>
                <w:sz w:val="24"/>
              </w:rPr>
              <w:t>_</w:t>
            </w:r>
            <w:r>
              <w:rPr>
                <w:rFonts w:ascii="Viner Hand ITC" w:hAnsi="Viner Hand ITC"/>
                <w:sz w:val="24"/>
              </w:rPr>
              <w:tab/>
            </w:r>
            <w:r>
              <w:rPr>
                <w:sz w:val="24"/>
              </w:rPr>
              <w:t>Como resultado del análisis del presupuesto asignado al ejercicio fiscal</w:t>
            </w:r>
            <w:r>
              <w:rPr>
                <w:spacing w:val="38"/>
                <w:sz w:val="24"/>
              </w:rPr>
              <w:t xml:space="preserve"> </w:t>
            </w:r>
            <w:r>
              <w:rPr>
                <w:sz w:val="24"/>
              </w:rPr>
              <w:t>2016</w:t>
            </w:r>
            <w:r>
              <w:rPr>
                <w:spacing w:val="2"/>
                <w:sz w:val="24"/>
              </w:rPr>
              <w:t xml:space="preserve"> </w:t>
            </w:r>
            <w:r>
              <w:rPr>
                <w:sz w:val="24"/>
              </w:rPr>
              <w:t xml:space="preserve">del Programa de  Escuelas de  Tiempo Completo en Baja  California, su  ejercicio </w:t>
            </w:r>
            <w:r>
              <w:rPr>
                <w:spacing w:val="23"/>
                <w:sz w:val="24"/>
              </w:rPr>
              <w:t xml:space="preserve"> </w:t>
            </w:r>
            <w:r>
              <w:rPr>
                <w:sz w:val="24"/>
              </w:rPr>
              <w:t>se</w:t>
            </w:r>
          </w:p>
          <w:p w:rsidR="00204981" w:rsidRDefault="00BF123A">
            <w:pPr>
              <w:pStyle w:val="TableParagraph"/>
              <w:ind w:left="844" w:right="97"/>
              <w:jc w:val="both"/>
              <w:rPr>
                <w:sz w:val="24"/>
              </w:rPr>
            </w:pPr>
            <w:r>
              <w:rPr>
                <w:sz w:val="24"/>
              </w:rPr>
              <w:t>considera REGULAR, ya que no alcanzó a cumplirse ni siquiera el 80% del presupuesto otorgado para este programa y que se denota indispensable y necesario sobre todo para las comunidades con alto índice de pobreza y marginación.</w:t>
            </w:r>
          </w:p>
          <w:p w:rsidR="00204981" w:rsidRDefault="00204981">
            <w:pPr>
              <w:pStyle w:val="TableParagraph"/>
              <w:spacing w:before="8"/>
              <w:rPr>
                <w:rFonts w:ascii="Times New Roman"/>
                <w:sz w:val="32"/>
              </w:rPr>
            </w:pPr>
          </w:p>
          <w:p w:rsidR="00204981" w:rsidRDefault="00BF123A">
            <w:pPr>
              <w:pStyle w:val="TableParagraph"/>
              <w:tabs>
                <w:tab w:val="left" w:pos="844"/>
              </w:tabs>
              <w:spacing w:line="187" w:lineRule="auto"/>
              <w:ind w:left="844" w:right="98" w:hanging="360"/>
              <w:rPr>
                <w:sz w:val="24"/>
              </w:rPr>
            </w:pPr>
            <w:r>
              <w:rPr>
                <w:rFonts w:ascii="Viner Hand ITC"/>
                <w:sz w:val="24"/>
              </w:rPr>
              <w:t>_</w:t>
            </w:r>
            <w:r>
              <w:rPr>
                <w:rFonts w:ascii="Viner Hand ITC"/>
                <w:sz w:val="24"/>
              </w:rPr>
              <w:tab/>
            </w:r>
            <w:r>
              <w:rPr>
                <w:sz w:val="24"/>
              </w:rPr>
              <w:t>La</w:t>
            </w:r>
            <w:r>
              <w:rPr>
                <w:spacing w:val="-13"/>
                <w:sz w:val="24"/>
              </w:rPr>
              <w:t xml:space="preserve"> </w:t>
            </w:r>
            <w:r>
              <w:rPr>
                <w:sz w:val="24"/>
              </w:rPr>
              <w:t>cobertura</w:t>
            </w:r>
            <w:r>
              <w:rPr>
                <w:spacing w:val="-13"/>
                <w:sz w:val="24"/>
              </w:rPr>
              <w:t xml:space="preserve"> </w:t>
            </w:r>
            <w:r>
              <w:rPr>
                <w:sz w:val="24"/>
              </w:rPr>
              <w:t>actual</w:t>
            </w:r>
            <w:r>
              <w:rPr>
                <w:spacing w:val="-13"/>
                <w:sz w:val="24"/>
              </w:rPr>
              <w:t xml:space="preserve"> </w:t>
            </w:r>
            <w:r>
              <w:rPr>
                <w:sz w:val="24"/>
              </w:rPr>
              <w:t>que</w:t>
            </w:r>
            <w:r>
              <w:rPr>
                <w:spacing w:val="-12"/>
                <w:sz w:val="24"/>
              </w:rPr>
              <w:t xml:space="preserve"> </w:t>
            </w:r>
            <w:r>
              <w:rPr>
                <w:sz w:val="24"/>
              </w:rPr>
              <w:t>se</w:t>
            </w:r>
            <w:r>
              <w:rPr>
                <w:spacing w:val="-12"/>
                <w:sz w:val="24"/>
              </w:rPr>
              <w:t xml:space="preserve"> </w:t>
            </w:r>
            <w:r>
              <w:rPr>
                <w:sz w:val="24"/>
              </w:rPr>
              <w:t>tiene</w:t>
            </w:r>
            <w:r>
              <w:rPr>
                <w:spacing w:val="-15"/>
                <w:sz w:val="24"/>
              </w:rPr>
              <w:t xml:space="preserve"> </w:t>
            </w:r>
            <w:r>
              <w:rPr>
                <w:sz w:val="24"/>
              </w:rPr>
              <w:t>con</w:t>
            </w:r>
            <w:r>
              <w:rPr>
                <w:spacing w:val="-13"/>
                <w:sz w:val="24"/>
              </w:rPr>
              <w:t xml:space="preserve"> </w:t>
            </w:r>
            <w:r>
              <w:rPr>
                <w:sz w:val="24"/>
              </w:rPr>
              <w:t>respecto</w:t>
            </w:r>
            <w:r>
              <w:rPr>
                <w:spacing w:val="-13"/>
                <w:sz w:val="24"/>
              </w:rPr>
              <w:t xml:space="preserve"> </w:t>
            </w:r>
            <w:r>
              <w:rPr>
                <w:sz w:val="24"/>
              </w:rPr>
              <w:t>al</w:t>
            </w:r>
            <w:r>
              <w:rPr>
                <w:spacing w:val="-14"/>
                <w:sz w:val="24"/>
              </w:rPr>
              <w:t xml:space="preserve"> </w:t>
            </w:r>
            <w:r>
              <w:rPr>
                <w:sz w:val="24"/>
              </w:rPr>
              <w:t>programa</w:t>
            </w:r>
            <w:r>
              <w:rPr>
                <w:spacing w:val="-13"/>
                <w:sz w:val="24"/>
              </w:rPr>
              <w:t xml:space="preserve"> </w:t>
            </w:r>
            <w:r>
              <w:rPr>
                <w:sz w:val="24"/>
              </w:rPr>
              <w:t>de</w:t>
            </w:r>
            <w:r>
              <w:rPr>
                <w:spacing w:val="-12"/>
                <w:sz w:val="24"/>
              </w:rPr>
              <w:t xml:space="preserve"> </w:t>
            </w:r>
            <w:r>
              <w:rPr>
                <w:sz w:val="24"/>
              </w:rPr>
              <w:t>Escuelas</w:t>
            </w:r>
            <w:r>
              <w:rPr>
                <w:spacing w:val="-14"/>
                <w:sz w:val="24"/>
              </w:rPr>
              <w:t xml:space="preserve"> </w:t>
            </w:r>
            <w:r>
              <w:rPr>
                <w:sz w:val="24"/>
              </w:rPr>
              <w:t>de</w:t>
            </w:r>
            <w:r>
              <w:rPr>
                <w:spacing w:val="-12"/>
                <w:sz w:val="24"/>
              </w:rPr>
              <w:t xml:space="preserve"> </w:t>
            </w:r>
            <w:r>
              <w:rPr>
                <w:sz w:val="24"/>
              </w:rPr>
              <w:t>Tiempo Completo es de   488 escuelas en el Estado lo cual beneficia a 71, 041</w:t>
            </w:r>
            <w:r>
              <w:rPr>
                <w:spacing w:val="-24"/>
                <w:sz w:val="24"/>
              </w:rPr>
              <w:t xml:space="preserve"> </w:t>
            </w:r>
            <w:r>
              <w:rPr>
                <w:sz w:val="24"/>
              </w:rPr>
              <w:t>alumnos.</w:t>
            </w:r>
          </w:p>
          <w:p w:rsidR="00204981" w:rsidRDefault="00204981">
            <w:pPr>
              <w:pStyle w:val="TableParagraph"/>
              <w:spacing w:before="3"/>
              <w:rPr>
                <w:rFonts w:ascii="Times New Roman"/>
                <w:sz w:val="25"/>
              </w:rPr>
            </w:pPr>
          </w:p>
          <w:p w:rsidR="00204981" w:rsidRDefault="00BF123A">
            <w:pPr>
              <w:pStyle w:val="TableParagraph"/>
              <w:tabs>
                <w:tab w:val="left" w:pos="844"/>
              </w:tabs>
              <w:ind w:left="484"/>
              <w:rPr>
                <w:sz w:val="24"/>
              </w:rPr>
            </w:pPr>
            <w:r>
              <w:rPr>
                <w:rFonts w:ascii="Viner Hand ITC"/>
                <w:sz w:val="24"/>
              </w:rPr>
              <w:t>_</w:t>
            </w:r>
            <w:r>
              <w:rPr>
                <w:rFonts w:ascii="Viner Hand ITC"/>
                <w:sz w:val="24"/>
              </w:rPr>
              <w:tab/>
            </w:r>
            <w:r>
              <w:rPr>
                <w:sz w:val="24"/>
              </w:rPr>
              <w:t>El programa de escuelas de tiempo no cuenta con MIR</w:t>
            </w:r>
            <w:r>
              <w:rPr>
                <w:spacing w:val="-25"/>
                <w:sz w:val="24"/>
              </w:rPr>
              <w:t xml:space="preserve"> </w:t>
            </w:r>
            <w:r>
              <w:rPr>
                <w:sz w:val="24"/>
              </w:rPr>
              <w:t>2016</w:t>
            </w:r>
          </w:p>
        </w:tc>
      </w:tr>
    </w:tbl>
    <w:p w:rsidR="00204981" w:rsidRDefault="00204981">
      <w:pPr>
        <w:rPr>
          <w:sz w:val="24"/>
        </w:rPr>
        <w:sectPr w:rsidR="00204981">
          <w:pgSz w:w="12240" w:h="15840"/>
          <w:pgMar w:top="1240" w:right="1240" w:bottom="1380" w:left="1600" w:header="291" w:footer="1160" w:gutter="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1185"/>
        </w:trPr>
        <w:tc>
          <w:tcPr>
            <w:tcW w:w="8829" w:type="dxa"/>
            <w:shd w:val="clear" w:color="auto" w:fill="F1F1F1"/>
          </w:tcPr>
          <w:p w:rsidR="00204981" w:rsidRDefault="00BF123A">
            <w:pPr>
              <w:pStyle w:val="TableParagraph"/>
              <w:tabs>
                <w:tab w:val="left" w:pos="844"/>
              </w:tabs>
              <w:spacing w:before="85" w:line="187" w:lineRule="auto"/>
              <w:ind w:left="844" w:right="98" w:hanging="360"/>
              <w:rPr>
                <w:sz w:val="24"/>
              </w:rPr>
            </w:pPr>
            <w:r>
              <w:rPr>
                <w:rFonts w:ascii="Viner Hand ITC" w:hAnsi="Viner Hand ITC"/>
                <w:sz w:val="24"/>
              </w:rPr>
              <w:t>_</w:t>
            </w:r>
            <w:r>
              <w:rPr>
                <w:rFonts w:ascii="Viner Hand ITC" w:hAnsi="Viner Hand ITC"/>
                <w:sz w:val="24"/>
              </w:rPr>
              <w:tab/>
            </w:r>
            <w:r>
              <w:rPr>
                <w:sz w:val="24"/>
              </w:rPr>
              <w:t>En el Estado de Baja California la tasa de Incorporación al Programa</w:t>
            </w:r>
            <w:r>
              <w:rPr>
                <w:spacing w:val="-15"/>
                <w:sz w:val="24"/>
              </w:rPr>
              <w:t xml:space="preserve"> </w:t>
            </w:r>
            <w:r>
              <w:rPr>
                <w:sz w:val="24"/>
              </w:rPr>
              <w:t>de</w:t>
            </w:r>
            <w:r>
              <w:rPr>
                <w:spacing w:val="-1"/>
                <w:sz w:val="24"/>
              </w:rPr>
              <w:t xml:space="preserve"> </w:t>
            </w:r>
            <w:r>
              <w:rPr>
                <w:sz w:val="24"/>
              </w:rPr>
              <w:t>Escuelas de</w:t>
            </w:r>
            <w:r>
              <w:rPr>
                <w:spacing w:val="-8"/>
                <w:sz w:val="24"/>
              </w:rPr>
              <w:t xml:space="preserve"> </w:t>
            </w:r>
            <w:r>
              <w:rPr>
                <w:sz w:val="24"/>
              </w:rPr>
              <w:t>Tiempo</w:t>
            </w:r>
            <w:r>
              <w:rPr>
                <w:spacing w:val="-9"/>
                <w:sz w:val="24"/>
              </w:rPr>
              <w:t xml:space="preserve"> </w:t>
            </w:r>
            <w:r>
              <w:rPr>
                <w:sz w:val="24"/>
              </w:rPr>
              <w:t>Completo</w:t>
            </w:r>
            <w:r>
              <w:rPr>
                <w:spacing w:val="-10"/>
                <w:sz w:val="24"/>
              </w:rPr>
              <w:t xml:space="preserve"> </w:t>
            </w:r>
            <w:r>
              <w:rPr>
                <w:sz w:val="24"/>
              </w:rPr>
              <w:t>represento</w:t>
            </w:r>
            <w:r>
              <w:rPr>
                <w:spacing w:val="-10"/>
                <w:sz w:val="24"/>
              </w:rPr>
              <w:t xml:space="preserve"> </w:t>
            </w:r>
            <w:r>
              <w:rPr>
                <w:sz w:val="24"/>
              </w:rPr>
              <w:t>el</w:t>
            </w:r>
            <w:r>
              <w:rPr>
                <w:spacing w:val="-9"/>
                <w:sz w:val="24"/>
              </w:rPr>
              <w:t xml:space="preserve"> </w:t>
            </w:r>
            <w:r>
              <w:rPr>
                <w:sz w:val="24"/>
              </w:rPr>
              <w:t>9.75%</w:t>
            </w:r>
            <w:r>
              <w:rPr>
                <w:spacing w:val="-9"/>
                <w:sz w:val="24"/>
              </w:rPr>
              <w:t xml:space="preserve"> </w:t>
            </w:r>
            <w:r>
              <w:rPr>
                <w:sz w:val="24"/>
              </w:rPr>
              <w:t>pasando</w:t>
            </w:r>
            <w:r>
              <w:rPr>
                <w:spacing w:val="-10"/>
                <w:sz w:val="24"/>
              </w:rPr>
              <w:t xml:space="preserve"> </w:t>
            </w:r>
            <w:r>
              <w:rPr>
                <w:sz w:val="24"/>
              </w:rPr>
              <w:t>de</w:t>
            </w:r>
            <w:r>
              <w:rPr>
                <w:spacing w:val="-8"/>
                <w:sz w:val="24"/>
              </w:rPr>
              <w:t xml:space="preserve"> </w:t>
            </w:r>
            <w:r>
              <w:rPr>
                <w:sz w:val="24"/>
              </w:rPr>
              <w:t>400</w:t>
            </w:r>
            <w:r>
              <w:rPr>
                <w:spacing w:val="-10"/>
                <w:sz w:val="24"/>
              </w:rPr>
              <w:t xml:space="preserve"> </w:t>
            </w:r>
            <w:r>
              <w:rPr>
                <w:sz w:val="24"/>
              </w:rPr>
              <w:t>escuelas</w:t>
            </w:r>
            <w:r>
              <w:rPr>
                <w:spacing w:val="-10"/>
                <w:sz w:val="24"/>
              </w:rPr>
              <w:t xml:space="preserve"> </w:t>
            </w:r>
            <w:r>
              <w:rPr>
                <w:sz w:val="24"/>
              </w:rPr>
              <w:t>en</w:t>
            </w:r>
            <w:r>
              <w:rPr>
                <w:spacing w:val="-8"/>
                <w:sz w:val="24"/>
              </w:rPr>
              <w:t xml:space="preserve"> </w:t>
            </w:r>
            <w:r>
              <w:rPr>
                <w:sz w:val="24"/>
              </w:rPr>
              <w:t>2015</w:t>
            </w:r>
            <w:r>
              <w:rPr>
                <w:spacing w:val="-9"/>
                <w:sz w:val="24"/>
              </w:rPr>
              <w:t xml:space="preserve"> </w:t>
            </w:r>
            <w:r>
              <w:rPr>
                <w:sz w:val="24"/>
              </w:rPr>
              <w:t>a</w:t>
            </w:r>
            <w:r>
              <w:rPr>
                <w:spacing w:val="-9"/>
                <w:sz w:val="24"/>
              </w:rPr>
              <w:t xml:space="preserve"> </w:t>
            </w:r>
            <w:r>
              <w:rPr>
                <w:sz w:val="24"/>
              </w:rPr>
              <w:t>439</w:t>
            </w:r>
          </w:p>
          <w:p w:rsidR="00204981" w:rsidRDefault="00BF123A">
            <w:pPr>
              <w:pStyle w:val="TableParagraph"/>
              <w:ind w:left="844"/>
              <w:rPr>
                <w:sz w:val="24"/>
              </w:rPr>
            </w:pPr>
            <w:r>
              <w:rPr>
                <w:sz w:val="24"/>
              </w:rPr>
              <w:t>al cierre de 2016.</w:t>
            </w:r>
          </w:p>
        </w:tc>
      </w:tr>
      <w:tr w:rsidR="00204981">
        <w:trPr>
          <w:trHeight w:val="11629"/>
        </w:trPr>
        <w:tc>
          <w:tcPr>
            <w:tcW w:w="8829" w:type="dxa"/>
          </w:tcPr>
          <w:p w:rsidR="00204981" w:rsidRDefault="00BF123A">
            <w:pPr>
              <w:pStyle w:val="TableParagraph"/>
              <w:ind w:left="1547" w:right="102" w:hanging="360"/>
              <w:jc w:val="both"/>
              <w:rPr>
                <w:b/>
                <w:sz w:val="24"/>
              </w:rPr>
            </w:pPr>
            <w:r>
              <w:rPr>
                <w:sz w:val="24"/>
              </w:rPr>
              <w:t xml:space="preserve">a. </w:t>
            </w:r>
            <w:r>
              <w:rPr>
                <w:b/>
                <w:sz w:val="24"/>
              </w:rPr>
              <w:t>Señalar cuales son las principales Fortalezas, Oportunidades, Debilidades y Amenazas (FODA), de acuerdo con los temas del programa, estrategias e instituciones.</w:t>
            </w:r>
          </w:p>
          <w:p w:rsidR="00204981" w:rsidRDefault="00204981">
            <w:pPr>
              <w:pStyle w:val="TableParagraph"/>
              <w:spacing w:before="5"/>
              <w:rPr>
                <w:rFonts w:ascii="Times New Roman"/>
                <w:sz w:val="25"/>
              </w:rPr>
            </w:pPr>
          </w:p>
          <w:p w:rsidR="00204981" w:rsidRDefault="00BF123A">
            <w:pPr>
              <w:pStyle w:val="TableParagraph"/>
              <w:spacing w:before="1"/>
              <w:ind w:left="107" w:right="178"/>
              <w:rPr>
                <w:b/>
                <w:sz w:val="24"/>
              </w:rPr>
            </w:pPr>
            <w:r>
              <w:rPr>
                <w:b/>
                <w:sz w:val="24"/>
              </w:rPr>
              <w:t>Se Identifica el ámbito programático, presupuestal, de indicadores, de cobertura y de aspectos susceptibles de mejora:</w:t>
            </w:r>
          </w:p>
          <w:p w:rsidR="00204981" w:rsidRDefault="00204981">
            <w:pPr>
              <w:pStyle w:val="TableParagraph"/>
              <w:spacing w:before="5"/>
              <w:rPr>
                <w:rFonts w:ascii="Times New Roman"/>
                <w:sz w:val="25"/>
              </w:rPr>
            </w:pPr>
          </w:p>
          <w:p w:rsidR="00204981" w:rsidRDefault="00BF123A">
            <w:pPr>
              <w:pStyle w:val="TableParagraph"/>
              <w:spacing w:line="292" w:lineRule="exact"/>
              <w:ind w:left="534"/>
              <w:rPr>
                <w:b/>
                <w:sz w:val="24"/>
              </w:rPr>
            </w:pPr>
            <w:r>
              <w:rPr>
                <w:b/>
                <w:color w:val="00AF50"/>
                <w:sz w:val="24"/>
              </w:rPr>
              <w:t>Fortalezas</w:t>
            </w:r>
          </w:p>
          <w:p w:rsidR="00204981" w:rsidRDefault="00BF123A">
            <w:pPr>
              <w:pStyle w:val="TableParagraph"/>
              <w:numPr>
                <w:ilvl w:val="0"/>
                <w:numId w:val="3"/>
              </w:numPr>
              <w:tabs>
                <w:tab w:val="left" w:pos="468"/>
              </w:tabs>
              <w:ind w:right="96"/>
              <w:jc w:val="both"/>
            </w:pPr>
            <w:r>
              <w:rPr>
                <w:b/>
              </w:rPr>
              <w:t xml:space="preserve">Ámbito presupuestal: </w:t>
            </w:r>
            <w:r>
              <w:t>Aplicar recursos financieros en beneficio del sector educativo para asegurar la calidad de los aprendizajes en la educación básica y la formación integral de       todos los grupos de la</w:t>
            </w:r>
            <w:r>
              <w:rPr>
                <w:spacing w:val="-9"/>
              </w:rPr>
              <w:t xml:space="preserve"> </w:t>
            </w:r>
            <w:r>
              <w:t>población.</w:t>
            </w:r>
          </w:p>
          <w:p w:rsidR="00204981" w:rsidRDefault="00204981">
            <w:pPr>
              <w:pStyle w:val="TableParagraph"/>
              <w:spacing w:before="6"/>
              <w:rPr>
                <w:rFonts w:ascii="Times New Roman"/>
                <w:sz w:val="23"/>
              </w:rPr>
            </w:pPr>
          </w:p>
          <w:p w:rsidR="00204981" w:rsidRDefault="00BF123A">
            <w:pPr>
              <w:pStyle w:val="TableParagraph"/>
              <w:numPr>
                <w:ilvl w:val="0"/>
                <w:numId w:val="3"/>
              </w:numPr>
              <w:tabs>
                <w:tab w:val="left" w:pos="468"/>
              </w:tabs>
              <w:ind w:right="99"/>
              <w:jc w:val="both"/>
            </w:pPr>
            <w:r>
              <w:rPr>
                <w:b/>
              </w:rPr>
              <w:t xml:space="preserve">Ámbito programático: </w:t>
            </w:r>
            <w:r>
              <w:t>Desarrollar actividades para aprovechar mejor el tiempo disponible para el desarrollo académico, deportivo y</w:t>
            </w:r>
            <w:r>
              <w:rPr>
                <w:spacing w:val="-16"/>
              </w:rPr>
              <w:t xml:space="preserve"> </w:t>
            </w:r>
            <w:r>
              <w:t>cultural.</w:t>
            </w:r>
          </w:p>
          <w:p w:rsidR="00204981" w:rsidRDefault="00204981">
            <w:pPr>
              <w:pStyle w:val="TableParagraph"/>
              <w:spacing w:before="2"/>
              <w:rPr>
                <w:rFonts w:ascii="Times New Roman"/>
                <w:sz w:val="23"/>
              </w:rPr>
            </w:pPr>
          </w:p>
          <w:p w:rsidR="00204981" w:rsidRDefault="00BF123A">
            <w:pPr>
              <w:pStyle w:val="TableParagraph"/>
              <w:numPr>
                <w:ilvl w:val="0"/>
                <w:numId w:val="3"/>
              </w:numPr>
              <w:tabs>
                <w:tab w:val="left" w:pos="468"/>
              </w:tabs>
              <w:ind w:right="98"/>
              <w:jc w:val="both"/>
            </w:pPr>
            <w:r>
              <w:rPr>
                <w:b/>
              </w:rPr>
              <w:t xml:space="preserve">Ámbito programático: </w:t>
            </w:r>
            <w:r>
              <w:t>Impulsar esquemas eficientes para el suministro de alimentos nutritivos al alumnado en aquellas escuelas donde más se necesite, conforme a los índices  de pobreza y marginación, con lo cual se coadyuva a mejorar la calidad de los aprendizajes en educación</w:t>
            </w:r>
            <w:r>
              <w:rPr>
                <w:spacing w:val="-5"/>
              </w:rPr>
              <w:t xml:space="preserve"> </w:t>
            </w:r>
            <w:r>
              <w:t>básica.</w:t>
            </w:r>
          </w:p>
          <w:p w:rsidR="00204981" w:rsidRDefault="00204981">
            <w:pPr>
              <w:pStyle w:val="TableParagraph"/>
              <w:spacing w:before="7"/>
              <w:rPr>
                <w:rFonts w:ascii="Times New Roman"/>
                <w:sz w:val="23"/>
              </w:rPr>
            </w:pPr>
          </w:p>
          <w:p w:rsidR="00204981" w:rsidRDefault="00BF123A">
            <w:pPr>
              <w:pStyle w:val="TableParagraph"/>
              <w:numPr>
                <w:ilvl w:val="0"/>
                <w:numId w:val="3"/>
              </w:numPr>
              <w:tabs>
                <w:tab w:val="left" w:pos="468"/>
              </w:tabs>
              <w:spacing w:line="237" w:lineRule="auto"/>
              <w:ind w:right="98"/>
              <w:jc w:val="both"/>
            </w:pPr>
            <w:r>
              <w:rPr>
                <w:b/>
              </w:rPr>
              <w:t xml:space="preserve">Ámbito presupuestal: </w:t>
            </w:r>
            <w:r>
              <w:t>Apoyar a las instituciones de enseñanza con los insumos básicos, así como infraestructura para el óptimo</w:t>
            </w:r>
            <w:r>
              <w:rPr>
                <w:spacing w:val="-21"/>
              </w:rPr>
              <w:t xml:space="preserve"> </w:t>
            </w:r>
            <w:r>
              <w:t>funcionamiento.</w:t>
            </w:r>
          </w:p>
          <w:p w:rsidR="00204981" w:rsidRDefault="00204981">
            <w:pPr>
              <w:pStyle w:val="TableParagraph"/>
              <w:spacing w:before="4"/>
              <w:rPr>
                <w:rFonts w:ascii="Times New Roman"/>
                <w:sz w:val="23"/>
              </w:rPr>
            </w:pPr>
          </w:p>
          <w:p w:rsidR="00204981" w:rsidRDefault="00BF123A">
            <w:pPr>
              <w:pStyle w:val="TableParagraph"/>
              <w:numPr>
                <w:ilvl w:val="0"/>
                <w:numId w:val="3"/>
              </w:numPr>
              <w:tabs>
                <w:tab w:val="left" w:pos="468"/>
              </w:tabs>
              <w:ind w:right="96"/>
              <w:jc w:val="both"/>
            </w:pPr>
            <w:r>
              <w:rPr>
                <w:b/>
              </w:rPr>
              <w:t xml:space="preserve">Ámbito presupuestal: </w:t>
            </w:r>
            <w:r>
              <w:t>Optimizar el tiempo extendido en actividades complementarias eficientes, impactando en el desarrollo de habilidades y de la educación cívica y</w:t>
            </w:r>
            <w:r>
              <w:rPr>
                <w:spacing w:val="-27"/>
              </w:rPr>
              <w:t xml:space="preserve"> </w:t>
            </w:r>
            <w:r>
              <w:t>ética.</w:t>
            </w:r>
          </w:p>
          <w:p w:rsidR="00204981" w:rsidRDefault="00204981">
            <w:pPr>
              <w:pStyle w:val="TableParagraph"/>
              <w:spacing w:before="7"/>
              <w:rPr>
                <w:rFonts w:ascii="Times New Roman"/>
                <w:sz w:val="25"/>
              </w:rPr>
            </w:pPr>
          </w:p>
          <w:p w:rsidR="00204981" w:rsidRDefault="00BF123A">
            <w:pPr>
              <w:pStyle w:val="TableParagraph"/>
              <w:spacing w:before="1" w:line="292" w:lineRule="exact"/>
              <w:ind w:left="534"/>
              <w:rPr>
                <w:b/>
                <w:sz w:val="24"/>
              </w:rPr>
            </w:pPr>
            <w:r>
              <w:rPr>
                <w:b/>
                <w:color w:val="00AF50"/>
                <w:sz w:val="24"/>
              </w:rPr>
              <w:t>Oportunidades</w:t>
            </w:r>
          </w:p>
          <w:p w:rsidR="00204981" w:rsidRDefault="00BF123A">
            <w:pPr>
              <w:pStyle w:val="TableParagraph"/>
              <w:numPr>
                <w:ilvl w:val="0"/>
                <w:numId w:val="3"/>
              </w:numPr>
              <w:tabs>
                <w:tab w:val="left" w:pos="468"/>
              </w:tabs>
              <w:ind w:right="95"/>
              <w:jc w:val="both"/>
              <w:rPr>
                <w:b/>
              </w:rPr>
            </w:pPr>
            <w:r>
              <w:t>Ámbito</w:t>
            </w:r>
            <w:r>
              <w:rPr>
                <w:spacing w:val="-6"/>
              </w:rPr>
              <w:t xml:space="preserve"> </w:t>
            </w:r>
            <w:r>
              <w:t>de</w:t>
            </w:r>
            <w:r>
              <w:rPr>
                <w:spacing w:val="-5"/>
              </w:rPr>
              <w:t xml:space="preserve"> </w:t>
            </w:r>
            <w:r>
              <w:t>cobertura:</w:t>
            </w:r>
            <w:r>
              <w:rPr>
                <w:spacing w:val="-5"/>
              </w:rPr>
              <w:t xml:space="preserve"> </w:t>
            </w:r>
            <w:r>
              <w:rPr>
                <w:b/>
              </w:rPr>
              <w:t>Inclusión</w:t>
            </w:r>
            <w:r>
              <w:rPr>
                <w:b/>
                <w:spacing w:val="-4"/>
              </w:rPr>
              <w:t xml:space="preserve"> </w:t>
            </w:r>
            <w:r>
              <w:rPr>
                <w:b/>
              </w:rPr>
              <w:t>del</w:t>
            </w:r>
            <w:r>
              <w:rPr>
                <w:b/>
                <w:spacing w:val="-8"/>
              </w:rPr>
              <w:t xml:space="preserve"> </w:t>
            </w:r>
            <w:r>
              <w:rPr>
                <w:b/>
              </w:rPr>
              <w:t>suministro</w:t>
            </w:r>
            <w:r>
              <w:rPr>
                <w:b/>
                <w:spacing w:val="-5"/>
              </w:rPr>
              <w:t xml:space="preserve"> </w:t>
            </w:r>
            <w:r>
              <w:rPr>
                <w:b/>
              </w:rPr>
              <w:t>de</w:t>
            </w:r>
            <w:r>
              <w:rPr>
                <w:b/>
                <w:spacing w:val="-7"/>
              </w:rPr>
              <w:t xml:space="preserve"> </w:t>
            </w:r>
            <w:r>
              <w:rPr>
                <w:b/>
              </w:rPr>
              <w:t>alimentación</w:t>
            </w:r>
            <w:r>
              <w:rPr>
                <w:b/>
                <w:spacing w:val="-7"/>
              </w:rPr>
              <w:t xml:space="preserve"> </w:t>
            </w:r>
            <w:r>
              <w:rPr>
                <w:b/>
              </w:rPr>
              <w:t>nutritiva</w:t>
            </w:r>
            <w:r>
              <w:rPr>
                <w:b/>
                <w:spacing w:val="-6"/>
              </w:rPr>
              <w:t xml:space="preserve"> </w:t>
            </w:r>
            <w:r>
              <w:rPr>
                <w:b/>
              </w:rPr>
              <w:t>en</w:t>
            </w:r>
            <w:r>
              <w:rPr>
                <w:b/>
                <w:spacing w:val="-8"/>
              </w:rPr>
              <w:t xml:space="preserve"> </w:t>
            </w:r>
            <w:r>
              <w:rPr>
                <w:b/>
              </w:rPr>
              <w:t>el</w:t>
            </w:r>
            <w:r>
              <w:rPr>
                <w:b/>
                <w:spacing w:val="-8"/>
              </w:rPr>
              <w:t xml:space="preserve"> </w:t>
            </w:r>
            <w:r>
              <w:rPr>
                <w:b/>
              </w:rPr>
              <w:t>100%</w:t>
            </w:r>
            <w:r>
              <w:rPr>
                <w:b/>
                <w:spacing w:val="-5"/>
              </w:rPr>
              <w:t xml:space="preserve"> </w:t>
            </w:r>
            <w:r>
              <w:rPr>
                <w:b/>
              </w:rPr>
              <w:t>de</w:t>
            </w:r>
            <w:r>
              <w:rPr>
                <w:b/>
                <w:spacing w:val="-5"/>
              </w:rPr>
              <w:t xml:space="preserve"> </w:t>
            </w:r>
            <w:r>
              <w:rPr>
                <w:b/>
              </w:rPr>
              <w:t>las escuelas de tiempo completo, en las comunidades con más índices de pobreza y marginación.</w:t>
            </w:r>
          </w:p>
          <w:p w:rsidR="00204981" w:rsidRDefault="00204981">
            <w:pPr>
              <w:pStyle w:val="TableParagraph"/>
              <w:spacing w:before="8"/>
              <w:rPr>
                <w:rFonts w:ascii="Times New Roman"/>
                <w:sz w:val="23"/>
              </w:rPr>
            </w:pPr>
          </w:p>
          <w:p w:rsidR="00204981" w:rsidRDefault="00BF123A">
            <w:pPr>
              <w:pStyle w:val="TableParagraph"/>
              <w:numPr>
                <w:ilvl w:val="0"/>
                <w:numId w:val="3"/>
              </w:numPr>
              <w:tabs>
                <w:tab w:val="left" w:pos="468"/>
              </w:tabs>
              <w:spacing w:before="1" w:line="237" w:lineRule="auto"/>
              <w:ind w:right="100"/>
              <w:jc w:val="both"/>
              <w:rPr>
                <w:b/>
              </w:rPr>
            </w:pPr>
            <w:r>
              <w:t xml:space="preserve">Ámbito presupuestal: </w:t>
            </w:r>
            <w:r>
              <w:rPr>
                <w:b/>
              </w:rPr>
              <w:t>Aprovechar en su totalidad el presupuesto aprobado para las diferentes actividades inherentes al</w:t>
            </w:r>
            <w:r>
              <w:rPr>
                <w:b/>
                <w:spacing w:val="-13"/>
              </w:rPr>
              <w:t xml:space="preserve"> </w:t>
            </w:r>
            <w:r>
              <w:rPr>
                <w:b/>
              </w:rPr>
              <w:t>programa.</w:t>
            </w:r>
          </w:p>
          <w:p w:rsidR="00204981" w:rsidRDefault="00204981">
            <w:pPr>
              <w:pStyle w:val="TableParagraph"/>
              <w:spacing w:before="5"/>
              <w:rPr>
                <w:rFonts w:ascii="Times New Roman"/>
                <w:sz w:val="23"/>
              </w:rPr>
            </w:pPr>
          </w:p>
          <w:p w:rsidR="00204981" w:rsidRDefault="00BF123A">
            <w:pPr>
              <w:pStyle w:val="TableParagraph"/>
              <w:numPr>
                <w:ilvl w:val="0"/>
                <w:numId w:val="3"/>
              </w:numPr>
              <w:tabs>
                <w:tab w:val="left" w:pos="468"/>
              </w:tabs>
              <w:ind w:right="95"/>
              <w:jc w:val="both"/>
              <w:rPr>
                <w:b/>
              </w:rPr>
            </w:pPr>
            <w:r>
              <w:t>Ámbito</w:t>
            </w:r>
            <w:r>
              <w:rPr>
                <w:spacing w:val="-8"/>
              </w:rPr>
              <w:t xml:space="preserve"> </w:t>
            </w:r>
            <w:r>
              <w:t>presupuestal:</w:t>
            </w:r>
            <w:r>
              <w:rPr>
                <w:spacing w:val="-9"/>
              </w:rPr>
              <w:t xml:space="preserve"> </w:t>
            </w:r>
            <w:r>
              <w:rPr>
                <w:b/>
              </w:rPr>
              <w:t>Beneficiarse</w:t>
            </w:r>
            <w:r>
              <w:rPr>
                <w:b/>
                <w:spacing w:val="-8"/>
              </w:rPr>
              <w:t xml:space="preserve"> </w:t>
            </w:r>
            <w:r>
              <w:rPr>
                <w:b/>
              </w:rPr>
              <w:t>específicamente</w:t>
            </w:r>
            <w:r>
              <w:rPr>
                <w:b/>
                <w:spacing w:val="-10"/>
              </w:rPr>
              <w:t xml:space="preserve"> </w:t>
            </w:r>
            <w:r>
              <w:rPr>
                <w:b/>
              </w:rPr>
              <w:t>con</w:t>
            </w:r>
            <w:r>
              <w:rPr>
                <w:b/>
                <w:spacing w:val="-7"/>
              </w:rPr>
              <w:t xml:space="preserve"> </w:t>
            </w:r>
            <w:r>
              <w:rPr>
                <w:b/>
              </w:rPr>
              <w:t>la</w:t>
            </w:r>
            <w:r>
              <w:rPr>
                <w:b/>
                <w:spacing w:val="-8"/>
              </w:rPr>
              <w:t xml:space="preserve"> </w:t>
            </w:r>
            <w:r>
              <w:rPr>
                <w:b/>
              </w:rPr>
              <w:t>partida</w:t>
            </w:r>
            <w:r>
              <w:rPr>
                <w:b/>
                <w:spacing w:val="-8"/>
              </w:rPr>
              <w:t xml:space="preserve"> </w:t>
            </w:r>
            <w:r>
              <w:rPr>
                <w:b/>
              </w:rPr>
              <w:t>presupuestal</w:t>
            </w:r>
            <w:r>
              <w:rPr>
                <w:b/>
                <w:spacing w:val="-8"/>
              </w:rPr>
              <w:t xml:space="preserve"> </w:t>
            </w:r>
            <w:r>
              <w:rPr>
                <w:b/>
              </w:rPr>
              <w:t>referida</w:t>
            </w:r>
            <w:r>
              <w:rPr>
                <w:b/>
                <w:spacing w:val="-8"/>
              </w:rPr>
              <w:t xml:space="preserve"> </w:t>
            </w:r>
            <w:r>
              <w:rPr>
                <w:b/>
              </w:rPr>
              <w:t>a congresos y convenciones, ya que no se ejerció lo otorgado a la misma  y  estas  actividades son sumamente importantes para la operatividad y actualización de los procesos</w:t>
            </w:r>
            <w:r>
              <w:rPr>
                <w:b/>
                <w:spacing w:val="-8"/>
              </w:rPr>
              <w:t xml:space="preserve"> </w:t>
            </w:r>
            <w:r>
              <w:rPr>
                <w:b/>
              </w:rPr>
              <w:t>educativos.</w:t>
            </w:r>
          </w:p>
          <w:p w:rsidR="00204981" w:rsidRDefault="00204981">
            <w:pPr>
              <w:pStyle w:val="TableParagraph"/>
              <w:spacing w:before="1"/>
              <w:rPr>
                <w:rFonts w:ascii="Times New Roman"/>
                <w:sz w:val="23"/>
              </w:rPr>
            </w:pPr>
          </w:p>
          <w:p w:rsidR="00204981" w:rsidRDefault="00BF123A">
            <w:pPr>
              <w:pStyle w:val="TableParagraph"/>
              <w:numPr>
                <w:ilvl w:val="0"/>
                <w:numId w:val="3"/>
              </w:numPr>
              <w:tabs>
                <w:tab w:val="left" w:pos="468"/>
              </w:tabs>
              <w:spacing w:before="1" w:line="270" w:lineRule="atLeast"/>
              <w:ind w:right="96"/>
              <w:jc w:val="both"/>
              <w:rPr>
                <w:b/>
              </w:rPr>
            </w:pPr>
            <w:r>
              <w:t xml:space="preserve">Ámbito de cobertura: </w:t>
            </w:r>
            <w:r>
              <w:rPr>
                <w:b/>
              </w:rPr>
              <w:t>Infundir en los alumnos de las ETC, componentes con creación de valor, así mismo de la adopción de los elementos culturales que propician ambientes armónicos al interior y exterior de los Planteles</w:t>
            </w:r>
            <w:r>
              <w:rPr>
                <w:b/>
                <w:spacing w:val="-22"/>
              </w:rPr>
              <w:t xml:space="preserve"> </w:t>
            </w:r>
            <w:r>
              <w:rPr>
                <w:b/>
              </w:rPr>
              <w:t>educativos.</w:t>
            </w:r>
          </w:p>
        </w:tc>
      </w:tr>
    </w:tbl>
    <w:p w:rsidR="00204981" w:rsidRDefault="00204981">
      <w:pPr>
        <w:spacing w:line="270" w:lineRule="atLeast"/>
        <w:jc w:val="both"/>
        <w:sectPr w:rsidR="00204981">
          <w:pgSz w:w="12240" w:h="15840"/>
          <w:pgMar w:top="1240" w:right="1240" w:bottom="1380" w:left="1600" w:header="291" w:footer="1160" w:gutter="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12594"/>
        </w:trPr>
        <w:tc>
          <w:tcPr>
            <w:tcW w:w="8829" w:type="dxa"/>
          </w:tcPr>
          <w:p w:rsidR="00204981" w:rsidRDefault="00204981">
            <w:pPr>
              <w:pStyle w:val="TableParagraph"/>
              <w:spacing w:before="1"/>
              <w:rPr>
                <w:rFonts w:ascii="Times New Roman"/>
                <w:sz w:val="23"/>
              </w:rPr>
            </w:pPr>
          </w:p>
          <w:p w:rsidR="00204981" w:rsidRDefault="00BF123A">
            <w:pPr>
              <w:pStyle w:val="TableParagraph"/>
              <w:numPr>
                <w:ilvl w:val="0"/>
                <w:numId w:val="2"/>
              </w:numPr>
              <w:tabs>
                <w:tab w:val="left" w:pos="468"/>
              </w:tabs>
              <w:ind w:right="94"/>
              <w:jc w:val="both"/>
              <w:rPr>
                <w:b/>
              </w:rPr>
            </w:pPr>
            <w:r>
              <w:t xml:space="preserve">Ámbito de indicadores: </w:t>
            </w:r>
            <w:r>
              <w:rPr>
                <w:b/>
              </w:rPr>
              <w:t>Incorporación de indicadores de seguimiento e impacto en la   calidad de vida de los beneficiarios, así como de la calidad de los servicios recibidos por el</w:t>
            </w:r>
            <w:r>
              <w:rPr>
                <w:b/>
                <w:spacing w:val="-5"/>
              </w:rPr>
              <w:t xml:space="preserve"> </w:t>
            </w:r>
            <w:r>
              <w:rPr>
                <w:b/>
              </w:rPr>
              <w:t>PETC.</w:t>
            </w:r>
          </w:p>
          <w:p w:rsidR="00204981" w:rsidRDefault="00204981">
            <w:pPr>
              <w:pStyle w:val="TableParagraph"/>
              <w:spacing w:before="7"/>
              <w:rPr>
                <w:rFonts w:ascii="Times New Roman"/>
                <w:sz w:val="25"/>
              </w:rPr>
            </w:pPr>
          </w:p>
          <w:p w:rsidR="00204981" w:rsidRDefault="00BF123A">
            <w:pPr>
              <w:pStyle w:val="TableParagraph"/>
              <w:spacing w:line="292" w:lineRule="exact"/>
              <w:ind w:left="467"/>
              <w:rPr>
                <w:b/>
                <w:sz w:val="24"/>
              </w:rPr>
            </w:pPr>
            <w:r>
              <w:rPr>
                <w:b/>
                <w:color w:val="00AF50"/>
                <w:sz w:val="24"/>
              </w:rPr>
              <w:t>Debilidades</w:t>
            </w:r>
          </w:p>
          <w:p w:rsidR="00204981" w:rsidRDefault="00BF123A">
            <w:pPr>
              <w:pStyle w:val="TableParagraph"/>
              <w:numPr>
                <w:ilvl w:val="0"/>
                <w:numId w:val="2"/>
              </w:numPr>
              <w:tabs>
                <w:tab w:val="left" w:pos="468"/>
              </w:tabs>
              <w:ind w:right="96"/>
              <w:jc w:val="both"/>
            </w:pPr>
            <w:r>
              <w:rPr>
                <w:b/>
              </w:rPr>
              <w:t xml:space="preserve">Ámbito presupuestal: </w:t>
            </w:r>
            <w:r>
              <w:t>Falta de seguimiento de planes y programas de actividades para asegurar el ejercicio del 100% del presupuesto</w:t>
            </w:r>
            <w:r>
              <w:rPr>
                <w:spacing w:val="-17"/>
              </w:rPr>
              <w:t xml:space="preserve"> </w:t>
            </w:r>
            <w:r>
              <w:t>asignado.</w:t>
            </w:r>
          </w:p>
          <w:p w:rsidR="00204981" w:rsidRDefault="00204981">
            <w:pPr>
              <w:pStyle w:val="TableParagraph"/>
              <w:spacing w:before="6"/>
              <w:rPr>
                <w:rFonts w:ascii="Times New Roman"/>
                <w:sz w:val="23"/>
              </w:rPr>
            </w:pPr>
          </w:p>
          <w:p w:rsidR="00204981" w:rsidRDefault="00BF123A">
            <w:pPr>
              <w:pStyle w:val="TableParagraph"/>
              <w:numPr>
                <w:ilvl w:val="0"/>
                <w:numId w:val="2"/>
              </w:numPr>
              <w:tabs>
                <w:tab w:val="left" w:pos="468"/>
              </w:tabs>
              <w:ind w:right="95"/>
              <w:jc w:val="both"/>
            </w:pPr>
            <w:r>
              <w:rPr>
                <w:b/>
              </w:rPr>
              <w:t xml:space="preserve">Ámbito presupuestal: </w:t>
            </w:r>
            <w:r>
              <w:t>Ejercer menos del 80% del presupuesto asignado para programa, lo que supone objetivos no</w:t>
            </w:r>
            <w:r>
              <w:rPr>
                <w:spacing w:val="-21"/>
              </w:rPr>
              <w:t xml:space="preserve"> </w:t>
            </w:r>
            <w:r>
              <w:t>logrados.</w:t>
            </w:r>
          </w:p>
          <w:p w:rsidR="00204981" w:rsidRDefault="00204981">
            <w:pPr>
              <w:pStyle w:val="TableParagraph"/>
              <w:spacing w:before="1"/>
              <w:rPr>
                <w:rFonts w:ascii="Times New Roman"/>
                <w:sz w:val="23"/>
              </w:rPr>
            </w:pPr>
          </w:p>
          <w:p w:rsidR="00204981" w:rsidRDefault="00BF123A">
            <w:pPr>
              <w:pStyle w:val="TableParagraph"/>
              <w:numPr>
                <w:ilvl w:val="0"/>
                <w:numId w:val="2"/>
              </w:numPr>
              <w:tabs>
                <w:tab w:val="left" w:pos="468"/>
              </w:tabs>
              <w:spacing w:before="1"/>
              <w:ind w:right="92"/>
              <w:jc w:val="both"/>
            </w:pPr>
            <w:r>
              <w:rPr>
                <w:b/>
              </w:rPr>
              <w:t>Ámbito</w:t>
            </w:r>
            <w:r>
              <w:rPr>
                <w:b/>
                <w:spacing w:val="-12"/>
              </w:rPr>
              <w:t xml:space="preserve"> </w:t>
            </w:r>
            <w:r>
              <w:rPr>
                <w:b/>
              </w:rPr>
              <w:t>presupuestal:</w:t>
            </w:r>
            <w:r>
              <w:rPr>
                <w:b/>
                <w:spacing w:val="-14"/>
              </w:rPr>
              <w:t xml:space="preserve"> </w:t>
            </w:r>
            <w:r>
              <w:t>Al</w:t>
            </w:r>
            <w:r>
              <w:rPr>
                <w:spacing w:val="-14"/>
              </w:rPr>
              <w:t xml:space="preserve"> </w:t>
            </w:r>
            <w:r>
              <w:t>inicio</w:t>
            </w:r>
            <w:r>
              <w:rPr>
                <w:spacing w:val="-13"/>
              </w:rPr>
              <w:t xml:space="preserve"> </w:t>
            </w:r>
            <w:r>
              <w:t>del</w:t>
            </w:r>
            <w:r>
              <w:rPr>
                <w:spacing w:val="-13"/>
              </w:rPr>
              <w:t xml:space="preserve"> </w:t>
            </w:r>
            <w:r>
              <w:t>ciclo</w:t>
            </w:r>
            <w:r>
              <w:rPr>
                <w:spacing w:val="-13"/>
              </w:rPr>
              <w:t xml:space="preserve"> </w:t>
            </w:r>
            <w:r>
              <w:t>fiscal</w:t>
            </w:r>
            <w:r>
              <w:rPr>
                <w:spacing w:val="-12"/>
              </w:rPr>
              <w:t xml:space="preserve"> </w:t>
            </w:r>
            <w:r>
              <w:t>se</w:t>
            </w:r>
            <w:r>
              <w:rPr>
                <w:spacing w:val="-13"/>
              </w:rPr>
              <w:t xml:space="preserve"> </w:t>
            </w:r>
            <w:r>
              <w:t>debe</w:t>
            </w:r>
            <w:r>
              <w:rPr>
                <w:spacing w:val="-13"/>
              </w:rPr>
              <w:t xml:space="preserve"> </w:t>
            </w:r>
            <w:r>
              <w:t>estipular</w:t>
            </w:r>
            <w:r>
              <w:rPr>
                <w:spacing w:val="-15"/>
              </w:rPr>
              <w:t xml:space="preserve"> </w:t>
            </w:r>
            <w:r>
              <w:t>el</w:t>
            </w:r>
            <w:r>
              <w:rPr>
                <w:spacing w:val="-13"/>
              </w:rPr>
              <w:t xml:space="preserve"> </w:t>
            </w:r>
            <w:r>
              <w:t>monto</w:t>
            </w:r>
            <w:r>
              <w:rPr>
                <w:spacing w:val="-13"/>
              </w:rPr>
              <w:t xml:space="preserve"> </w:t>
            </w:r>
            <w:r>
              <w:t>destinado</w:t>
            </w:r>
            <w:r>
              <w:rPr>
                <w:spacing w:val="-13"/>
              </w:rPr>
              <w:t xml:space="preserve"> </w:t>
            </w:r>
            <w:r>
              <w:t>para</w:t>
            </w:r>
            <w:r>
              <w:rPr>
                <w:spacing w:val="-12"/>
              </w:rPr>
              <w:t xml:space="preserve"> </w:t>
            </w:r>
            <w:r>
              <w:t>cada beneficiario: alumno –</w:t>
            </w:r>
            <w:r>
              <w:rPr>
                <w:spacing w:val="-5"/>
              </w:rPr>
              <w:t xml:space="preserve"> </w:t>
            </w:r>
            <w:r>
              <w:t>escuela.</w:t>
            </w:r>
          </w:p>
          <w:p w:rsidR="00204981" w:rsidRDefault="00204981">
            <w:pPr>
              <w:pStyle w:val="TableParagraph"/>
              <w:spacing w:before="4"/>
              <w:rPr>
                <w:rFonts w:ascii="Times New Roman"/>
                <w:sz w:val="23"/>
              </w:rPr>
            </w:pPr>
          </w:p>
          <w:p w:rsidR="00204981" w:rsidRDefault="00BF123A">
            <w:pPr>
              <w:pStyle w:val="TableParagraph"/>
              <w:numPr>
                <w:ilvl w:val="0"/>
                <w:numId w:val="2"/>
              </w:numPr>
              <w:tabs>
                <w:tab w:val="left" w:pos="468"/>
              </w:tabs>
              <w:spacing w:before="1"/>
              <w:ind w:right="99"/>
              <w:jc w:val="both"/>
            </w:pPr>
            <w:r>
              <w:rPr>
                <w:b/>
              </w:rPr>
              <w:t xml:space="preserve">Ámbito de indicadores: </w:t>
            </w:r>
            <w:r>
              <w:t>El programa carece de indicadores de impacto respecto a la operación del programa, el seguimiento a actividades particulares como son: comedores, talleres, impacto en el índice de aprovechamiento,</w:t>
            </w:r>
            <w:r>
              <w:rPr>
                <w:spacing w:val="-19"/>
              </w:rPr>
              <w:t xml:space="preserve"> </w:t>
            </w:r>
            <w:r>
              <w:t>etc.</w:t>
            </w:r>
          </w:p>
          <w:p w:rsidR="00204981" w:rsidRDefault="00204981">
            <w:pPr>
              <w:pStyle w:val="TableParagraph"/>
              <w:spacing w:before="2"/>
              <w:rPr>
                <w:rFonts w:ascii="Times New Roman"/>
                <w:sz w:val="23"/>
              </w:rPr>
            </w:pPr>
          </w:p>
          <w:p w:rsidR="00204981" w:rsidRDefault="00BF123A">
            <w:pPr>
              <w:pStyle w:val="TableParagraph"/>
              <w:numPr>
                <w:ilvl w:val="0"/>
                <w:numId w:val="2"/>
              </w:numPr>
              <w:tabs>
                <w:tab w:val="left" w:pos="468"/>
              </w:tabs>
              <w:ind w:right="95"/>
              <w:jc w:val="both"/>
            </w:pPr>
            <w:r>
              <w:rPr>
                <w:b/>
              </w:rPr>
              <w:t xml:space="preserve">Ámbito presupuestal: </w:t>
            </w:r>
            <w:r>
              <w:t>La partida presupuestal correspondiente a compensaciones se  ejerció</w:t>
            </w:r>
            <w:r>
              <w:rPr>
                <w:spacing w:val="-5"/>
              </w:rPr>
              <w:t xml:space="preserve"> </w:t>
            </w:r>
            <w:r>
              <w:t>únicamente</w:t>
            </w:r>
            <w:r>
              <w:rPr>
                <w:spacing w:val="-3"/>
              </w:rPr>
              <w:t xml:space="preserve"> </w:t>
            </w:r>
            <w:r>
              <w:t>con</w:t>
            </w:r>
            <w:r>
              <w:rPr>
                <w:spacing w:val="-3"/>
              </w:rPr>
              <w:t xml:space="preserve"> </w:t>
            </w:r>
            <w:r>
              <w:t>el</w:t>
            </w:r>
            <w:r>
              <w:rPr>
                <w:spacing w:val="-6"/>
              </w:rPr>
              <w:t xml:space="preserve"> </w:t>
            </w:r>
            <w:r>
              <w:t>56.91%,</w:t>
            </w:r>
            <w:r>
              <w:rPr>
                <w:spacing w:val="-5"/>
              </w:rPr>
              <w:t xml:space="preserve"> </w:t>
            </w:r>
            <w:r>
              <w:t>lo</w:t>
            </w:r>
            <w:r>
              <w:rPr>
                <w:spacing w:val="-5"/>
              </w:rPr>
              <w:t xml:space="preserve"> </w:t>
            </w:r>
            <w:r>
              <w:t>que</w:t>
            </w:r>
            <w:r>
              <w:rPr>
                <w:spacing w:val="-4"/>
              </w:rPr>
              <w:t xml:space="preserve"> </w:t>
            </w:r>
            <w:r>
              <w:t>puede</w:t>
            </w:r>
            <w:r>
              <w:rPr>
                <w:spacing w:val="-6"/>
              </w:rPr>
              <w:t xml:space="preserve"> </w:t>
            </w:r>
            <w:r>
              <w:t>resultar</w:t>
            </w:r>
            <w:r>
              <w:rPr>
                <w:spacing w:val="-3"/>
              </w:rPr>
              <w:t xml:space="preserve"> </w:t>
            </w:r>
            <w:r>
              <w:t>un</w:t>
            </w:r>
            <w:r>
              <w:rPr>
                <w:spacing w:val="-3"/>
              </w:rPr>
              <w:t xml:space="preserve"> </w:t>
            </w:r>
            <w:r>
              <w:t>casi</w:t>
            </w:r>
            <w:r>
              <w:rPr>
                <w:spacing w:val="-6"/>
              </w:rPr>
              <w:t xml:space="preserve"> </w:t>
            </w:r>
            <w:r>
              <w:t>seguro</w:t>
            </w:r>
            <w:r>
              <w:rPr>
                <w:spacing w:val="-6"/>
              </w:rPr>
              <w:t xml:space="preserve"> </w:t>
            </w:r>
            <w:r>
              <w:t>recorte</w:t>
            </w:r>
            <w:r>
              <w:rPr>
                <w:spacing w:val="-3"/>
              </w:rPr>
              <w:t xml:space="preserve"> </w:t>
            </w:r>
            <w:r>
              <w:t>presupuestal y afectar el desarrollo de este programa, considerando que se había comprometido más del 90%.</w:t>
            </w:r>
          </w:p>
          <w:p w:rsidR="00204981" w:rsidRDefault="00204981">
            <w:pPr>
              <w:pStyle w:val="TableParagraph"/>
              <w:spacing w:before="4"/>
              <w:rPr>
                <w:rFonts w:ascii="Times New Roman"/>
                <w:sz w:val="23"/>
              </w:rPr>
            </w:pPr>
          </w:p>
          <w:p w:rsidR="00204981" w:rsidRDefault="00BF123A">
            <w:pPr>
              <w:pStyle w:val="TableParagraph"/>
              <w:numPr>
                <w:ilvl w:val="0"/>
                <w:numId w:val="2"/>
              </w:numPr>
              <w:tabs>
                <w:tab w:val="left" w:pos="468"/>
              </w:tabs>
              <w:ind w:right="98"/>
              <w:jc w:val="both"/>
            </w:pPr>
            <w:r>
              <w:rPr>
                <w:b/>
              </w:rPr>
              <w:t xml:space="preserve">Ámbito de cobertura: </w:t>
            </w:r>
            <w:r>
              <w:t>La capacidad del Personal docente responsable de los grupos en    horario extendido, respecto a las habilidades y conocimientos necesarios para el óptimo funcionamiento del Programa, la debilidad mayor es la incorporación de Personal Docente Sustituto e</w:t>
            </w:r>
            <w:r>
              <w:rPr>
                <w:spacing w:val="-5"/>
              </w:rPr>
              <w:t xml:space="preserve"> </w:t>
            </w:r>
            <w:r>
              <w:t>Interinatos.</w:t>
            </w:r>
          </w:p>
          <w:p w:rsidR="00204981" w:rsidRDefault="00204981">
            <w:pPr>
              <w:pStyle w:val="TableParagraph"/>
              <w:spacing w:before="7"/>
              <w:rPr>
                <w:rFonts w:ascii="Times New Roman"/>
                <w:sz w:val="25"/>
              </w:rPr>
            </w:pPr>
          </w:p>
          <w:p w:rsidR="00204981" w:rsidRDefault="00BF123A">
            <w:pPr>
              <w:pStyle w:val="TableParagraph"/>
              <w:spacing w:before="1" w:line="292" w:lineRule="exact"/>
              <w:ind w:left="467"/>
              <w:rPr>
                <w:b/>
                <w:sz w:val="24"/>
              </w:rPr>
            </w:pPr>
            <w:r>
              <w:rPr>
                <w:b/>
                <w:color w:val="00AF50"/>
                <w:sz w:val="24"/>
              </w:rPr>
              <w:t>Amenazas</w:t>
            </w:r>
          </w:p>
          <w:p w:rsidR="00204981" w:rsidRDefault="00BF123A">
            <w:pPr>
              <w:pStyle w:val="TableParagraph"/>
              <w:numPr>
                <w:ilvl w:val="0"/>
                <w:numId w:val="2"/>
              </w:numPr>
              <w:tabs>
                <w:tab w:val="left" w:pos="468"/>
              </w:tabs>
              <w:ind w:right="96"/>
              <w:jc w:val="both"/>
              <w:rPr>
                <w:b/>
              </w:rPr>
            </w:pPr>
            <w:r>
              <w:t>Ámbito</w:t>
            </w:r>
            <w:r>
              <w:rPr>
                <w:spacing w:val="-8"/>
              </w:rPr>
              <w:t xml:space="preserve"> </w:t>
            </w:r>
            <w:r>
              <w:t>presupuestal</w:t>
            </w:r>
            <w:r>
              <w:rPr>
                <w:b/>
              </w:rPr>
              <w:t>:</w:t>
            </w:r>
            <w:r>
              <w:rPr>
                <w:b/>
                <w:spacing w:val="-9"/>
              </w:rPr>
              <w:t xml:space="preserve"> </w:t>
            </w:r>
            <w:r>
              <w:rPr>
                <w:b/>
              </w:rPr>
              <w:t>El</w:t>
            </w:r>
            <w:r>
              <w:rPr>
                <w:b/>
                <w:spacing w:val="-8"/>
              </w:rPr>
              <w:t xml:space="preserve"> </w:t>
            </w:r>
            <w:r>
              <w:rPr>
                <w:b/>
              </w:rPr>
              <w:t>presupuesto</w:t>
            </w:r>
            <w:r>
              <w:rPr>
                <w:b/>
                <w:spacing w:val="-9"/>
              </w:rPr>
              <w:t xml:space="preserve"> </w:t>
            </w:r>
            <w:r>
              <w:rPr>
                <w:b/>
              </w:rPr>
              <w:t>de</w:t>
            </w:r>
            <w:r>
              <w:rPr>
                <w:b/>
                <w:spacing w:val="-7"/>
              </w:rPr>
              <w:t xml:space="preserve"> </w:t>
            </w:r>
            <w:r>
              <w:rPr>
                <w:b/>
              </w:rPr>
              <w:t>la</w:t>
            </w:r>
            <w:r>
              <w:rPr>
                <w:b/>
                <w:spacing w:val="-8"/>
              </w:rPr>
              <w:t xml:space="preserve"> </w:t>
            </w:r>
            <w:r>
              <w:rPr>
                <w:b/>
              </w:rPr>
              <w:t>federación</w:t>
            </w:r>
            <w:r>
              <w:rPr>
                <w:b/>
                <w:spacing w:val="-7"/>
              </w:rPr>
              <w:t xml:space="preserve"> </w:t>
            </w:r>
            <w:r>
              <w:rPr>
                <w:b/>
              </w:rPr>
              <w:t>no</w:t>
            </w:r>
            <w:r>
              <w:rPr>
                <w:b/>
                <w:spacing w:val="-9"/>
              </w:rPr>
              <w:t xml:space="preserve"> </w:t>
            </w:r>
            <w:r>
              <w:rPr>
                <w:b/>
              </w:rPr>
              <w:t>utilizado</w:t>
            </w:r>
            <w:r>
              <w:rPr>
                <w:b/>
                <w:spacing w:val="-9"/>
              </w:rPr>
              <w:t xml:space="preserve"> </w:t>
            </w:r>
            <w:r>
              <w:rPr>
                <w:b/>
              </w:rPr>
              <w:t>en</w:t>
            </w:r>
            <w:r>
              <w:rPr>
                <w:b/>
                <w:spacing w:val="-8"/>
              </w:rPr>
              <w:t xml:space="preserve"> </w:t>
            </w:r>
            <w:r>
              <w:rPr>
                <w:b/>
              </w:rPr>
              <w:t>el</w:t>
            </w:r>
            <w:r>
              <w:rPr>
                <w:b/>
                <w:spacing w:val="-10"/>
              </w:rPr>
              <w:t xml:space="preserve"> </w:t>
            </w:r>
            <w:r>
              <w:rPr>
                <w:b/>
              </w:rPr>
              <w:t>presente</w:t>
            </w:r>
            <w:r>
              <w:rPr>
                <w:b/>
                <w:spacing w:val="-7"/>
              </w:rPr>
              <w:t xml:space="preserve"> </w:t>
            </w:r>
            <w:r>
              <w:rPr>
                <w:b/>
              </w:rPr>
              <w:t>ejercicio fiscal, puede ser no retribuido para subejercicios</w:t>
            </w:r>
            <w:r>
              <w:rPr>
                <w:b/>
                <w:spacing w:val="-20"/>
              </w:rPr>
              <w:t xml:space="preserve"> </w:t>
            </w:r>
            <w:r>
              <w:rPr>
                <w:b/>
              </w:rPr>
              <w:t>fiscales.</w:t>
            </w:r>
          </w:p>
          <w:p w:rsidR="00204981" w:rsidRDefault="00204981">
            <w:pPr>
              <w:pStyle w:val="TableParagraph"/>
              <w:spacing w:before="5"/>
              <w:rPr>
                <w:rFonts w:ascii="Times New Roman"/>
                <w:sz w:val="23"/>
              </w:rPr>
            </w:pPr>
          </w:p>
          <w:p w:rsidR="00204981" w:rsidRDefault="00BF123A">
            <w:pPr>
              <w:pStyle w:val="TableParagraph"/>
              <w:numPr>
                <w:ilvl w:val="0"/>
                <w:numId w:val="2"/>
              </w:numPr>
              <w:tabs>
                <w:tab w:val="left" w:pos="468"/>
              </w:tabs>
              <w:spacing w:before="1"/>
              <w:ind w:right="94"/>
              <w:jc w:val="both"/>
              <w:rPr>
                <w:b/>
              </w:rPr>
            </w:pPr>
            <w:r>
              <w:t>Ámbito de cobertura</w:t>
            </w:r>
            <w:r>
              <w:rPr>
                <w:b/>
              </w:rPr>
              <w:t>: Es necesario definir la población objetivo y atendida en Baja California,</w:t>
            </w:r>
            <w:r>
              <w:rPr>
                <w:b/>
                <w:spacing w:val="-5"/>
              </w:rPr>
              <w:t xml:space="preserve"> </w:t>
            </w:r>
            <w:r>
              <w:rPr>
                <w:b/>
              </w:rPr>
              <w:t>así</w:t>
            </w:r>
            <w:r>
              <w:rPr>
                <w:b/>
                <w:spacing w:val="-7"/>
              </w:rPr>
              <w:t xml:space="preserve"> </w:t>
            </w:r>
            <w:r>
              <w:rPr>
                <w:b/>
              </w:rPr>
              <w:t>como</w:t>
            </w:r>
            <w:r>
              <w:rPr>
                <w:b/>
                <w:spacing w:val="-7"/>
              </w:rPr>
              <w:t xml:space="preserve"> </w:t>
            </w:r>
            <w:r>
              <w:rPr>
                <w:b/>
              </w:rPr>
              <w:t>plazos</w:t>
            </w:r>
            <w:r>
              <w:rPr>
                <w:b/>
                <w:spacing w:val="-4"/>
              </w:rPr>
              <w:t xml:space="preserve"> </w:t>
            </w:r>
            <w:r>
              <w:rPr>
                <w:b/>
              </w:rPr>
              <w:t>para</w:t>
            </w:r>
            <w:r>
              <w:rPr>
                <w:b/>
                <w:spacing w:val="-6"/>
              </w:rPr>
              <w:t xml:space="preserve"> </w:t>
            </w:r>
            <w:r>
              <w:rPr>
                <w:b/>
              </w:rPr>
              <w:t>seguimiento</w:t>
            </w:r>
            <w:r>
              <w:rPr>
                <w:b/>
                <w:spacing w:val="-4"/>
              </w:rPr>
              <w:t xml:space="preserve"> </w:t>
            </w:r>
            <w:r>
              <w:rPr>
                <w:b/>
              </w:rPr>
              <w:t>y</w:t>
            </w:r>
            <w:r>
              <w:rPr>
                <w:b/>
                <w:spacing w:val="-8"/>
              </w:rPr>
              <w:t xml:space="preserve"> </w:t>
            </w:r>
            <w:r>
              <w:rPr>
                <w:b/>
              </w:rPr>
              <w:t>actualización;</w:t>
            </w:r>
            <w:r>
              <w:rPr>
                <w:b/>
                <w:spacing w:val="-5"/>
              </w:rPr>
              <w:t xml:space="preserve"> </w:t>
            </w:r>
            <w:r>
              <w:rPr>
                <w:b/>
              </w:rPr>
              <w:t>ésta</w:t>
            </w:r>
            <w:r>
              <w:rPr>
                <w:b/>
                <w:spacing w:val="-5"/>
              </w:rPr>
              <w:t xml:space="preserve"> </w:t>
            </w:r>
            <w:r>
              <w:rPr>
                <w:b/>
              </w:rPr>
              <w:t>sólo</w:t>
            </w:r>
            <w:r>
              <w:rPr>
                <w:b/>
                <w:spacing w:val="-4"/>
              </w:rPr>
              <w:t xml:space="preserve"> </w:t>
            </w:r>
            <w:r>
              <w:rPr>
                <w:b/>
              </w:rPr>
              <w:t>existe</w:t>
            </w:r>
            <w:r>
              <w:rPr>
                <w:b/>
                <w:spacing w:val="-7"/>
              </w:rPr>
              <w:t xml:space="preserve"> </w:t>
            </w:r>
            <w:r>
              <w:rPr>
                <w:b/>
              </w:rPr>
              <w:t>de</w:t>
            </w:r>
            <w:r>
              <w:rPr>
                <w:b/>
                <w:spacing w:val="-5"/>
              </w:rPr>
              <w:t xml:space="preserve"> </w:t>
            </w:r>
            <w:r>
              <w:rPr>
                <w:b/>
              </w:rPr>
              <w:t>manera nacional.</w:t>
            </w:r>
          </w:p>
          <w:p w:rsidR="00204981" w:rsidRDefault="00204981">
            <w:pPr>
              <w:pStyle w:val="TableParagraph"/>
              <w:spacing w:before="3"/>
              <w:rPr>
                <w:rFonts w:ascii="Times New Roman"/>
                <w:sz w:val="23"/>
              </w:rPr>
            </w:pPr>
          </w:p>
          <w:p w:rsidR="00204981" w:rsidRDefault="00BF123A">
            <w:pPr>
              <w:pStyle w:val="TableParagraph"/>
              <w:numPr>
                <w:ilvl w:val="0"/>
                <w:numId w:val="2"/>
              </w:numPr>
              <w:tabs>
                <w:tab w:val="left" w:pos="468"/>
              </w:tabs>
              <w:ind w:right="98"/>
              <w:jc w:val="both"/>
              <w:rPr>
                <w:b/>
              </w:rPr>
            </w:pPr>
            <w:r>
              <w:t>Ámbito de  cobertura</w:t>
            </w:r>
            <w:r>
              <w:rPr>
                <w:b/>
              </w:rPr>
              <w:t>: Las  plazas por contrato, donde personal docente se desplaza u  otros centros de trabajo, ante la necesidad de cubrir las dobles</w:t>
            </w:r>
            <w:r>
              <w:rPr>
                <w:b/>
                <w:spacing w:val="-15"/>
              </w:rPr>
              <w:t xml:space="preserve"> </w:t>
            </w:r>
            <w:r>
              <w:rPr>
                <w:b/>
              </w:rPr>
              <w:t>plazas.</w:t>
            </w:r>
          </w:p>
          <w:p w:rsidR="00204981" w:rsidRDefault="00204981">
            <w:pPr>
              <w:pStyle w:val="TableParagraph"/>
              <w:spacing w:before="4"/>
              <w:rPr>
                <w:rFonts w:ascii="Times New Roman"/>
                <w:sz w:val="23"/>
              </w:rPr>
            </w:pPr>
          </w:p>
          <w:p w:rsidR="00204981" w:rsidRDefault="00BF123A">
            <w:pPr>
              <w:pStyle w:val="TableParagraph"/>
              <w:numPr>
                <w:ilvl w:val="0"/>
                <w:numId w:val="2"/>
              </w:numPr>
              <w:tabs>
                <w:tab w:val="left" w:pos="468"/>
              </w:tabs>
              <w:ind w:right="97"/>
              <w:jc w:val="both"/>
              <w:rPr>
                <w:b/>
              </w:rPr>
            </w:pPr>
            <w:r>
              <w:t>Ámbito de cobertura</w:t>
            </w:r>
            <w:r>
              <w:rPr>
                <w:b/>
              </w:rPr>
              <w:t>: Interinatos y constante rotación del personal docente responsable de los horarios extendidos, impactando en la falta de interés en casos en los que se   adeudan sueldos u otras complicaciones de la Relación</w:t>
            </w:r>
            <w:r>
              <w:rPr>
                <w:b/>
                <w:spacing w:val="-18"/>
              </w:rPr>
              <w:t xml:space="preserve"> </w:t>
            </w:r>
            <w:r>
              <w:rPr>
                <w:b/>
              </w:rPr>
              <w:t>Laboral.</w:t>
            </w:r>
          </w:p>
          <w:p w:rsidR="00204981" w:rsidRDefault="00204981">
            <w:pPr>
              <w:pStyle w:val="TableParagraph"/>
              <w:spacing w:before="1"/>
              <w:rPr>
                <w:rFonts w:ascii="Times New Roman"/>
                <w:sz w:val="23"/>
              </w:rPr>
            </w:pPr>
          </w:p>
          <w:p w:rsidR="00204981" w:rsidRDefault="00BF123A">
            <w:pPr>
              <w:pStyle w:val="TableParagraph"/>
              <w:numPr>
                <w:ilvl w:val="0"/>
                <w:numId w:val="2"/>
              </w:numPr>
              <w:tabs>
                <w:tab w:val="left" w:pos="468"/>
              </w:tabs>
              <w:spacing w:line="270" w:lineRule="atLeast"/>
              <w:ind w:right="97"/>
              <w:jc w:val="both"/>
              <w:rPr>
                <w:b/>
              </w:rPr>
            </w:pPr>
            <w:r>
              <w:t>Ámbito de cobertura</w:t>
            </w:r>
            <w:r>
              <w:rPr>
                <w:b/>
              </w:rPr>
              <w:t>: Las acciones de reclamo por parte de grupos de docentes del Sistema,</w:t>
            </w:r>
            <w:r>
              <w:rPr>
                <w:b/>
                <w:spacing w:val="-3"/>
              </w:rPr>
              <w:t xml:space="preserve"> </w:t>
            </w:r>
            <w:r>
              <w:rPr>
                <w:b/>
              </w:rPr>
              <w:t>reducen</w:t>
            </w:r>
            <w:r>
              <w:rPr>
                <w:b/>
                <w:spacing w:val="-3"/>
              </w:rPr>
              <w:t xml:space="preserve"> </w:t>
            </w:r>
            <w:r>
              <w:rPr>
                <w:b/>
              </w:rPr>
              <w:t>los</w:t>
            </w:r>
            <w:r>
              <w:rPr>
                <w:b/>
                <w:spacing w:val="-5"/>
              </w:rPr>
              <w:t xml:space="preserve"> </w:t>
            </w:r>
            <w:r>
              <w:rPr>
                <w:b/>
              </w:rPr>
              <w:t>tiempos</w:t>
            </w:r>
            <w:r>
              <w:rPr>
                <w:b/>
                <w:spacing w:val="-3"/>
              </w:rPr>
              <w:t xml:space="preserve"> </w:t>
            </w:r>
            <w:r>
              <w:rPr>
                <w:b/>
              </w:rPr>
              <w:t>efectivos,</w:t>
            </w:r>
            <w:r>
              <w:rPr>
                <w:b/>
                <w:spacing w:val="-5"/>
              </w:rPr>
              <w:t xml:space="preserve"> </w:t>
            </w:r>
            <w:r>
              <w:rPr>
                <w:b/>
              </w:rPr>
              <w:t>para</w:t>
            </w:r>
            <w:r>
              <w:rPr>
                <w:b/>
                <w:spacing w:val="-5"/>
              </w:rPr>
              <w:t xml:space="preserve"> </w:t>
            </w:r>
            <w:r>
              <w:rPr>
                <w:b/>
              </w:rPr>
              <w:t>lograr</w:t>
            </w:r>
            <w:r>
              <w:rPr>
                <w:b/>
                <w:spacing w:val="-5"/>
              </w:rPr>
              <w:t xml:space="preserve"> </w:t>
            </w:r>
            <w:r>
              <w:rPr>
                <w:b/>
              </w:rPr>
              <w:t>la</w:t>
            </w:r>
            <w:r>
              <w:rPr>
                <w:b/>
                <w:spacing w:val="-5"/>
              </w:rPr>
              <w:t xml:space="preserve"> </w:t>
            </w:r>
            <w:r>
              <w:rPr>
                <w:b/>
              </w:rPr>
              <w:t>calidad</w:t>
            </w:r>
            <w:r>
              <w:rPr>
                <w:b/>
                <w:spacing w:val="-4"/>
              </w:rPr>
              <w:t xml:space="preserve"> </w:t>
            </w:r>
            <w:r>
              <w:rPr>
                <w:b/>
              </w:rPr>
              <w:t>de</w:t>
            </w:r>
            <w:r>
              <w:rPr>
                <w:b/>
                <w:spacing w:val="-3"/>
              </w:rPr>
              <w:t xml:space="preserve"> </w:t>
            </w:r>
            <w:r>
              <w:rPr>
                <w:b/>
              </w:rPr>
              <w:t>la</w:t>
            </w:r>
            <w:r>
              <w:rPr>
                <w:b/>
                <w:spacing w:val="-4"/>
              </w:rPr>
              <w:t xml:space="preserve"> </w:t>
            </w:r>
            <w:r>
              <w:rPr>
                <w:b/>
              </w:rPr>
              <w:t>educación.</w:t>
            </w:r>
          </w:p>
        </w:tc>
      </w:tr>
    </w:tbl>
    <w:p w:rsidR="00204981" w:rsidRDefault="00204981">
      <w:pPr>
        <w:spacing w:line="270" w:lineRule="atLeast"/>
        <w:jc w:val="both"/>
        <w:sectPr w:rsidR="00204981">
          <w:pgSz w:w="12240" w:h="15840"/>
          <w:pgMar w:top="1240" w:right="1240" w:bottom="1380" w:left="1600" w:header="291" w:footer="1160" w:gutter="0"/>
          <w:cols w:space="720"/>
        </w:sectPr>
      </w:pPr>
    </w:p>
    <w:p w:rsidR="00204981" w:rsidRDefault="00204981">
      <w:pPr>
        <w:pStyle w:val="Textoindependiente"/>
        <w:rPr>
          <w:rFonts w:ascii="Times New Roman"/>
          <w:sz w:val="20"/>
        </w:rPr>
      </w:pPr>
    </w:p>
    <w:p w:rsidR="00204981" w:rsidRDefault="00204981">
      <w:pPr>
        <w:pStyle w:val="Textoindependiente"/>
        <w:spacing w:before="1"/>
        <w:rPr>
          <w:rFonts w:ascii="Times New Roman"/>
          <w:sz w:val="19"/>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4"/>
        </w:trPr>
        <w:tc>
          <w:tcPr>
            <w:tcW w:w="8829" w:type="dxa"/>
            <w:shd w:val="clear" w:color="auto" w:fill="00CC99"/>
          </w:tcPr>
          <w:p w:rsidR="00204981" w:rsidRDefault="00BF123A">
            <w:pPr>
              <w:pStyle w:val="TableParagraph"/>
              <w:tabs>
                <w:tab w:val="left" w:pos="467"/>
              </w:tabs>
              <w:spacing w:before="1" w:line="273" w:lineRule="exact"/>
              <w:ind w:left="107"/>
              <w:rPr>
                <w:b/>
                <w:sz w:val="24"/>
              </w:rPr>
            </w:pPr>
            <w:r>
              <w:rPr>
                <w:b/>
                <w:sz w:val="24"/>
              </w:rPr>
              <w:t>3</w:t>
            </w:r>
            <w:r>
              <w:rPr>
                <w:b/>
                <w:sz w:val="24"/>
              </w:rPr>
              <w:tab/>
            </w:r>
            <w:r>
              <w:rPr>
                <w:b/>
                <w:color w:val="FFFFFF"/>
                <w:sz w:val="24"/>
              </w:rPr>
              <w:t>CONCLUSIONES Y RECOMENDACIONES DE LA</w:t>
            </w:r>
            <w:r>
              <w:rPr>
                <w:b/>
                <w:color w:val="FFFFFF"/>
                <w:spacing w:val="-21"/>
                <w:sz w:val="24"/>
              </w:rPr>
              <w:t xml:space="preserve"> </w:t>
            </w:r>
            <w:r>
              <w:rPr>
                <w:b/>
                <w:color w:val="FFFFFF"/>
                <w:sz w:val="24"/>
              </w:rPr>
              <w:t>EVALUACIÓN</w:t>
            </w:r>
          </w:p>
        </w:tc>
      </w:tr>
      <w:tr w:rsidR="00204981">
        <w:trPr>
          <w:trHeight w:val="11574"/>
        </w:trPr>
        <w:tc>
          <w:tcPr>
            <w:tcW w:w="8829" w:type="dxa"/>
            <w:shd w:val="clear" w:color="auto" w:fill="F1F1F1"/>
          </w:tcPr>
          <w:p w:rsidR="00204981" w:rsidRDefault="00BF123A">
            <w:pPr>
              <w:pStyle w:val="TableParagraph"/>
              <w:spacing w:line="292" w:lineRule="exact"/>
              <w:ind w:left="136"/>
              <w:jc w:val="both"/>
              <w:rPr>
                <w:b/>
                <w:sz w:val="24"/>
              </w:rPr>
            </w:pPr>
            <w:r>
              <w:rPr>
                <w:b/>
                <w:sz w:val="24"/>
              </w:rPr>
              <w:t>3.1  Describir brevemente las conclusiones de la evaluación:</w:t>
            </w:r>
          </w:p>
          <w:p w:rsidR="00204981" w:rsidRDefault="00204981">
            <w:pPr>
              <w:pStyle w:val="TableParagraph"/>
              <w:spacing w:before="5"/>
              <w:rPr>
                <w:rFonts w:ascii="Times New Roman"/>
                <w:sz w:val="25"/>
              </w:rPr>
            </w:pPr>
          </w:p>
          <w:p w:rsidR="00204981" w:rsidRDefault="00BF123A">
            <w:pPr>
              <w:pStyle w:val="TableParagraph"/>
              <w:spacing w:line="360" w:lineRule="auto"/>
              <w:ind w:left="107" w:right="99"/>
              <w:jc w:val="both"/>
              <w:rPr>
                <w:sz w:val="24"/>
              </w:rPr>
            </w:pPr>
            <w:r>
              <w:rPr>
                <w:sz w:val="24"/>
              </w:rPr>
              <w:t>El Programa de Escuelas de Tiempo Completo es una de las acciones primordiales del Gobierno, por lo que a través del Sistema Educativo Nacional deberá generar en las escuelas las condiciones de operación que permitan hacer realidad los mandatos de la Reforma Educativa del 2013, por lo que respecta a calidad, inclusión y autonomía de gestión escolar.</w:t>
            </w:r>
          </w:p>
          <w:p w:rsidR="00204981" w:rsidRDefault="00204981">
            <w:pPr>
              <w:pStyle w:val="TableParagraph"/>
              <w:rPr>
                <w:rFonts w:ascii="Times New Roman"/>
                <w:sz w:val="24"/>
              </w:rPr>
            </w:pPr>
          </w:p>
          <w:p w:rsidR="00204981" w:rsidRDefault="00BF123A">
            <w:pPr>
              <w:pStyle w:val="TableParagraph"/>
              <w:spacing w:before="166" w:line="360" w:lineRule="auto"/>
              <w:ind w:left="107" w:right="101"/>
              <w:jc w:val="both"/>
              <w:rPr>
                <w:rFonts w:ascii="Arial" w:hAnsi="Arial"/>
                <w:sz w:val="18"/>
              </w:rPr>
            </w:pPr>
            <w:r>
              <w:rPr>
                <w:sz w:val="24"/>
              </w:rPr>
              <w:t>Aunado a ello, de acuerdo con la disponibilidad presupuestaria, se proporciona el Servicio</w:t>
            </w:r>
            <w:r>
              <w:rPr>
                <w:spacing w:val="-13"/>
                <w:sz w:val="24"/>
              </w:rPr>
              <w:t xml:space="preserve"> </w:t>
            </w:r>
            <w:r>
              <w:rPr>
                <w:sz w:val="24"/>
              </w:rPr>
              <w:t>de</w:t>
            </w:r>
            <w:r>
              <w:rPr>
                <w:spacing w:val="-11"/>
                <w:sz w:val="24"/>
              </w:rPr>
              <w:t xml:space="preserve"> </w:t>
            </w:r>
            <w:r>
              <w:rPr>
                <w:sz w:val="24"/>
              </w:rPr>
              <w:t>Alimentación</w:t>
            </w:r>
            <w:r>
              <w:rPr>
                <w:spacing w:val="-14"/>
                <w:sz w:val="24"/>
              </w:rPr>
              <w:t xml:space="preserve"> </w:t>
            </w:r>
            <w:r>
              <w:rPr>
                <w:sz w:val="24"/>
              </w:rPr>
              <w:t>dando</w:t>
            </w:r>
            <w:r>
              <w:rPr>
                <w:spacing w:val="-13"/>
                <w:sz w:val="24"/>
              </w:rPr>
              <w:t xml:space="preserve"> </w:t>
            </w:r>
            <w:r>
              <w:rPr>
                <w:sz w:val="24"/>
              </w:rPr>
              <w:t>atención</w:t>
            </w:r>
            <w:r>
              <w:rPr>
                <w:spacing w:val="-12"/>
                <w:sz w:val="24"/>
              </w:rPr>
              <w:t xml:space="preserve"> </w:t>
            </w:r>
            <w:r>
              <w:rPr>
                <w:sz w:val="24"/>
              </w:rPr>
              <w:t>preferente</w:t>
            </w:r>
            <w:r>
              <w:rPr>
                <w:spacing w:val="-11"/>
                <w:sz w:val="24"/>
              </w:rPr>
              <w:t xml:space="preserve"> </w:t>
            </w:r>
            <w:r>
              <w:rPr>
                <w:sz w:val="24"/>
              </w:rPr>
              <w:t>a</w:t>
            </w:r>
            <w:r>
              <w:rPr>
                <w:spacing w:val="-12"/>
                <w:sz w:val="24"/>
              </w:rPr>
              <w:t xml:space="preserve"> </w:t>
            </w:r>
            <w:r>
              <w:rPr>
                <w:sz w:val="24"/>
              </w:rPr>
              <w:t>la</w:t>
            </w:r>
            <w:r>
              <w:rPr>
                <w:spacing w:val="-13"/>
                <w:sz w:val="24"/>
              </w:rPr>
              <w:t xml:space="preserve"> </w:t>
            </w:r>
            <w:r>
              <w:rPr>
                <w:sz w:val="24"/>
              </w:rPr>
              <w:t>población</w:t>
            </w:r>
            <w:r>
              <w:rPr>
                <w:spacing w:val="-9"/>
                <w:sz w:val="24"/>
              </w:rPr>
              <w:t xml:space="preserve"> </w:t>
            </w:r>
            <w:r>
              <w:rPr>
                <w:sz w:val="24"/>
              </w:rPr>
              <w:t>que</w:t>
            </w:r>
            <w:r>
              <w:rPr>
                <w:spacing w:val="-11"/>
                <w:sz w:val="24"/>
              </w:rPr>
              <w:t xml:space="preserve"> </w:t>
            </w:r>
            <w:r>
              <w:rPr>
                <w:sz w:val="24"/>
              </w:rPr>
              <w:t>vive</w:t>
            </w:r>
            <w:r>
              <w:rPr>
                <w:spacing w:val="-11"/>
                <w:sz w:val="24"/>
              </w:rPr>
              <w:t xml:space="preserve"> </w:t>
            </w:r>
            <w:r>
              <w:rPr>
                <w:sz w:val="24"/>
              </w:rPr>
              <w:t>en</w:t>
            </w:r>
            <w:r>
              <w:rPr>
                <w:spacing w:val="-11"/>
                <w:sz w:val="24"/>
              </w:rPr>
              <w:t xml:space="preserve"> </w:t>
            </w:r>
            <w:r>
              <w:rPr>
                <w:sz w:val="24"/>
              </w:rPr>
              <w:t xml:space="preserve">condición de pobreza multidimensional extrema con carencia de acceso a la alimentación que constituyen la población objetivo y potencial de la estrategia de inclusión y bienestar social: </w:t>
            </w:r>
            <w:r>
              <w:rPr>
                <w:rFonts w:ascii="Arial" w:hAnsi="Arial"/>
                <w:sz w:val="24"/>
              </w:rPr>
              <w:t>“</w:t>
            </w:r>
            <w:r>
              <w:rPr>
                <w:sz w:val="24"/>
              </w:rPr>
              <w:t>Cruzada contra el</w:t>
            </w:r>
            <w:r>
              <w:rPr>
                <w:spacing w:val="-12"/>
                <w:sz w:val="24"/>
              </w:rPr>
              <w:t xml:space="preserve"> </w:t>
            </w:r>
            <w:r>
              <w:rPr>
                <w:sz w:val="24"/>
              </w:rPr>
              <w:t>Hambre</w:t>
            </w:r>
            <w:r>
              <w:rPr>
                <w:rFonts w:ascii="Arial" w:hAnsi="Arial"/>
                <w:sz w:val="24"/>
              </w:rPr>
              <w:t>”</w:t>
            </w:r>
            <w:r>
              <w:rPr>
                <w:rFonts w:ascii="Arial" w:hAnsi="Arial"/>
                <w:sz w:val="18"/>
              </w:rPr>
              <w:t>.</w:t>
            </w:r>
          </w:p>
          <w:p w:rsidR="00204981" w:rsidRDefault="00204981">
            <w:pPr>
              <w:pStyle w:val="TableParagraph"/>
              <w:spacing w:before="2"/>
              <w:rPr>
                <w:rFonts w:ascii="Times New Roman"/>
                <w:sz w:val="38"/>
              </w:rPr>
            </w:pPr>
          </w:p>
          <w:p w:rsidR="00204981" w:rsidRDefault="00BF123A">
            <w:pPr>
              <w:pStyle w:val="TableParagraph"/>
              <w:spacing w:line="360" w:lineRule="auto"/>
              <w:ind w:left="107" w:right="94"/>
              <w:jc w:val="both"/>
              <w:rPr>
                <w:sz w:val="24"/>
              </w:rPr>
            </w:pPr>
            <w:r>
              <w:rPr>
                <w:sz w:val="24"/>
              </w:rPr>
              <w:t>Una vez analizados los resultados obtenidos por el Programa de Escuelas de Tiempo Completo en Baja California en el ejercicio fiscal 2016, en el ámbito presupuestal, podemos concluir que obtuvo un desempeño regular, debido a que casi el 100% del     monto de las partidas presupuestales asignadas fue comprometido y únicamente el 70.09% fue ejercido.</w:t>
            </w:r>
          </w:p>
          <w:p w:rsidR="00204981" w:rsidRDefault="00204981">
            <w:pPr>
              <w:pStyle w:val="TableParagraph"/>
              <w:rPr>
                <w:rFonts w:ascii="Times New Roman"/>
                <w:sz w:val="24"/>
              </w:rPr>
            </w:pPr>
          </w:p>
          <w:p w:rsidR="00204981" w:rsidRDefault="00BF123A">
            <w:pPr>
              <w:pStyle w:val="TableParagraph"/>
              <w:spacing w:before="163" w:line="360" w:lineRule="auto"/>
              <w:ind w:left="107" w:right="96"/>
              <w:jc w:val="both"/>
              <w:rPr>
                <w:b/>
                <w:sz w:val="24"/>
              </w:rPr>
            </w:pPr>
            <w:r>
              <w:rPr>
                <w:sz w:val="24"/>
              </w:rPr>
              <w:t>Seguimiento a los Aspectos Susceptibles de Mejora con una atención del 80%. Esta atención</w:t>
            </w:r>
            <w:r>
              <w:rPr>
                <w:spacing w:val="-12"/>
                <w:sz w:val="24"/>
              </w:rPr>
              <w:t xml:space="preserve"> </w:t>
            </w:r>
            <w:r>
              <w:rPr>
                <w:sz w:val="24"/>
              </w:rPr>
              <w:t>se</w:t>
            </w:r>
            <w:r>
              <w:rPr>
                <w:spacing w:val="-11"/>
                <w:sz w:val="24"/>
              </w:rPr>
              <w:t xml:space="preserve"> </w:t>
            </w:r>
            <w:r>
              <w:rPr>
                <w:sz w:val="24"/>
              </w:rPr>
              <w:t>ve</w:t>
            </w:r>
            <w:r>
              <w:rPr>
                <w:spacing w:val="-15"/>
                <w:sz w:val="24"/>
              </w:rPr>
              <w:t xml:space="preserve"> </w:t>
            </w:r>
            <w:r>
              <w:rPr>
                <w:sz w:val="24"/>
              </w:rPr>
              <w:t>reflejada</w:t>
            </w:r>
            <w:r>
              <w:rPr>
                <w:spacing w:val="-14"/>
                <w:sz w:val="24"/>
              </w:rPr>
              <w:t xml:space="preserve"> </w:t>
            </w:r>
            <w:r>
              <w:rPr>
                <w:sz w:val="24"/>
              </w:rPr>
              <w:t>en</w:t>
            </w:r>
            <w:r>
              <w:rPr>
                <w:spacing w:val="-12"/>
                <w:sz w:val="24"/>
              </w:rPr>
              <w:t xml:space="preserve"> </w:t>
            </w:r>
            <w:r>
              <w:rPr>
                <w:sz w:val="24"/>
              </w:rPr>
              <w:t>los</w:t>
            </w:r>
            <w:r>
              <w:rPr>
                <w:spacing w:val="-13"/>
                <w:sz w:val="24"/>
              </w:rPr>
              <w:t xml:space="preserve"> </w:t>
            </w:r>
            <w:r>
              <w:rPr>
                <w:sz w:val="24"/>
              </w:rPr>
              <w:t>resultados</w:t>
            </w:r>
            <w:r>
              <w:rPr>
                <w:spacing w:val="-13"/>
                <w:sz w:val="24"/>
              </w:rPr>
              <w:t xml:space="preserve"> </w:t>
            </w:r>
            <w:r>
              <w:rPr>
                <w:sz w:val="24"/>
              </w:rPr>
              <w:t>del</w:t>
            </w:r>
            <w:r>
              <w:rPr>
                <w:spacing w:val="-14"/>
                <w:sz w:val="24"/>
              </w:rPr>
              <w:t xml:space="preserve"> </w:t>
            </w:r>
            <w:r>
              <w:rPr>
                <w:sz w:val="24"/>
              </w:rPr>
              <w:t>Programa,</w:t>
            </w:r>
            <w:r>
              <w:rPr>
                <w:spacing w:val="-13"/>
                <w:sz w:val="24"/>
              </w:rPr>
              <w:t xml:space="preserve"> </w:t>
            </w:r>
            <w:r>
              <w:rPr>
                <w:sz w:val="24"/>
              </w:rPr>
              <w:t>los</w:t>
            </w:r>
            <w:r>
              <w:rPr>
                <w:spacing w:val="-13"/>
                <w:sz w:val="24"/>
              </w:rPr>
              <w:t xml:space="preserve"> </w:t>
            </w:r>
            <w:r>
              <w:rPr>
                <w:sz w:val="24"/>
              </w:rPr>
              <w:t>cuales</w:t>
            </w:r>
            <w:r>
              <w:rPr>
                <w:spacing w:val="-13"/>
                <w:sz w:val="24"/>
              </w:rPr>
              <w:t xml:space="preserve"> </w:t>
            </w:r>
            <w:r>
              <w:rPr>
                <w:sz w:val="24"/>
              </w:rPr>
              <w:t>tienden</w:t>
            </w:r>
            <w:r>
              <w:rPr>
                <w:spacing w:val="-13"/>
                <w:sz w:val="24"/>
              </w:rPr>
              <w:t xml:space="preserve"> </w:t>
            </w:r>
            <w:r>
              <w:rPr>
                <w:sz w:val="24"/>
              </w:rPr>
              <w:t>a</w:t>
            </w:r>
            <w:r>
              <w:rPr>
                <w:spacing w:val="-14"/>
                <w:sz w:val="24"/>
              </w:rPr>
              <w:t xml:space="preserve"> </w:t>
            </w:r>
            <w:r>
              <w:rPr>
                <w:sz w:val="24"/>
              </w:rPr>
              <w:t>ser</w:t>
            </w:r>
            <w:r>
              <w:rPr>
                <w:spacing w:val="-11"/>
                <w:sz w:val="24"/>
              </w:rPr>
              <w:t xml:space="preserve"> </w:t>
            </w:r>
            <w:r>
              <w:rPr>
                <w:sz w:val="24"/>
              </w:rPr>
              <w:t>mayores, impactando</w:t>
            </w:r>
            <w:r>
              <w:rPr>
                <w:spacing w:val="-12"/>
                <w:sz w:val="24"/>
              </w:rPr>
              <w:t xml:space="preserve"> </w:t>
            </w:r>
            <w:r>
              <w:rPr>
                <w:sz w:val="24"/>
              </w:rPr>
              <w:t>en</w:t>
            </w:r>
            <w:r>
              <w:rPr>
                <w:spacing w:val="-10"/>
                <w:sz w:val="24"/>
              </w:rPr>
              <w:t xml:space="preserve"> </w:t>
            </w:r>
            <w:r>
              <w:rPr>
                <w:sz w:val="24"/>
              </w:rPr>
              <w:t>la</w:t>
            </w:r>
            <w:r>
              <w:rPr>
                <w:spacing w:val="-12"/>
                <w:sz w:val="24"/>
              </w:rPr>
              <w:t xml:space="preserve"> </w:t>
            </w:r>
            <w:r>
              <w:rPr>
                <w:sz w:val="24"/>
              </w:rPr>
              <w:t>generación</w:t>
            </w:r>
            <w:r>
              <w:rPr>
                <w:spacing w:val="-11"/>
                <w:sz w:val="24"/>
              </w:rPr>
              <w:t xml:space="preserve"> </w:t>
            </w:r>
            <w:r>
              <w:rPr>
                <w:sz w:val="24"/>
              </w:rPr>
              <w:t>de</w:t>
            </w:r>
            <w:r>
              <w:rPr>
                <w:spacing w:val="-10"/>
                <w:sz w:val="24"/>
              </w:rPr>
              <w:t xml:space="preserve"> </w:t>
            </w:r>
            <w:r>
              <w:rPr>
                <w:sz w:val="24"/>
              </w:rPr>
              <w:t>los</w:t>
            </w:r>
            <w:r>
              <w:rPr>
                <w:spacing w:val="-10"/>
                <w:sz w:val="24"/>
              </w:rPr>
              <w:t xml:space="preserve"> </w:t>
            </w:r>
            <w:r>
              <w:rPr>
                <w:sz w:val="24"/>
              </w:rPr>
              <w:t>indicadores</w:t>
            </w:r>
            <w:r>
              <w:rPr>
                <w:spacing w:val="-11"/>
                <w:sz w:val="24"/>
              </w:rPr>
              <w:t xml:space="preserve"> </w:t>
            </w:r>
            <w:r>
              <w:rPr>
                <w:sz w:val="24"/>
              </w:rPr>
              <w:t>de</w:t>
            </w:r>
            <w:r>
              <w:rPr>
                <w:spacing w:val="-10"/>
                <w:sz w:val="24"/>
              </w:rPr>
              <w:t xml:space="preserve"> </w:t>
            </w:r>
            <w:r>
              <w:rPr>
                <w:sz w:val="24"/>
              </w:rPr>
              <w:t>avance</w:t>
            </w:r>
            <w:r>
              <w:rPr>
                <w:spacing w:val="-10"/>
                <w:sz w:val="24"/>
              </w:rPr>
              <w:t xml:space="preserve"> </w:t>
            </w:r>
            <w:r>
              <w:rPr>
                <w:sz w:val="24"/>
              </w:rPr>
              <w:t>financiero,</w:t>
            </w:r>
            <w:r>
              <w:rPr>
                <w:spacing w:val="-12"/>
                <w:sz w:val="24"/>
              </w:rPr>
              <w:t xml:space="preserve"> </w:t>
            </w:r>
            <w:r>
              <w:rPr>
                <w:sz w:val="24"/>
              </w:rPr>
              <w:t>así</w:t>
            </w:r>
            <w:r>
              <w:rPr>
                <w:spacing w:val="-12"/>
                <w:sz w:val="24"/>
              </w:rPr>
              <w:t xml:space="preserve"> </w:t>
            </w:r>
            <w:r>
              <w:rPr>
                <w:sz w:val="24"/>
              </w:rPr>
              <w:t>como</w:t>
            </w:r>
            <w:r>
              <w:rPr>
                <w:spacing w:val="-11"/>
                <w:sz w:val="24"/>
              </w:rPr>
              <w:t xml:space="preserve"> </w:t>
            </w:r>
            <w:r>
              <w:rPr>
                <w:sz w:val="24"/>
              </w:rPr>
              <w:t>las</w:t>
            </w:r>
            <w:r>
              <w:rPr>
                <w:spacing w:val="-10"/>
                <w:sz w:val="24"/>
              </w:rPr>
              <w:t xml:space="preserve"> </w:t>
            </w:r>
            <w:r>
              <w:rPr>
                <w:sz w:val="24"/>
              </w:rPr>
              <w:t>metas de seguimiento a la cobertura de Escuelas de Tiempo</w:t>
            </w:r>
            <w:r>
              <w:rPr>
                <w:spacing w:val="-31"/>
                <w:sz w:val="24"/>
              </w:rPr>
              <w:t xml:space="preserve"> </w:t>
            </w:r>
            <w:r>
              <w:rPr>
                <w:sz w:val="24"/>
              </w:rPr>
              <w:t>Completo</w:t>
            </w:r>
            <w:r>
              <w:rPr>
                <w:b/>
                <w:sz w:val="24"/>
              </w:rPr>
              <w:t>.</w:t>
            </w:r>
          </w:p>
          <w:p w:rsidR="00204981" w:rsidRDefault="00204981">
            <w:pPr>
              <w:pStyle w:val="TableParagraph"/>
              <w:spacing w:before="4"/>
              <w:rPr>
                <w:rFonts w:ascii="Times New Roman"/>
                <w:sz w:val="25"/>
              </w:rPr>
            </w:pPr>
          </w:p>
          <w:p w:rsidR="00204981" w:rsidRDefault="00BF123A">
            <w:pPr>
              <w:pStyle w:val="TableParagraph"/>
              <w:spacing w:line="440" w:lineRule="atLeast"/>
              <w:ind w:left="107" w:right="100"/>
              <w:jc w:val="both"/>
              <w:rPr>
                <w:sz w:val="24"/>
              </w:rPr>
            </w:pPr>
            <w:r>
              <w:rPr>
                <w:sz w:val="24"/>
              </w:rPr>
              <w:t>Solo existe una Meta en el POA del ISEP para el seguimiento del Programa, y esta se refiere únicamente al número de escuelas que se incorporan al PETC. Por lo que es</w:t>
            </w:r>
          </w:p>
        </w:tc>
      </w:tr>
    </w:tbl>
    <w:p w:rsidR="00204981" w:rsidRDefault="00204981">
      <w:pPr>
        <w:spacing w:line="440" w:lineRule="atLeast"/>
        <w:jc w:val="both"/>
        <w:rPr>
          <w:sz w:val="24"/>
        </w:rPr>
        <w:sectPr w:rsidR="00204981">
          <w:pgSz w:w="12240" w:h="15840"/>
          <w:pgMar w:top="1240" w:right="1240" w:bottom="1380" w:left="1600" w:header="291" w:footer="1160" w:gutter="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198"/>
        </w:trPr>
        <w:tc>
          <w:tcPr>
            <w:tcW w:w="8829" w:type="dxa"/>
            <w:shd w:val="clear" w:color="auto" w:fill="F1F1F1"/>
          </w:tcPr>
          <w:p w:rsidR="00204981" w:rsidRDefault="00BF123A">
            <w:pPr>
              <w:pStyle w:val="TableParagraph"/>
              <w:spacing w:before="1" w:line="360" w:lineRule="auto"/>
              <w:ind w:left="107"/>
              <w:rPr>
                <w:sz w:val="24"/>
              </w:rPr>
            </w:pPr>
            <w:r>
              <w:rPr>
                <w:sz w:val="24"/>
              </w:rPr>
              <w:t>necesario incorporara indicadores que reflejen los objetivos a los que está dirigido el Programa:</w:t>
            </w:r>
          </w:p>
          <w:p w:rsidR="00204981" w:rsidRDefault="00BF123A">
            <w:pPr>
              <w:pStyle w:val="TableParagraph"/>
              <w:spacing w:line="360" w:lineRule="auto"/>
              <w:ind w:left="1523" w:right="702"/>
              <w:rPr>
                <w:sz w:val="24"/>
              </w:rPr>
            </w:pPr>
            <w:r>
              <w:rPr>
                <w:sz w:val="24"/>
              </w:rPr>
              <w:t>Fortalecimiento de la autonomía de gestión de las escuelas. Apoyos para el servicio de alimentación.</w:t>
            </w:r>
          </w:p>
          <w:p w:rsidR="00204981" w:rsidRDefault="00BF123A">
            <w:pPr>
              <w:pStyle w:val="TableParagraph"/>
              <w:spacing w:before="1" w:line="293" w:lineRule="exact"/>
              <w:ind w:left="1523"/>
              <w:rPr>
                <w:sz w:val="24"/>
              </w:rPr>
            </w:pPr>
            <w:r>
              <w:rPr>
                <w:sz w:val="24"/>
              </w:rPr>
              <w:t>Apoyos a la implementación local.</w:t>
            </w:r>
          </w:p>
        </w:tc>
      </w:tr>
      <w:tr w:rsidR="00204981">
        <w:trPr>
          <w:trHeight w:val="6739"/>
        </w:trPr>
        <w:tc>
          <w:tcPr>
            <w:tcW w:w="8829" w:type="dxa"/>
          </w:tcPr>
          <w:p w:rsidR="00204981" w:rsidRDefault="00BF123A">
            <w:pPr>
              <w:pStyle w:val="TableParagraph"/>
              <w:tabs>
                <w:tab w:val="left" w:pos="1230"/>
              </w:tabs>
              <w:spacing w:line="292" w:lineRule="exact"/>
              <w:ind w:left="510"/>
              <w:rPr>
                <w:b/>
                <w:sz w:val="24"/>
              </w:rPr>
            </w:pPr>
            <w:r>
              <w:rPr>
                <w:b/>
                <w:sz w:val="24"/>
              </w:rPr>
              <w:t>3.2.</w:t>
            </w:r>
            <w:r>
              <w:rPr>
                <w:b/>
                <w:sz w:val="24"/>
              </w:rPr>
              <w:tab/>
              <w:t>Describir las recomendaciones de acuerdo a su</w:t>
            </w:r>
            <w:r>
              <w:rPr>
                <w:b/>
                <w:spacing w:val="-22"/>
                <w:sz w:val="24"/>
              </w:rPr>
              <w:t xml:space="preserve"> </w:t>
            </w:r>
            <w:r>
              <w:rPr>
                <w:b/>
                <w:sz w:val="24"/>
              </w:rPr>
              <w:t>relevancia:</w:t>
            </w:r>
          </w:p>
          <w:p w:rsidR="00204981" w:rsidRDefault="00204981">
            <w:pPr>
              <w:pStyle w:val="TableParagraph"/>
              <w:spacing w:before="5"/>
              <w:rPr>
                <w:rFonts w:ascii="Times New Roman"/>
                <w:sz w:val="25"/>
              </w:rPr>
            </w:pPr>
          </w:p>
          <w:p w:rsidR="00204981" w:rsidRDefault="00BF123A">
            <w:pPr>
              <w:pStyle w:val="TableParagraph"/>
              <w:ind w:left="827"/>
              <w:rPr>
                <w:b/>
                <w:sz w:val="24"/>
              </w:rPr>
            </w:pPr>
            <w:r>
              <w:rPr>
                <w:b/>
                <w:sz w:val="24"/>
              </w:rPr>
              <w:t>Ámbito programático e indicadores:</w:t>
            </w:r>
          </w:p>
          <w:p w:rsidR="00204981" w:rsidRDefault="00BF123A">
            <w:pPr>
              <w:pStyle w:val="TableParagraph"/>
              <w:ind w:left="827" w:right="94"/>
              <w:jc w:val="both"/>
              <w:rPr>
                <w:sz w:val="24"/>
              </w:rPr>
            </w:pPr>
            <w:r>
              <w:rPr>
                <w:sz w:val="24"/>
              </w:rPr>
              <w:t>Establecer indicadores financieros y presupuestales dentro de la  meta  relacionada con este fondo en el ISEP, con la finalidad de obtener la información en tiempo y forma, que permita desarrollar estrategias definidas para ejercer el recurso, en el tiempo disponible del ejercicio fiscal evaluado</w:t>
            </w:r>
          </w:p>
          <w:p w:rsidR="00204981" w:rsidRDefault="00204981">
            <w:pPr>
              <w:pStyle w:val="TableParagraph"/>
              <w:spacing w:before="5"/>
              <w:rPr>
                <w:rFonts w:ascii="Times New Roman"/>
                <w:sz w:val="25"/>
              </w:rPr>
            </w:pPr>
          </w:p>
          <w:p w:rsidR="00204981" w:rsidRDefault="00BF123A">
            <w:pPr>
              <w:pStyle w:val="TableParagraph"/>
              <w:ind w:left="827"/>
              <w:rPr>
                <w:b/>
                <w:sz w:val="24"/>
              </w:rPr>
            </w:pPr>
            <w:r>
              <w:rPr>
                <w:b/>
                <w:sz w:val="24"/>
              </w:rPr>
              <w:t>Ámbito de indicadores:</w:t>
            </w:r>
          </w:p>
          <w:p w:rsidR="00204981" w:rsidRDefault="00BF123A">
            <w:pPr>
              <w:pStyle w:val="TableParagraph"/>
              <w:ind w:left="827" w:right="102"/>
              <w:jc w:val="both"/>
              <w:rPr>
                <w:sz w:val="24"/>
              </w:rPr>
            </w:pPr>
            <w:r>
              <w:rPr>
                <w:sz w:val="24"/>
              </w:rPr>
              <w:t>Incluir indicadores de seguimiento a la calidad de los servicios recibidos por los beneficiarios. Calidad de los alimentos brindados en comedor de ETC.</w:t>
            </w:r>
          </w:p>
          <w:p w:rsidR="00204981" w:rsidRDefault="00204981">
            <w:pPr>
              <w:pStyle w:val="TableParagraph"/>
              <w:spacing w:before="5"/>
              <w:rPr>
                <w:rFonts w:ascii="Times New Roman"/>
                <w:sz w:val="25"/>
              </w:rPr>
            </w:pPr>
          </w:p>
          <w:p w:rsidR="00204981" w:rsidRDefault="00BF123A">
            <w:pPr>
              <w:pStyle w:val="TableParagraph"/>
              <w:spacing w:before="1"/>
              <w:ind w:left="827"/>
              <w:rPr>
                <w:b/>
                <w:sz w:val="24"/>
              </w:rPr>
            </w:pPr>
            <w:r>
              <w:rPr>
                <w:b/>
                <w:sz w:val="24"/>
              </w:rPr>
              <w:t>Ámbito presupuestal:</w:t>
            </w:r>
          </w:p>
          <w:p w:rsidR="00204981" w:rsidRDefault="00BF123A">
            <w:pPr>
              <w:pStyle w:val="TableParagraph"/>
              <w:ind w:left="827" w:right="100" w:firstLine="48"/>
              <w:jc w:val="both"/>
              <w:rPr>
                <w:sz w:val="24"/>
              </w:rPr>
            </w:pPr>
            <w:r>
              <w:rPr>
                <w:sz w:val="24"/>
              </w:rPr>
              <w:t>Reportar oportunamente la información correspondiente al ejercicio de este recurso federal a través del Sistema de Formato Único, que permitan evaluar el desempeño del programa presupuestario</w:t>
            </w:r>
          </w:p>
          <w:p w:rsidR="00204981" w:rsidRDefault="00204981">
            <w:pPr>
              <w:pStyle w:val="TableParagraph"/>
              <w:spacing w:before="5"/>
              <w:rPr>
                <w:rFonts w:ascii="Times New Roman"/>
                <w:sz w:val="25"/>
              </w:rPr>
            </w:pPr>
          </w:p>
          <w:p w:rsidR="00204981" w:rsidRDefault="00BF123A">
            <w:pPr>
              <w:pStyle w:val="TableParagraph"/>
              <w:ind w:left="827"/>
              <w:rPr>
                <w:b/>
                <w:sz w:val="24"/>
              </w:rPr>
            </w:pPr>
            <w:r>
              <w:rPr>
                <w:b/>
                <w:sz w:val="24"/>
              </w:rPr>
              <w:t>Ámbito de cobertura:</w:t>
            </w:r>
          </w:p>
          <w:p w:rsidR="00204981" w:rsidRDefault="00BF123A">
            <w:pPr>
              <w:pStyle w:val="TableParagraph"/>
              <w:spacing w:before="1"/>
              <w:ind w:left="827" w:right="96"/>
              <w:jc w:val="both"/>
              <w:rPr>
                <w:sz w:val="24"/>
              </w:rPr>
            </w:pPr>
            <w:r>
              <w:rPr>
                <w:sz w:val="24"/>
              </w:rPr>
              <w:t>Generar</w:t>
            </w:r>
            <w:r>
              <w:rPr>
                <w:spacing w:val="-10"/>
                <w:sz w:val="24"/>
              </w:rPr>
              <w:t xml:space="preserve"> </w:t>
            </w:r>
            <w:r>
              <w:rPr>
                <w:sz w:val="24"/>
              </w:rPr>
              <w:t>mecanismos</w:t>
            </w:r>
            <w:r>
              <w:rPr>
                <w:spacing w:val="-10"/>
                <w:sz w:val="24"/>
              </w:rPr>
              <w:t xml:space="preserve"> </w:t>
            </w:r>
            <w:r>
              <w:rPr>
                <w:sz w:val="24"/>
              </w:rPr>
              <w:t>de</w:t>
            </w:r>
            <w:r>
              <w:rPr>
                <w:spacing w:val="-10"/>
                <w:sz w:val="24"/>
              </w:rPr>
              <w:t xml:space="preserve"> </w:t>
            </w:r>
            <w:r>
              <w:rPr>
                <w:sz w:val="24"/>
              </w:rPr>
              <w:t>seguimiento</w:t>
            </w:r>
            <w:r>
              <w:rPr>
                <w:spacing w:val="-11"/>
                <w:sz w:val="24"/>
              </w:rPr>
              <w:t xml:space="preserve"> </w:t>
            </w:r>
            <w:r>
              <w:rPr>
                <w:sz w:val="24"/>
              </w:rPr>
              <w:t>de</w:t>
            </w:r>
            <w:r>
              <w:rPr>
                <w:spacing w:val="-10"/>
                <w:sz w:val="24"/>
              </w:rPr>
              <w:t xml:space="preserve"> </w:t>
            </w:r>
            <w:r>
              <w:rPr>
                <w:sz w:val="24"/>
              </w:rPr>
              <w:t>los</w:t>
            </w:r>
            <w:r>
              <w:rPr>
                <w:spacing w:val="-12"/>
                <w:sz w:val="24"/>
              </w:rPr>
              <w:t xml:space="preserve"> </w:t>
            </w:r>
            <w:r>
              <w:rPr>
                <w:sz w:val="24"/>
              </w:rPr>
              <w:t>beneficiarios,</w:t>
            </w:r>
            <w:r>
              <w:rPr>
                <w:spacing w:val="-12"/>
                <w:sz w:val="24"/>
              </w:rPr>
              <w:t xml:space="preserve"> </w:t>
            </w:r>
            <w:r>
              <w:rPr>
                <w:sz w:val="24"/>
              </w:rPr>
              <w:t>no</w:t>
            </w:r>
            <w:r>
              <w:rPr>
                <w:spacing w:val="-11"/>
                <w:sz w:val="24"/>
              </w:rPr>
              <w:t xml:space="preserve"> </w:t>
            </w:r>
            <w:r>
              <w:rPr>
                <w:sz w:val="24"/>
              </w:rPr>
              <w:t>solo</w:t>
            </w:r>
            <w:r>
              <w:rPr>
                <w:spacing w:val="-12"/>
                <w:sz w:val="24"/>
              </w:rPr>
              <w:t xml:space="preserve"> </w:t>
            </w:r>
            <w:r>
              <w:rPr>
                <w:sz w:val="24"/>
              </w:rPr>
              <w:t>como</w:t>
            </w:r>
            <w:r>
              <w:rPr>
                <w:spacing w:val="-9"/>
                <w:sz w:val="24"/>
              </w:rPr>
              <w:t xml:space="preserve"> </w:t>
            </w:r>
            <w:r>
              <w:rPr>
                <w:sz w:val="24"/>
              </w:rPr>
              <w:t>parte</w:t>
            </w:r>
            <w:r>
              <w:rPr>
                <w:spacing w:val="-10"/>
                <w:sz w:val="24"/>
              </w:rPr>
              <w:t xml:space="preserve"> </w:t>
            </w:r>
            <w:r>
              <w:rPr>
                <w:sz w:val="24"/>
              </w:rPr>
              <w:t>del programa, ya que es importante diagnosticar las carencias y fortalezas de los alumnos</w:t>
            </w:r>
            <w:r>
              <w:rPr>
                <w:spacing w:val="-13"/>
                <w:sz w:val="24"/>
              </w:rPr>
              <w:t xml:space="preserve"> </w:t>
            </w:r>
            <w:r>
              <w:rPr>
                <w:sz w:val="24"/>
              </w:rPr>
              <w:t>en</w:t>
            </w:r>
            <w:r>
              <w:rPr>
                <w:spacing w:val="-11"/>
                <w:sz w:val="24"/>
              </w:rPr>
              <w:t xml:space="preserve"> </w:t>
            </w:r>
            <w:r>
              <w:rPr>
                <w:sz w:val="24"/>
              </w:rPr>
              <w:t>ETC,</w:t>
            </w:r>
            <w:r>
              <w:rPr>
                <w:spacing w:val="-13"/>
                <w:sz w:val="24"/>
              </w:rPr>
              <w:t xml:space="preserve"> </w:t>
            </w:r>
            <w:r>
              <w:rPr>
                <w:sz w:val="24"/>
              </w:rPr>
              <w:t>estadísticamente</w:t>
            </w:r>
            <w:r>
              <w:rPr>
                <w:spacing w:val="-11"/>
                <w:sz w:val="24"/>
              </w:rPr>
              <w:t xml:space="preserve"> </w:t>
            </w:r>
            <w:r>
              <w:rPr>
                <w:sz w:val="24"/>
              </w:rPr>
              <w:t>se</w:t>
            </w:r>
            <w:r>
              <w:rPr>
                <w:spacing w:val="-11"/>
                <w:sz w:val="24"/>
              </w:rPr>
              <w:t xml:space="preserve"> </w:t>
            </w:r>
            <w:r>
              <w:rPr>
                <w:sz w:val="24"/>
              </w:rPr>
              <w:t>ha</w:t>
            </w:r>
            <w:r>
              <w:rPr>
                <w:spacing w:val="-13"/>
                <w:sz w:val="24"/>
              </w:rPr>
              <w:t xml:space="preserve"> </w:t>
            </w:r>
            <w:r>
              <w:rPr>
                <w:sz w:val="24"/>
              </w:rPr>
              <w:t>incrementado</w:t>
            </w:r>
            <w:r>
              <w:rPr>
                <w:spacing w:val="-13"/>
                <w:sz w:val="24"/>
              </w:rPr>
              <w:t xml:space="preserve"> </w:t>
            </w:r>
            <w:r>
              <w:rPr>
                <w:sz w:val="24"/>
              </w:rPr>
              <w:t>la</w:t>
            </w:r>
            <w:r>
              <w:rPr>
                <w:spacing w:val="-13"/>
                <w:sz w:val="24"/>
              </w:rPr>
              <w:t xml:space="preserve"> </w:t>
            </w:r>
            <w:r>
              <w:rPr>
                <w:sz w:val="24"/>
              </w:rPr>
              <w:t>demanda</w:t>
            </w:r>
            <w:r>
              <w:rPr>
                <w:spacing w:val="-12"/>
                <w:sz w:val="24"/>
              </w:rPr>
              <w:t xml:space="preserve"> </w:t>
            </w:r>
            <w:r>
              <w:rPr>
                <w:sz w:val="24"/>
              </w:rPr>
              <w:t>de</w:t>
            </w:r>
            <w:r>
              <w:rPr>
                <w:spacing w:val="-11"/>
                <w:sz w:val="24"/>
              </w:rPr>
              <w:t xml:space="preserve"> </w:t>
            </w:r>
            <w:r>
              <w:rPr>
                <w:sz w:val="24"/>
              </w:rPr>
              <w:t>ingreso</w:t>
            </w:r>
            <w:r>
              <w:rPr>
                <w:spacing w:val="-13"/>
                <w:sz w:val="24"/>
              </w:rPr>
              <w:t xml:space="preserve"> </w:t>
            </w:r>
            <w:r>
              <w:rPr>
                <w:sz w:val="24"/>
              </w:rPr>
              <w:t>de alumnos a este sistema</w:t>
            </w:r>
            <w:r>
              <w:rPr>
                <w:spacing w:val="-15"/>
                <w:sz w:val="24"/>
              </w:rPr>
              <w:t xml:space="preserve"> </w:t>
            </w:r>
            <w:r>
              <w:rPr>
                <w:sz w:val="24"/>
              </w:rPr>
              <w:t>escolarizado.</w:t>
            </w:r>
          </w:p>
        </w:tc>
      </w:tr>
    </w:tbl>
    <w:p w:rsidR="00204981" w:rsidRDefault="00204981">
      <w:pPr>
        <w:pStyle w:val="Textoindependiente"/>
        <w:spacing w:before="5"/>
        <w:rPr>
          <w:rFonts w:ascii="Times New Roman"/>
          <w:sz w:val="25"/>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2"/>
        </w:trPr>
        <w:tc>
          <w:tcPr>
            <w:tcW w:w="8829" w:type="dxa"/>
            <w:shd w:val="clear" w:color="auto" w:fill="00CC99"/>
          </w:tcPr>
          <w:p w:rsidR="00204981" w:rsidRDefault="00BF123A">
            <w:pPr>
              <w:pStyle w:val="TableParagraph"/>
              <w:spacing w:line="272" w:lineRule="exact"/>
              <w:ind w:left="414"/>
              <w:rPr>
                <w:b/>
                <w:sz w:val="24"/>
              </w:rPr>
            </w:pPr>
            <w:r>
              <w:rPr>
                <w:b/>
                <w:color w:val="FFFFFF"/>
                <w:sz w:val="24"/>
              </w:rPr>
              <w:t>4. DATOS DE LA INSTANCIA EVALUADORA x</w:t>
            </w:r>
          </w:p>
        </w:tc>
      </w:tr>
      <w:tr w:rsidR="00204981">
        <w:trPr>
          <w:trHeight w:val="587"/>
        </w:trPr>
        <w:tc>
          <w:tcPr>
            <w:tcW w:w="8829" w:type="dxa"/>
            <w:shd w:val="clear" w:color="auto" w:fill="F1F1F1"/>
          </w:tcPr>
          <w:p w:rsidR="00204981" w:rsidRDefault="00BF123A">
            <w:pPr>
              <w:pStyle w:val="TableParagraph"/>
              <w:tabs>
                <w:tab w:val="left" w:pos="844"/>
              </w:tabs>
              <w:spacing w:before="1" w:line="290" w:lineRule="atLeast"/>
              <w:ind w:left="654" w:right="3680" w:hanging="531"/>
              <w:rPr>
                <w:b/>
                <w:sz w:val="24"/>
              </w:rPr>
            </w:pPr>
            <w:r>
              <w:rPr>
                <w:b/>
                <w:sz w:val="24"/>
              </w:rPr>
              <w:t>4.1.</w:t>
            </w:r>
            <w:r>
              <w:rPr>
                <w:b/>
                <w:sz w:val="24"/>
              </w:rPr>
              <w:tab/>
            </w:r>
            <w:r>
              <w:rPr>
                <w:b/>
                <w:sz w:val="24"/>
              </w:rPr>
              <w:tab/>
              <w:t>Nombre del coordinador de</w:t>
            </w:r>
            <w:r>
              <w:rPr>
                <w:b/>
                <w:spacing w:val="-13"/>
                <w:sz w:val="24"/>
              </w:rPr>
              <w:t xml:space="preserve"> </w:t>
            </w:r>
            <w:r>
              <w:rPr>
                <w:b/>
                <w:sz w:val="24"/>
              </w:rPr>
              <w:t>la</w:t>
            </w:r>
            <w:r>
              <w:rPr>
                <w:b/>
                <w:spacing w:val="-5"/>
                <w:sz w:val="24"/>
              </w:rPr>
              <w:t xml:space="preserve"> </w:t>
            </w:r>
            <w:r>
              <w:rPr>
                <w:b/>
                <w:sz w:val="24"/>
              </w:rPr>
              <w:t>evaluación: Jesús Adrián Medina</w:t>
            </w:r>
            <w:r>
              <w:rPr>
                <w:b/>
                <w:spacing w:val="-19"/>
                <w:sz w:val="24"/>
              </w:rPr>
              <w:t xml:space="preserve"> </w:t>
            </w:r>
            <w:r>
              <w:rPr>
                <w:b/>
                <w:sz w:val="24"/>
              </w:rPr>
              <w:t>Sánchez</w:t>
            </w:r>
          </w:p>
        </w:tc>
      </w:tr>
      <w:tr w:rsidR="00204981">
        <w:trPr>
          <w:trHeight w:val="292"/>
        </w:trPr>
        <w:tc>
          <w:tcPr>
            <w:tcW w:w="8829" w:type="dxa"/>
          </w:tcPr>
          <w:p w:rsidR="00204981" w:rsidRDefault="00BF123A">
            <w:pPr>
              <w:pStyle w:val="TableParagraph"/>
              <w:tabs>
                <w:tab w:val="left" w:pos="815"/>
              </w:tabs>
              <w:spacing w:line="272" w:lineRule="exact"/>
              <w:ind w:left="165"/>
              <w:rPr>
                <w:b/>
                <w:sz w:val="24"/>
              </w:rPr>
            </w:pPr>
            <w:r>
              <w:rPr>
                <w:b/>
                <w:sz w:val="24"/>
              </w:rPr>
              <w:t>4.2.</w:t>
            </w:r>
            <w:r>
              <w:rPr>
                <w:b/>
                <w:sz w:val="24"/>
              </w:rPr>
              <w:tab/>
              <w:t>Cargo:  Coordinador de la</w:t>
            </w:r>
            <w:r>
              <w:rPr>
                <w:b/>
                <w:spacing w:val="-14"/>
                <w:sz w:val="24"/>
              </w:rPr>
              <w:t xml:space="preserve"> </w:t>
            </w:r>
            <w:r>
              <w:rPr>
                <w:b/>
                <w:sz w:val="24"/>
              </w:rPr>
              <w:t>Evaluación</w:t>
            </w:r>
          </w:p>
        </w:tc>
      </w:tr>
      <w:tr w:rsidR="00204981">
        <w:trPr>
          <w:trHeight w:val="585"/>
        </w:trPr>
        <w:tc>
          <w:tcPr>
            <w:tcW w:w="8829" w:type="dxa"/>
            <w:shd w:val="clear" w:color="auto" w:fill="F1F1F1"/>
          </w:tcPr>
          <w:p w:rsidR="00204981" w:rsidRDefault="00BF123A">
            <w:pPr>
              <w:pStyle w:val="TableParagraph"/>
              <w:spacing w:line="292" w:lineRule="exact"/>
              <w:ind w:left="123" w:right="5167"/>
              <w:jc w:val="center"/>
              <w:rPr>
                <w:b/>
                <w:sz w:val="24"/>
              </w:rPr>
            </w:pPr>
            <w:r>
              <w:rPr>
                <w:b/>
                <w:sz w:val="24"/>
              </w:rPr>
              <w:t>4.3.Institución a la que pertenece:</w:t>
            </w:r>
          </w:p>
          <w:p w:rsidR="00204981" w:rsidRDefault="00BF123A">
            <w:pPr>
              <w:pStyle w:val="TableParagraph"/>
              <w:spacing w:line="273" w:lineRule="exact"/>
              <w:ind w:left="123" w:right="5012"/>
              <w:jc w:val="center"/>
              <w:rPr>
                <w:b/>
                <w:sz w:val="24"/>
              </w:rPr>
            </w:pPr>
            <w:r>
              <w:rPr>
                <w:b/>
                <w:sz w:val="24"/>
              </w:rPr>
              <w:t>Universidad de Tijuana CUT</w:t>
            </w:r>
          </w:p>
        </w:tc>
      </w:tr>
      <w:tr w:rsidR="00204981">
        <w:trPr>
          <w:trHeight w:val="292"/>
        </w:trPr>
        <w:tc>
          <w:tcPr>
            <w:tcW w:w="8829" w:type="dxa"/>
          </w:tcPr>
          <w:p w:rsidR="00204981" w:rsidRDefault="00BF123A">
            <w:pPr>
              <w:pStyle w:val="TableParagraph"/>
              <w:spacing w:line="272" w:lineRule="exact"/>
              <w:ind w:left="136"/>
              <w:rPr>
                <w:b/>
                <w:sz w:val="24"/>
              </w:rPr>
            </w:pPr>
            <w:r>
              <w:rPr>
                <w:b/>
                <w:sz w:val="24"/>
              </w:rPr>
              <w:t>4.4.Principales colaboradores:</w:t>
            </w:r>
          </w:p>
        </w:tc>
      </w:tr>
      <w:tr w:rsidR="00204981">
        <w:trPr>
          <w:trHeight w:val="587"/>
        </w:trPr>
        <w:tc>
          <w:tcPr>
            <w:tcW w:w="8829" w:type="dxa"/>
            <w:shd w:val="clear" w:color="auto" w:fill="F1F1F1"/>
          </w:tcPr>
          <w:p w:rsidR="00204981" w:rsidRDefault="00BF123A">
            <w:pPr>
              <w:pStyle w:val="TableParagraph"/>
              <w:spacing w:before="1" w:line="290" w:lineRule="atLeast"/>
              <w:ind w:left="554" w:right="507" w:hanging="447"/>
              <w:rPr>
                <w:b/>
                <w:sz w:val="24"/>
              </w:rPr>
            </w:pPr>
            <w:r>
              <w:rPr>
                <w:b/>
                <w:sz w:val="24"/>
              </w:rPr>
              <w:t xml:space="preserve">4.5. Correo electrónico del coordinador de la evaluación: </w:t>
            </w:r>
            <w:hyperlink r:id="rId156">
              <w:r>
                <w:rPr>
                  <w:b/>
                  <w:sz w:val="24"/>
                </w:rPr>
                <w:t>moss1542@hotmail.com</w:t>
              </w:r>
            </w:hyperlink>
          </w:p>
        </w:tc>
      </w:tr>
      <w:tr w:rsidR="00204981">
        <w:trPr>
          <w:trHeight w:val="291"/>
        </w:trPr>
        <w:tc>
          <w:tcPr>
            <w:tcW w:w="8829" w:type="dxa"/>
          </w:tcPr>
          <w:p w:rsidR="00204981" w:rsidRDefault="00BF123A">
            <w:pPr>
              <w:pStyle w:val="TableParagraph"/>
              <w:spacing w:line="272" w:lineRule="exact"/>
              <w:ind w:left="107"/>
              <w:rPr>
                <w:b/>
                <w:sz w:val="24"/>
              </w:rPr>
            </w:pPr>
            <w:r>
              <w:rPr>
                <w:b/>
                <w:sz w:val="24"/>
              </w:rPr>
              <w:t>4.6. Teléfono (con clave lada): 686 1 40 09 03</w:t>
            </w:r>
          </w:p>
        </w:tc>
      </w:tr>
    </w:tbl>
    <w:p w:rsidR="00204981" w:rsidRDefault="00204981">
      <w:pPr>
        <w:pStyle w:val="Textoindependiente"/>
        <w:spacing w:before="5"/>
        <w:rPr>
          <w:rFonts w:ascii="Times New Roman"/>
          <w:sz w:val="25"/>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4"/>
        </w:trPr>
        <w:tc>
          <w:tcPr>
            <w:tcW w:w="8829" w:type="dxa"/>
            <w:shd w:val="clear" w:color="auto" w:fill="00CC99"/>
          </w:tcPr>
          <w:p w:rsidR="00204981" w:rsidRDefault="00BF123A">
            <w:pPr>
              <w:pStyle w:val="TableParagraph"/>
              <w:tabs>
                <w:tab w:val="left" w:pos="498"/>
              </w:tabs>
              <w:spacing w:line="275" w:lineRule="exact"/>
              <w:ind w:left="107"/>
              <w:rPr>
                <w:b/>
                <w:sz w:val="24"/>
              </w:rPr>
            </w:pPr>
            <w:r>
              <w:rPr>
                <w:b/>
                <w:color w:val="FFFFFF"/>
                <w:sz w:val="24"/>
              </w:rPr>
              <w:t>5.</w:t>
            </w:r>
            <w:r>
              <w:rPr>
                <w:b/>
                <w:color w:val="FFFFFF"/>
                <w:sz w:val="24"/>
              </w:rPr>
              <w:tab/>
              <w:t>IDENTIFICACIÓN DEL (LOS) PROGRAMA</w:t>
            </w:r>
            <w:r>
              <w:rPr>
                <w:b/>
                <w:color w:val="FFFFFF"/>
                <w:spacing w:val="-19"/>
                <w:sz w:val="24"/>
              </w:rPr>
              <w:t xml:space="preserve"> </w:t>
            </w:r>
            <w:r>
              <w:rPr>
                <w:b/>
                <w:color w:val="FFFFFF"/>
                <w:sz w:val="24"/>
              </w:rPr>
              <w:t>(S)</w:t>
            </w:r>
          </w:p>
        </w:tc>
      </w:tr>
    </w:tbl>
    <w:p w:rsidR="00204981" w:rsidRDefault="00204981">
      <w:pPr>
        <w:spacing w:line="275" w:lineRule="exact"/>
        <w:rPr>
          <w:sz w:val="24"/>
        </w:rPr>
        <w:sectPr w:rsidR="00204981">
          <w:footerReference w:type="default" r:id="rId157"/>
          <w:pgSz w:w="12240" w:h="15840"/>
          <w:pgMar w:top="1240" w:right="1240" w:bottom="1380" w:left="1600" w:header="291" w:footer="1184" w:gutter="0"/>
          <w:pgNumType w:start="5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587"/>
        </w:trPr>
        <w:tc>
          <w:tcPr>
            <w:tcW w:w="8829" w:type="dxa"/>
            <w:shd w:val="clear" w:color="auto" w:fill="F1F1F1"/>
          </w:tcPr>
          <w:p w:rsidR="00204981" w:rsidRDefault="00BF123A">
            <w:pPr>
              <w:pStyle w:val="TableParagraph"/>
              <w:spacing w:before="1" w:line="290" w:lineRule="atLeast"/>
              <w:ind w:left="734" w:right="3127" w:hanging="598"/>
              <w:rPr>
                <w:b/>
                <w:sz w:val="24"/>
              </w:rPr>
            </w:pPr>
            <w:r>
              <w:rPr>
                <w:b/>
                <w:sz w:val="24"/>
              </w:rPr>
              <w:t>5.1. Nombre del (los) programa (s) evaluado (s) Escuela De Tiempo Completo</w:t>
            </w:r>
          </w:p>
        </w:tc>
      </w:tr>
      <w:tr w:rsidR="00204981">
        <w:trPr>
          <w:trHeight w:val="291"/>
        </w:trPr>
        <w:tc>
          <w:tcPr>
            <w:tcW w:w="8829" w:type="dxa"/>
          </w:tcPr>
          <w:p w:rsidR="00204981" w:rsidRDefault="00BF123A">
            <w:pPr>
              <w:pStyle w:val="TableParagraph"/>
              <w:spacing w:line="272" w:lineRule="exact"/>
              <w:ind w:left="136"/>
              <w:rPr>
                <w:b/>
                <w:sz w:val="24"/>
              </w:rPr>
            </w:pPr>
            <w:r>
              <w:rPr>
                <w:b/>
                <w:sz w:val="24"/>
              </w:rPr>
              <w:t>5.2. Siglas: PETC</w:t>
            </w:r>
          </w:p>
        </w:tc>
      </w:tr>
      <w:tr w:rsidR="00204981">
        <w:trPr>
          <w:trHeight w:val="585"/>
        </w:trPr>
        <w:tc>
          <w:tcPr>
            <w:tcW w:w="8829" w:type="dxa"/>
            <w:shd w:val="clear" w:color="auto" w:fill="F1F1F1"/>
          </w:tcPr>
          <w:p w:rsidR="00204981" w:rsidRDefault="00BF123A">
            <w:pPr>
              <w:pStyle w:val="TableParagraph"/>
              <w:spacing w:line="292" w:lineRule="exact"/>
              <w:ind w:left="107"/>
              <w:rPr>
                <w:b/>
                <w:sz w:val="24"/>
              </w:rPr>
            </w:pPr>
            <w:r>
              <w:rPr>
                <w:b/>
                <w:sz w:val="24"/>
              </w:rPr>
              <w:t>5.3.  Ente público coordinador del (los) programa (s): Secretaría de Desarrollo Social</w:t>
            </w:r>
          </w:p>
          <w:p w:rsidR="00204981" w:rsidRDefault="00BF123A">
            <w:pPr>
              <w:pStyle w:val="TableParagraph"/>
              <w:spacing w:line="273" w:lineRule="exact"/>
              <w:ind w:left="561"/>
              <w:rPr>
                <w:b/>
                <w:sz w:val="24"/>
              </w:rPr>
            </w:pPr>
            <w:r>
              <w:rPr>
                <w:b/>
                <w:sz w:val="24"/>
              </w:rPr>
              <w:t>del Estado de Baja California (SEDESOE)</w:t>
            </w:r>
          </w:p>
        </w:tc>
      </w:tr>
      <w:tr w:rsidR="00204981">
        <w:trPr>
          <w:trHeight w:val="880"/>
        </w:trPr>
        <w:tc>
          <w:tcPr>
            <w:tcW w:w="8829" w:type="dxa"/>
          </w:tcPr>
          <w:p w:rsidR="00204981" w:rsidRDefault="00BF123A">
            <w:pPr>
              <w:pStyle w:val="TableParagraph"/>
              <w:spacing w:line="292" w:lineRule="exact"/>
              <w:ind w:left="136"/>
              <w:rPr>
                <w:b/>
                <w:sz w:val="24"/>
              </w:rPr>
            </w:pPr>
            <w:r>
              <w:rPr>
                <w:b/>
                <w:sz w:val="24"/>
              </w:rPr>
              <w:t>5.4.Poder público al que pertenece (n) el (los) programa (s):</w:t>
            </w:r>
          </w:p>
          <w:p w:rsidR="00204981" w:rsidRDefault="00204981">
            <w:pPr>
              <w:pStyle w:val="TableParagraph"/>
              <w:spacing w:before="7"/>
              <w:rPr>
                <w:rFonts w:ascii="Times New Roman"/>
                <w:sz w:val="25"/>
              </w:rPr>
            </w:pPr>
          </w:p>
          <w:p w:rsidR="00204981" w:rsidRDefault="00BF123A">
            <w:pPr>
              <w:pStyle w:val="TableParagraph"/>
              <w:tabs>
                <w:tab w:val="left" w:pos="4573"/>
                <w:tab w:val="left" w:pos="6530"/>
                <w:tab w:val="left" w:pos="8693"/>
              </w:tabs>
              <w:spacing w:line="273" w:lineRule="exact"/>
              <w:ind w:left="107"/>
              <w:rPr>
                <w:b/>
                <w:sz w:val="24"/>
              </w:rPr>
            </w:pPr>
            <w:r>
              <w:rPr>
                <w:b/>
                <w:sz w:val="24"/>
              </w:rPr>
              <w:t>Poder Ejecutivo</w:t>
            </w:r>
            <w:r>
              <w:rPr>
                <w:b/>
                <w:sz w:val="24"/>
                <w:u w:val="single"/>
              </w:rPr>
              <w:t xml:space="preserve">     </w:t>
            </w:r>
            <w:r>
              <w:rPr>
                <w:b/>
                <w:sz w:val="24"/>
              </w:rPr>
              <w:t>x_</w:t>
            </w:r>
            <w:r>
              <w:rPr>
                <w:b/>
                <w:spacing w:val="-26"/>
                <w:sz w:val="24"/>
              </w:rPr>
              <w:t xml:space="preserve"> </w:t>
            </w:r>
            <w:r>
              <w:rPr>
                <w:b/>
                <w:sz w:val="24"/>
              </w:rPr>
              <w:t>Poder Legislativo</w:t>
            </w:r>
            <w:r>
              <w:rPr>
                <w:b/>
                <w:sz w:val="24"/>
                <w:u w:val="single"/>
              </w:rPr>
              <w:t xml:space="preserve"> </w:t>
            </w:r>
            <w:r>
              <w:rPr>
                <w:b/>
                <w:sz w:val="24"/>
                <w:u w:val="single"/>
              </w:rPr>
              <w:tab/>
            </w:r>
            <w:r>
              <w:rPr>
                <w:b/>
                <w:sz w:val="24"/>
              </w:rPr>
              <w:t>Poder</w:t>
            </w:r>
            <w:r>
              <w:rPr>
                <w:b/>
                <w:spacing w:val="-2"/>
                <w:sz w:val="24"/>
              </w:rPr>
              <w:t xml:space="preserve"> </w:t>
            </w:r>
            <w:r>
              <w:rPr>
                <w:b/>
                <w:sz w:val="24"/>
              </w:rPr>
              <w:t>Judicial</w:t>
            </w:r>
            <w:r>
              <w:rPr>
                <w:b/>
                <w:sz w:val="24"/>
                <w:u w:val="single"/>
              </w:rPr>
              <w:t xml:space="preserve"> </w:t>
            </w:r>
            <w:r>
              <w:rPr>
                <w:b/>
                <w:sz w:val="24"/>
                <w:u w:val="single"/>
              </w:rPr>
              <w:tab/>
            </w:r>
            <w:r>
              <w:rPr>
                <w:b/>
                <w:sz w:val="24"/>
              </w:rPr>
              <w:t>Ente</w:t>
            </w:r>
            <w:r>
              <w:rPr>
                <w:b/>
                <w:spacing w:val="-12"/>
                <w:sz w:val="24"/>
              </w:rPr>
              <w:t xml:space="preserve"> </w:t>
            </w:r>
            <w:r>
              <w:rPr>
                <w:b/>
                <w:sz w:val="24"/>
              </w:rPr>
              <w:t>Autónomo</w:t>
            </w:r>
            <w:r>
              <w:rPr>
                <w:b/>
                <w:sz w:val="24"/>
                <w:u w:val="single"/>
              </w:rPr>
              <w:t xml:space="preserve"> </w:t>
            </w:r>
            <w:r>
              <w:rPr>
                <w:b/>
                <w:sz w:val="24"/>
                <w:u w:val="single"/>
              </w:rPr>
              <w:tab/>
            </w:r>
          </w:p>
        </w:tc>
      </w:tr>
      <w:tr w:rsidR="00204981">
        <w:trPr>
          <w:trHeight w:val="585"/>
        </w:trPr>
        <w:tc>
          <w:tcPr>
            <w:tcW w:w="8829" w:type="dxa"/>
            <w:shd w:val="clear" w:color="auto" w:fill="F1F1F1"/>
          </w:tcPr>
          <w:p w:rsidR="00204981" w:rsidRDefault="00BF123A">
            <w:pPr>
              <w:pStyle w:val="TableParagraph"/>
              <w:spacing w:line="292" w:lineRule="exact"/>
              <w:ind w:left="107"/>
              <w:rPr>
                <w:b/>
                <w:sz w:val="24"/>
              </w:rPr>
            </w:pPr>
            <w:r>
              <w:rPr>
                <w:b/>
                <w:sz w:val="24"/>
              </w:rPr>
              <w:t>5.5. Ámbito gubernamental al que pertenece (n) el (los) programa (s):</w:t>
            </w:r>
          </w:p>
          <w:p w:rsidR="00204981" w:rsidRDefault="00BF123A">
            <w:pPr>
              <w:pStyle w:val="TableParagraph"/>
              <w:tabs>
                <w:tab w:val="left" w:pos="2514"/>
                <w:tab w:val="left" w:pos="4199"/>
              </w:tabs>
              <w:spacing w:line="273" w:lineRule="exact"/>
              <w:ind w:left="107"/>
              <w:rPr>
                <w:b/>
                <w:sz w:val="24"/>
              </w:rPr>
            </w:pPr>
            <w:r>
              <w:rPr>
                <w:b/>
                <w:sz w:val="24"/>
              </w:rPr>
              <w:t>Federal</w:t>
            </w:r>
            <w:r>
              <w:rPr>
                <w:b/>
                <w:sz w:val="24"/>
                <w:u w:val="single"/>
              </w:rPr>
              <w:t xml:space="preserve">   </w:t>
            </w:r>
            <w:r>
              <w:rPr>
                <w:b/>
                <w:spacing w:val="30"/>
                <w:sz w:val="24"/>
                <w:u w:val="single"/>
              </w:rPr>
              <w:t xml:space="preserve"> </w:t>
            </w:r>
            <w:r>
              <w:rPr>
                <w:b/>
                <w:sz w:val="24"/>
              </w:rPr>
              <w:t>X_</w:t>
            </w:r>
            <w:r>
              <w:rPr>
                <w:b/>
                <w:spacing w:val="-1"/>
                <w:sz w:val="24"/>
              </w:rPr>
              <w:t xml:space="preserve"> </w:t>
            </w:r>
            <w:r>
              <w:rPr>
                <w:b/>
                <w:sz w:val="24"/>
              </w:rPr>
              <w:t>Estatal</w:t>
            </w:r>
            <w:r>
              <w:rPr>
                <w:b/>
                <w:sz w:val="24"/>
                <w:u w:val="single"/>
              </w:rPr>
              <w:t xml:space="preserve"> </w:t>
            </w:r>
            <w:r>
              <w:rPr>
                <w:b/>
                <w:sz w:val="24"/>
                <w:u w:val="single"/>
              </w:rPr>
              <w:tab/>
            </w:r>
            <w:r>
              <w:rPr>
                <w:b/>
                <w:sz w:val="24"/>
              </w:rPr>
              <w:t>_</w:t>
            </w:r>
            <w:r>
              <w:rPr>
                <w:b/>
                <w:spacing w:val="-3"/>
                <w:sz w:val="24"/>
              </w:rPr>
              <w:t xml:space="preserve"> </w:t>
            </w:r>
            <w:r>
              <w:rPr>
                <w:b/>
                <w:sz w:val="24"/>
              </w:rPr>
              <w:t>Municipal</w:t>
            </w:r>
            <w:r>
              <w:rPr>
                <w:b/>
                <w:sz w:val="24"/>
                <w:u w:val="single"/>
              </w:rPr>
              <w:t xml:space="preserve"> </w:t>
            </w:r>
            <w:r>
              <w:rPr>
                <w:b/>
                <w:sz w:val="24"/>
                <w:u w:val="single"/>
              </w:rPr>
              <w:tab/>
            </w:r>
          </w:p>
        </w:tc>
      </w:tr>
      <w:tr w:rsidR="00204981">
        <w:trPr>
          <w:trHeight w:val="585"/>
        </w:trPr>
        <w:tc>
          <w:tcPr>
            <w:tcW w:w="8829" w:type="dxa"/>
          </w:tcPr>
          <w:p w:rsidR="00204981" w:rsidRDefault="00BF123A">
            <w:pPr>
              <w:pStyle w:val="TableParagraph"/>
              <w:spacing w:line="292" w:lineRule="exact"/>
              <w:ind w:left="136"/>
              <w:rPr>
                <w:b/>
                <w:sz w:val="24"/>
              </w:rPr>
            </w:pPr>
            <w:r>
              <w:rPr>
                <w:b/>
                <w:sz w:val="24"/>
              </w:rPr>
              <w:t>5.6. Nombre de la (s) unidad (es) administrativa (s)  y del (los) titular (es) a cargo del</w:t>
            </w:r>
          </w:p>
          <w:p w:rsidR="00204981" w:rsidRDefault="00BF123A">
            <w:pPr>
              <w:pStyle w:val="TableParagraph"/>
              <w:spacing w:line="273" w:lineRule="exact"/>
              <w:ind w:left="561"/>
              <w:rPr>
                <w:b/>
                <w:sz w:val="24"/>
              </w:rPr>
            </w:pPr>
            <w:r>
              <w:rPr>
                <w:b/>
                <w:sz w:val="24"/>
              </w:rPr>
              <w:t>(los) programa (s): Secretaría de Educación y Bienestar Social</w:t>
            </w:r>
          </w:p>
        </w:tc>
      </w:tr>
      <w:tr w:rsidR="00204981">
        <w:trPr>
          <w:trHeight w:val="1173"/>
        </w:trPr>
        <w:tc>
          <w:tcPr>
            <w:tcW w:w="8829" w:type="dxa"/>
            <w:shd w:val="clear" w:color="auto" w:fill="F1F1F1"/>
          </w:tcPr>
          <w:p w:rsidR="00204981" w:rsidRDefault="00BF123A">
            <w:pPr>
              <w:pStyle w:val="TableParagraph"/>
              <w:ind w:left="870" w:right="95" w:hanging="735"/>
              <w:rPr>
                <w:b/>
                <w:sz w:val="24"/>
              </w:rPr>
            </w:pPr>
            <w:r>
              <w:rPr>
                <w:b/>
                <w:sz w:val="24"/>
              </w:rPr>
              <w:t>5.7. Nombre de la (s) unidad (es) administrativa (s) a cargo del (los) programa Miguel Ángel Mendoza González, correo:</w:t>
            </w:r>
            <w:r>
              <w:rPr>
                <w:b/>
                <w:color w:val="0000FF"/>
                <w:sz w:val="24"/>
              </w:rPr>
              <w:t xml:space="preserve"> </w:t>
            </w:r>
            <w:hyperlink r:id="rId158">
              <w:r>
                <w:rPr>
                  <w:b/>
                  <w:color w:val="0000FF"/>
                  <w:sz w:val="24"/>
                  <w:u w:val="single" w:color="0000FF"/>
                </w:rPr>
                <w:t>mmendozag@adm.edubc.mx</w:t>
              </w:r>
            </w:hyperlink>
            <w:r>
              <w:rPr>
                <w:b/>
                <w:color w:val="0000FF"/>
                <w:sz w:val="24"/>
              </w:rPr>
              <w:t xml:space="preserve"> </w:t>
            </w:r>
            <w:r>
              <w:rPr>
                <w:b/>
                <w:sz w:val="24"/>
              </w:rPr>
              <w:t>Tel: 559-88-95</w:t>
            </w:r>
          </w:p>
        </w:tc>
      </w:tr>
    </w:tbl>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10"/>
        <w:rPr>
          <w:rFonts w:ascii="Times New Roman"/>
          <w:sz w:val="10"/>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2"/>
        </w:trPr>
        <w:tc>
          <w:tcPr>
            <w:tcW w:w="8829" w:type="dxa"/>
            <w:shd w:val="clear" w:color="auto" w:fill="00CC99"/>
          </w:tcPr>
          <w:p w:rsidR="00204981" w:rsidRDefault="00BF123A">
            <w:pPr>
              <w:pStyle w:val="TableParagraph"/>
              <w:spacing w:line="272" w:lineRule="exact"/>
              <w:ind w:left="143"/>
              <w:rPr>
                <w:b/>
                <w:sz w:val="24"/>
              </w:rPr>
            </w:pPr>
            <w:r>
              <w:rPr>
                <w:b/>
                <w:color w:val="FFFFFF"/>
                <w:sz w:val="24"/>
              </w:rPr>
              <w:t>6.    DATOS DE CONTRATACIÓN DE LA EVALUACIÓN</w:t>
            </w:r>
          </w:p>
        </w:tc>
      </w:tr>
      <w:tr w:rsidR="00204981">
        <w:trPr>
          <w:trHeight w:val="1173"/>
        </w:trPr>
        <w:tc>
          <w:tcPr>
            <w:tcW w:w="8829" w:type="dxa"/>
            <w:shd w:val="clear" w:color="auto" w:fill="F1F1F1"/>
          </w:tcPr>
          <w:p w:rsidR="00204981" w:rsidRDefault="00BF123A">
            <w:pPr>
              <w:pStyle w:val="TableParagraph"/>
              <w:spacing w:line="292" w:lineRule="exact"/>
              <w:ind w:left="136"/>
              <w:rPr>
                <w:b/>
                <w:sz w:val="24"/>
              </w:rPr>
            </w:pPr>
            <w:r>
              <w:rPr>
                <w:b/>
                <w:sz w:val="24"/>
              </w:rPr>
              <w:t>6.1.Tipo de contratación:</w:t>
            </w:r>
          </w:p>
          <w:p w:rsidR="00204981" w:rsidRDefault="00BF123A">
            <w:pPr>
              <w:pStyle w:val="TableParagraph"/>
              <w:tabs>
                <w:tab w:val="left" w:pos="2285"/>
                <w:tab w:val="left" w:pos="2703"/>
                <w:tab w:val="left" w:pos="4969"/>
                <w:tab w:val="left" w:pos="7622"/>
                <w:tab w:val="left" w:pos="8762"/>
              </w:tabs>
              <w:spacing w:line="242" w:lineRule="auto"/>
              <w:ind w:left="107" w:right="54"/>
              <w:rPr>
                <w:b/>
                <w:sz w:val="24"/>
              </w:rPr>
            </w:pPr>
            <w:r>
              <w:rPr>
                <w:b/>
                <w:sz w:val="24"/>
              </w:rPr>
              <w:t xml:space="preserve">Adjudicación </w:t>
            </w:r>
            <w:r>
              <w:rPr>
                <w:b/>
                <w:spacing w:val="35"/>
                <w:sz w:val="24"/>
              </w:rPr>
              <w:t xml:space="preserve"> </w:t>
            </w:r>
            <w:r>
              <w:rPr>
                <w:b/>
                <w:sz w:val="24"/>
              </w:rPr>
              <w:t>directa</w:t>
            </w:r>
            <w:r>
              <w:rPr>
                <w:b/>
                <w:sz w:val="24"/>
                <w:u w:val="single"/>
              </w:rPr>
              <w:tab/>
            </w:r>
            <w:r>
              <w:rPr>
                <w:b/>
                <w:sz w:val="24"/>
              </w:rPr>
              <w:t xml:space="preserve">Invitación </w:t>
            </w:r>
            <w:r>
              <w:rPr>
                <w:b/>
                <w:spacing w:val="35"/>
                <w:sz w:val="24"/>
              </w:rPr>
              <w:t xml:space="preserve"> </w:t>
            </w:r>
            <w:r>
              <w:rPr>
                <w:b/>
                <w:sz w:val="24"/>
              </w:rPr>
              <w:t xml:space="preserve">a </w:t>
            </w:r>
            <w:r>
              <w:rPr>
                <w:b/>
                <w:spacing w:val="35"/>
                <w:sz w:val="24"/>
              </w:rPr>
              <w:t xml:space="preserve"> </w:t>
            </w:r>
            <w:r>
              <w:rPr>
                <w:b/>
                <w:sz w:val="24"/>
              </w:rPr>
              <w:t>tres</w:t>
            </w:r>
            <w:r>
              <w:rPr>
                <w:b/>
                <w:sz w:val="24"/>
                <w:u w:val="single"/>
              </w:rPr>
              <w:t xml:space="preserve"> </w:t>
            </w:r>
            <w:r>
              <w:rPr>
                <w:b/>
                <w:sz w:val="24"/>
                <w:u w:val="single"/>
              </w:rPr>
              <w:tab/>
            </w:r>
            <w:r>
              <w:rPr>
                <w:b/>
                <w:sz w:val="24"/>
              </w:rPr>
              <w:t xml:space="preserve">_ </w:t>
            </w:r>
            <w:r>
              <w:rPr>
                <w:b/>
                <w:spacing w:val="37"/>
                <w:sz w:val="24"/>
              </w:rPr>
              <w:t xml:space="preserve"> </w:t>
            </w:r>
            <w:r>
              <w:rPr>
                <w:b/>
                <w:sz w:val="24"/>
              </w:rPr>
              <w:t xml:space="preserve">Licitación </w:t>
            </w:r>
            <w:r>
              <w:rPr>
                <w:b/>
                <w:spacing w:val="36"/>
                <w:sz w:val="24"/>
              </w:rPr>
              <w:t xml:space="preserve"> </w:t>
            </w:r>
            <w:r>
              <w:rPr>
                <w:b/>
                <w:sz w:val="24"/>
              </w:rPr>
              <w:t>pública</w:t>
            </w:r>
            <w:r>
              <w:rPr>
                <w:b/>
                <w:sz w:val="24"/>
                <w:u w:val="single"/>
              </w:rPr>
              <w:tab/>
            </w:r>
            <w:r>
              <w:rPr>
                <w:b/>
                <w:sz w:val="24"/>
              </w:rPr>
              <w:t>Licitación pública</w:t>
            </w:r>
            <w:r>
              <w:rPr>
                <w:b/>
                <w:spacing w:val="-6"/>
                <w:sz w:val="24"/>
              </w:rPr>
              <w:t xml:space="preserve"> </w:t>
            </w:r>
            <w:r>
              <w:rPr>
                <w:b/>
                <w:sz w:val="24"/>
              </w:rPr>
              <w:t>nacional</w:t>
            </w:r>
            <w:r>
              <w:rPr>
                <w:b/>
                <w:sz w:val="24"/>
                <w:u w:val="single"/>
              </w:rPr>
              <w:tab/>
            </w:r>
            <w:r>
              <w:rPr>
                <w:b/>
                <w:sz w:val="24"/>
              </w:rPr>
              <w:t>Otra (señalar)_X_Adjudicación directa con tres</w:t>
            </w:r>
            <w:r>
              <w:rPr>
                <w:b/>
                <w:spacing w:val="-26"/>
                <w:sz w:val="24"/>
              </w:rPr>
              <w:t xml:space="preserve"> </w:t>
            </w:r>
            <w:r>
              <w:rPr>
                <w:b/>
                <w:sz w:val="24"/>
              </w:rPr>
              <w:t>cotizaciones</w:t>
            </w:r>
            <w:r>
              <w:rPr>
                <w:b/>
                <w:spacing w:val="-3"/>
                <w:sz w:val="24"/>
              </w:rPr>
              <w:t xml:space="preserve"> </w:t>
            </w:r>
            <w:r>
              <w:rPr>
                <w:b/>
                <w:sz w:val="24"/>
                <w:u w:val="single"/>
              </w:rPr>
              <w:t xml:space="preserve"> </w:t>
            </w:r>
            <w:r>
              <w:rPr>
                <w:b/>
                <w:sz w:val="24"/>
                <w:u w:val="single"/>
              </w:rPr>
              <w:tab/>
            </w:r>
          </w:p>
        </w:tc>
      </w:tr>
      <w:tr w:rsidR="00204981">
        <w:trPr>
          <w:trHeight w:val="878"/>
        </w:trPr>
        <w:tc>
          <w:tcPr>
            <w:tcW w:w="8829" w:type="dxa"/>
          </w:tcPr>
          <w:p w:rsidR="00204981" w:rsidRDefault="00BF123A">
            <w:pPr>
              <w:pStyle w:val="TableParagraph"/>
              <w:spacing w:line="293" w:lineRule="exact"/>
              <w:ind w:left="136"/>
              <w:rPr>
                <w:b/>
                <w:sz w:val="24"/>
              </w:rPr>
            </w:pPr>
            <w:r>
              <w:rPr>
                <w:b/>
                <w:sz w:val="24"/>
              </w:rPr>
              <w:t>6.2.Unidad administrativa responsable de contratar la evaluación:</w:t>
            </w:r>
          </w:p>
          <w:p w:rsidR="00204981" w:rsidRDefault="00BF123A">
            <w:pPr>
              <w:pStyle w:val="TableParagraph"/>
              <w:ind w:left="107"/>
              <w:rPr>
                <w:b/>
                <w:sz w:val="24"/>
              </w:rPr>
            </w:pPr>
            <w:r>
              <w:rPr>
                <w:b/>
                <w:sz w:val="24"/>
              </w:rPr>
              <w:t>Comité de Planeación para el Desarrollo del Estado de Baja California (COPLADE)</w:t>
            </w:r>
          </w:p>
        </w:tc>
      </w:tr>
      <w:tr w:rsidR="00204981">
        <w:trPr>
          <w:trHeight w:val="585"/>
        </w:trPr>
        <w:tc>
          <w:tcPr>
            <w:tcW w:w="8829" w:type="dxa"/>
            <w:shd w:val="clear" w:color="auto" w:fill="F1F1F1"/>
          </w:tcPr>
          <w:p w:rsidR="00204981" w:rsidRDefault="00BF123A">
            <w:pPr>
              <w:pStyle w:val="TableParagraph"/>
              <w:spacing w:line="292" w:lineRule="exact"/>
              <w:ind w:left="107"/>
              <w:rPr>
                <w:b/>
                <w:sz w:val="24"/>
              </w:rPr>
            </w:pPr>
            <w:r>
              <w:rPr>
                <w:b/>
                <w:sz w:val="24"/>
              </w:rPr>
              <w:t>6.3. Costo total de la evaluación:</w:t>
            </w:r>
          </w:p>
          <w:p w:rsidR="00204981" w:rsidRDefault="00BF123A">
            <w:pPr>
              <w:pStyle w:val="TableParagraph"/>
              <w:spacing w:line="273" w:lineRule="exact"/>
              <w:ind w:left="534"/>
              <w:rPr>
                <w:b/>
                <w:sz w:val="24"/>
              </w:rPr>
            </w:pPr>
            <w:r>
              <w:rPr>
                <w:b/>
                <w:sz w:val="24"/>
              </w:rPr>
              <w:t>$ 200,000.00 M.N. (Doscientos mil pesos) más IVA.</w:t>
            </w:r>
          </w:p>
        </w:tc>
      </w:tr>
      <w:tr w:rsidR="00204981">
        <w:trPr>
          <w:trHeight w:val="1120"/>
        </w:trPr>
        <w:tc>
          <w:tcPr>
            <w:tcW w:w="8829" w:type="dxa"/>
          </w:tcPr>
          <w:p w:rsidR="00204981" w:rsidRDefault="00204981">
            <w:pPr>
              <w:pStyle w:val="TableParagraph"/>
              <w:rPr>
                <w:rFonts w:ascii="Times New Roman"/>
                <w:sz w:val="21"/>
              </w:rPr>
            </w:pPr>
          </w:p>
          <w:p w:rsidR="00204981" w:rsidRDefault="00BF123A">
            <w:pPr>
              <w:pStyle w:val="TableParagraph"/>
              <w:tabs>
                <w:tab w:val="left" w:pos="815"/>
              </w:tabs>
              <w:ind w:left="136"/>
              <w:rPr>
                <w:b/>
                <w:sz w:val="24"/>
              </w:rPr>
            </w:pPr>
            <w:r>
              <w:rPr>
                <w:b/>
                <w:sz w:val="24"/>
              </w:rPr>
              <w:t>6.4.</w:t>
            </w:r>
            <w:r>
              <w:rPr>
                <w:b/>
                <w:sz w:val="24"/>
              </w:rPr>
              <w:tab/>
              <w:t>Fuente de financiamiento: Recursos Fiscales</w:t>
            </w:r>
            <w:r>
              <w:rPr>
                <w:b/>
                <w:spacing w:val="-32"/>
                <w:sz w:val="24"/>
              </w:rPr>
              <w:t xml:space="preserve"> </w:t>
            </w:r>
            <w:r>
              <w:rPr>
                <w:b/>
                <w:sz w:val="24"/>
              </w:rPr>
              <w:t>Estatales</w:t>
            </w:r>
          </w:p>
          <w:p w:rsidR="00204981" w:rsidRDefault="00BF123A">
            <w:pPr>
              <w:pStyle w:val="TableParagraph"/>
              <w:spacing w:line="290" w:lineRule="atLeast"/>
              <w:ind w:left="534"/>
              <w:rPr>
                <w:b/>
                <w:sz w:val="24"/>
              </w:rPr>
            </w:pPr>
            <w:r>
              <w:rPr>
                <w:b/>
                <w:sz w:val="24"/>
              </w:rPr>
              <w:t>Comité de Planeación para el Desarrollo del Estado de Baja California (COPLADE).</w:t>
            </w:r>
          </w:p>
        </w:tc>
      </w:tr>
    </w:tbl>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10"/>
        <w:rPr>
          <w:rFonts w:ascii="Times New Roman"/>
          <w:sz w:val="10"/>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292"/>
        </w:trPr>
        <w:tc>
          <w:tcPr>
            <w:tcW w:w="8829" w:type="dxa"/>
            <w:shd w:val="clear" w:color="auto" w:fill="00CC99"/>
          </w:tcPr>
          <w:p w:rsidR="00204981" w:rsidRDefault="00BF123A">
            <w:pPr>
              <w:pStyle w:val="TableParagraph"/>
              <w:spacing w:line="273" w:lineRule="exact"/>
              <w:ind w:left="107"/>
              <w:rPr>
                <w:b/>
                <w:sz w:val="24"/>
              </w:rPr>
            </w:pPr>
            <w:r>
              <w:rPr>
                <w:b/>
                <w:color w:val="FFFFFF"/>
                <w:sz w:val="24"/>
              </w:rPr>
              <w:t>7. DIFUSIÓN DE LA EVALUACIÓN</w:t>
            </w:r>
          </w:p>
        </w:tc>
      </w:tr>
      <w:tr w:rsidR="00204981">
        <w:trPr>
          <w:trHeight w:val="1466"/>
        </w:trPr>
        <w:tc>
          <w:tcPr>
            <w:tcW w:w="8829" w:type="dxa"/>
            <w:shd w:val="clear" w:color="auto" w:fill="F1F1F1"/>
          </w:tcPr>
          <w:p w:rsidR="00204981" w:rsidRDefault="00BF123A">
            <w:pPr>
              <w:pStyle w:val="TableParagraph"/>
              <w:spacing w:line="292" w:lineRule="exact"/>
              <w:ind w:left="107"/>
              <w:rPr>
                <w:b/>
                <w:sz w:val="24"/>
              </w:rPr>
            </w:pPr>
            <w:r>
              <w:rPr>
                <w:b/>
                <w:sz w:val="24"/>
              </w:rPr>
              <w:t>7.1 Difusión en internet de la evaluación:</w:t>
            </w:r>
          </w:p>
          <w:p w:rsidR="00204981" w:rsidRDefault="00BF123A">
            <w:pPr>
              <w:pStyle w:val="TableParagraph"/>
              <w:spacing w:before="2"/>
              <w:ind w:left="107" w:right="2029"/>
              <w:rPr>
                <w:b/>
                <w:sz w:val="24"/>
              </w:rPr>
            </w:pPr>
            <w:r>
              <w:rPr>
                <w:b/>
                <w:sz w:val="24"/>
              </w:rPr>
              <w:t xml:space="preserve">Página web de COPLADE: </w:t>
            </w:r>
            <w:hyperlink r:id="rId159">
              <w:r>
                <w:rPr>
                  <w:b/>
                  <w:sz w:val="24"/>
                </w:rPr>
                <w:t>http://www.copladebc.gob.mx/</w:t>
              </w:r>
            </w:hyperlink>
            <w:r>
              <w:rPr>
                <w:b/>
                <w:sz w:val="24"/>
              </w:rPr>
              <w:t xml:space="preserve"> Página web Monitor de Seguimiento Ciudadano </w:t>
            </w:r>
            <w:hyperlink r:id="rId160">
              <w:r>
                <w:rPr>
                  <w:b/>
                  <w:sz w:val="24"/>
                </w:rPr>
                <w:t>http://indicadores.bajacalifornia.gob.mx/monitorbc/index.html</w:t>
              </w:r>
            </w:hyperlink>
          </w:p>
        </w:tc>
      </w:tr>
      <w:tr w:rsidR="00204981">
        <w:trPr>
          <w:trHeight w:val="877"/>
        </w:trPr>
        <w:tc>
          <w:tcPr>
            <w:tcW w:w="8829" w:type="dxa"/>
          </w:tcPr>
          <w:p w:rsidR="00204981" w:rsidRDefault="00BF123A">
            <w:pPr>
              <w:pStyle w:val="TableParagraph"/>
              <w:ind w:left="107" w:right="4946"/>
              <w:rPr>
                <w:b/>
                <w:sz w:val="24"/>
              </w:rPr>
            </w:pPr>
            <w:r>
              <w:rPr>
                <w:b/>
                <w:sz w:val="24"/>
              </w:rPr>
              <w:t>7.2 Difusión en internet del formato: Página web de COPLADE</w:t>
            </w:r>
          </w:p>
          <w:p w:rsidR="00204981" w:rsidRDefault="001D2381">
            <w:pPr>
              <w:pStyle w:val="TableParagraph"/>
              <w:spacing w:line="273" w:lineRule="exact"/>
              <w:ind w:left="107"/>
              <w:rPr>
                <w:b/>
                <w:sz w:val="24"/>
              </w:rPr>
            </w:pPr>
            <w:hyperlink r:id="rId161">
              <w:r w:rsidR="00BF123A">
                <w:rPr>
                  <w:b/>
                  <w:sz w:val="24"/>
                </w:rPr>
                <w:t>http://www.copladebc.gob.mx/</w:t>
              </w:r>
            </w:hyperlink>
          </w:p>
        </w:tc>
      </w:tr>
    </w:tbl>
    <w:p w:rsidR="00204981" w:rsidRDefault="00204981">
      <w:pPr>
        <w:spacing w:line="273" w:lineRule="exact"/>
        <w:rPr>
          <w:sz w:val="24"/>
        </w:rPr>
        <w:sectPr w:rsidR="00204981">
          <w:pgSz w:w="12240" w:h="15840"/>
          <w:pgMar w:top="1240" w:right="1240" w:bottom="1380" w:left="1600" w:header="291" w:footer="1184" w:gutter="0"/>
          <w:cols w:space="720"/>
        </w:sectPr>
      </w:pPr>
    </w:p>
    <w:p w:rsidR="00204981" w:rsidRDefault="00204981">
      <w:pPr>
        <w:pStyle w:val="Textoindependiente"/>
        <w:spacing w:before="7"/>
        <w:rPr>
          <w:rFonts w:ascii="Times New Roman"/>
          <w:sz w:val="13"/>
        </w:rPr>
      </w:pPr>
    </w:p>
    <w:tbl>
      <w:tblPr>
        <w:tblStyle w:val="TableNormal"/>
        <w:tblW w:w="0" w:type="auto"/>
        <w:tblInd w:w="10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829"/>
      </w:tblGrid>
      <w:tr w:rsidR="00204981">
        <w:trPr>
          <w:trHeight w:val="587"/>
        </w:trPr>
        <w:tc>
          <w:tcPr>
            <w:tcW w:w="8829" w:type="dxa"/>
          </w:tcPr>
          <w:p w:rsidR="00204981" w:rsidRDefault="00BF123A">
            <w:pPr>
              <w:pStyle w:val="TableParagraph"/>
              <w:spacing w:before="1" w:line="290" w:lineRule="atLeast"/>
              <w:ind w:left="107"/>
              <w:rPr>
                <w:b/>
                <w:sz w:val="24"/>
              </w:rPr>
            </w:pPr>
            <w:r>
              <w:rPr>
                <w:b/>
                <w:sz w:val="24"/>
              </w:rPr>
              <w:t xml:space="preserve">Página web Monitor de Seguimiento Ciudadano </w:t>
            </w:r>
            <w:hyperlink r:id="rId162">
              <w:r>
                <w:rPr>
                  <w:b/>
                  <w:sz w:val="24"/>
                </w:rPr>
                <w:t>http://indicadores.bajacalifornia.gob.mx/monitorbc/index.html</w:t>
              </w:r>
            </w:hyperlink>
          </w:p>
        </w:tc>
      </w:tr>
    </w:tbl>
    <w:p w:rsidR="00204981" w:rsidRDefault="00204981">
      <w:pPr>
        <w:spacing w:line="290" w:lineRule="atLeast"/>
        <w:rPr>
          <w:sz w:val="24"/>
        </w:rPr>
        <w:sectPr w:rsidR="00204981">
          <w:pgSz w:w="12240" w:h="15840"/>
          <w:pgMar w:top="1240" w:right="1240" w:bottom="1380" w:left="1600" w:header="291" w:footer="1184" w:gutter="0"/>
          <w:cols w:space="720"/>
        </w:sectPr>
      </w:pPr>
    </w:p>
    <w:p w:rsidR="00204981" w:rsidRDefault="00204981">
      <w:pPr>
        <w:pStyle w:val="Textoindependiente"/>
        <w:spacing w:before="4"/>
        <w:rPr>
          <w:rFonts w:ascii="Times New Roman"/>
          <w:sz w:val="17"/>
        </w:rPr>
      </w:pPr>
    </w:p>
    <w:p w:rsidR="00204981" w:rsidRDefault="00204981">
      <w:pPr>
        <w:rPr>
          <w:rFonts w:ascii="Times New Roman"/>
          <w:sz w:val="17"/>
        </w:rPr>
        <w:sectPr w:rsidR="00204981">
          <w:pgSz w:w="12240" w:h="15840"/>
          <w:pgMar w:top="1240" w:right="1240" w:bottom="1380" w:left="1600" w:header="291" w:footer="1184" w:gutter="0"/>
          <w:cols w:space="720"/>
        </w:sect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spacing w:before="1"/>
        <w:rPr>
          <w:rFonts w:ascii="Times New Roman"/>
          <w:sz w:val="23"/>
        </w:rPr>
      </w:pPr>
    </w:p>
    <w:p w:rsidR="00204981" w:rsidRDefault="00BF123A">
      <w:pPr>
        <w:pStyle w:val="Textoindependiente"/>
        <w:ind w:left="1130"/>
        <w:rPr>
          <w:rFonts w:ascii="Times New Roman"/>
          <w:sz w:val="20"/>
        </w:rPr>
      </w:pPr>
      <w:bookmarkStart w:id="3" w:name="P2_CUT_DE_petc_2017-2-2.pdf_(p.57)"/>
      <w:bookmarkEnd w:id="3"/>
      <w:r>
        <w:rPr>
          <w:rFonts w:ascii="Times New Roman"/>
          <w:noProof/>
          <w:sz w:val="20"/>
          <w:lang w:eastAsia="es-MX"/>
        </w:rPr>
        <w:drawing>
          <wp:inline distT="0" distB="0" distL="0" distR="0">
            <wp:extent cx="4684449" cy="1256633"/>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63" cstate="print"/>
                    <a:stretch>
                      <a:fillRect/>
                    </a:stretch>
                  </pic:blipFill>
                  <pic:spPr>
                    <a:xfrm>
                      <a:off x="0" y="0"/>
                      <a:ext cx="4684449" cy="1256633"/>
                    </a:xfrm>
                    <a:prstGeom prst="rect">
                      <a:avLst/>
                    </a:prstGeom>
                  </pic:spPr>
                </pic:pic>
              </a:graphicData>
            </a:graphic>
          </wp:inline>
        </w:drawing>
      </w: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204981">
      <w:pPr>
        <w:pStyle w:val="Textoindependiente"/>
        <w:rPr>
          <w:rFonts w:ascii="Times New Roman"/>
          <w:sz w:val="20"/>
        </w:rPr>
      </w:pPr>
    </w:p>
    <w:p w:rsidR="00204981" w:rsidRDefault="00BF123A">
      <w:pPr>
        <w:pStyle w:val="Textoindependiente"/>
        <w:spacing w:before="4"/>
        <w:rPr>
          <w:rFonts w:ascii="Times New Roman"/>
          <w:sz w:val="26"/>
        </w:rPr>
      </w:pPr>
      <w:r>
        <w:rPr>
          <w:noProof/>
          <w:lang w:eastAsia="es-MX"/>
        </w:rPr>
        <w:drawing>
          <wp:anchor distT="0" distB="0" distL="0" distR="0" simplePos="0" relativeHeight="5656" behindDoc="0" locked="0" layoutInCell="1" allowOverlap="1">
            <wp:simplePos x="0" y="0"/>
            <wp:positionH relativeFrom="page">
              <wp:posOffset>3090545</wp:posOffset>
            </wp:positionH>
            <wp:positionV relativeFrom="paragraph">
              <wp:posOffset>217219</wp:posOffset>
            </wp:positionV>
            <wp:extent cx="2688258" cy="1149667"/>
            <wp:effectExtent l="0" t="0" r="0" b="0"/>
            <wp:wrapTopAndBottom/>
            <wp:docPr id="75"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25.png"/>
                    <pic:cNvPicPr/>
                  </pic:nvPicPr>
                  <pic:blipFill>
                    <a:blip r:embed="rId164" cstate="print"/>
                    <a:stretch>
                      <a:fillRect/>
                    </a:stretch>
                  </pic:blipFill>
                  <pic:spPr>
                    <a:xfrm>
                      <a:off x="0" y="0"/>
                      <a:ext cx="2688258" cy="1149667"/>
                    </a:xfrm>
                    <a:prstGeom prst="rect">
                      <a:avLst/>
                    </a:prstGeom>
                  </pic:spPr>
                </pic:pic>
              </a:graphicData>
            </a:graphic>
          </wp:anchor>
        </w:drawing>
      </w:r>
    </w:p>
    <w:sectPr w:rsidR="00204981">
      <w:headerReference w:type="default" r:id="rId165"/>
      <w:footerReference w:type="default" r:id="rId166"/>
      <w:pgSz w:w="12240" w:h="15840"/>
      <w:pgMar w:top="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81" w:rsidRDefault="001D2381">
      <w:r>
        <w:separator/>
      </w:r>
    </w:p>
  </w:endnote>
  <w:endnote w:type="continuationSeparator" w:id="0">
    <w:p w:rsidR="001D2381" w:rsidRDefault="001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8743"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8767"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5" type="#_x0000_t202" style="position:absolute;margin-left:505.5pt;margin-top:724.05pt;width:40.55pt;height:20pt;z-index:-96664;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z w:val="36"/>
                    <w:shd w:val="clear" w:color="auto" w:fill="00AF50"/>
                  </w:rPr>
                  <w:t xml:space="preserve">  </w:t>
                </w:r>
                <w:r>
                  <w:rPr>
                    <w:color w:val="FFFFFF"/>
                    <w:spacing w:val="3"/>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1</w:t>
                </w:r>
                <w:r>
                  <w:fldChar w:fldCharType="end"/>
                </w:r>
                <w:r>
                  <w:rPr>
                    <w:color w:val="FFFFFF"/>
                    <w:sz w:val="36"/>
                    <w:shd w:val="clear" w:color="auto" w:fill="00AF50"/>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8815"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8839"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4" type="#_x0000_t202" style="position:absolute;margin-left:505.5pt;margin-top:724.05pt;width:40.55pt;height:20pt;z-index:-96592;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pacing w:val="-13"/>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18</w:t>
                </w:r>
                <w:r>
                  <w:fldChar w:fldCharType="end"/>
                </w:r>
                <w:r>
                  <w:rPr>
                    <w:color w:val="FFFFFF"/>
                    <w:sz w:val="36"/>
                    <w:shd w:val="clear" w:color="auto" w:fill="00AF50"/>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8887"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4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8911"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3" type="#_x0000_t202" style="position:absolute;margin-left:505.5pt;margin-top:724.05pt;width:40.55pt;height:20pt;z-index:-96520;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pacing w:val="-34"/>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29</w:t>
                </w:r>
                <w:r>
                  <w:fldChar w:fldCharType="end"/>
                </w:r>
                <w:r>
                  <w:rPr>
                    <w:color w:val="FFFFFF"/>
                    <w:sz w:val="36"/>
                    <w:shd w:val="clear" w:color="auto" w:fill="00AF50"/>
                  </w:rPr>
                  <w:tab/>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8959"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5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8983"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2" type="#_x0000_t202" style="position:absolute;margin-left:505.5pt;margin-top:724.05pt;width:40.55pt;height:20pt;z-index:-96448;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pacing w:val="-15"/>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39</w:t>
                </w:r>
                <w:r>
                  <w:fldChar w:fldCharType="end"/>
                </w:r>
                <w:r>
                  <w:rPr>
                    <w:color w:val="FFFFFF"/>
                    <w:sz w:val="36"/>
                    <w:shd w:val="clear" w:color="auto" w:fill="00AF50"/>
                  </w:rPr>
                  <w:tab/>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9031"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9055"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1" type="#_x0000_t202" style="position:absolute;margin-left:505.5pt;margin-top:724.05pt;width:40.55pt;height:20pt;z-index:-96376;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pacing w:val="-37"/>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49</w:t>
                </w:r>
                <w:r>
                  <w:fldChar w:fldCharType="end"/>
                </w:r>
                <w:r>
                  <w:rPr>
                    <w:color w:val="FFFFFF"/>
                    <w:sz w:val="36"/>
                    <w:shd w:val="clear" w:color="auto" w:fill="00AF50"/>
                  </w:rPr>
                  <w:tab/>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9103" behindDoc="1" locked="0" layoutInCell="1" allowOverlap="1">
          <wp:simplePos x="0" y="0"/>
          <wp:positionH relativeFrom="page">
            <wp:posOffset>1366519</wp:posOffset>
          </wp:positionH>
          <wp:positionV relativeFrom="page">
            <wp:posOffset>9211944</wp:posOffset>
          </wp:positionV>
          <wp:extent cx="1615440" cy="551180"/>
          <wp:effectExtent l="0" t="0" r="0" b="0"/>
          <wp:wrapNone/>
          <wp:docPr id="6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jpeg"/>
                  <pic:cNvPicPr/>
                </pic:nvPicPr>
                <pic:blipFill>
                  <a:blip r:embed="rId1" cstate="print"/>
                  <a:stretch>
                    <a:fillRect/>
                  </a:stretch>
                </pic:blipFill>
                <pic:spPr>
                  <a:xfrm>
                    <a:off x="0" y="0"/>
                    <a:ext cx="1615440" cy="551180"/>
                  </a:xfrm>
                  <a:prstGeom prst="rect">
                    <a:avLst/>
                  </a:prstGeom>
                </pic:spPr>
              </pic:pic>
            </a:graphicData>
          </a:graphic>
        </wp:anchor>
      </w:drawing>
    </w:r>
    <w:r>
      <w:rPr>
        <w:noProof/>
        <w:lang w:eastAsia="es-MX"/>
      </w:rPr>
      <w:drawing>
        <wp:anchor distT="0" distB="0" distL="0" distR="0" simplePos="0" relativeHeight="268339127" behindDoc="1" locked="0" layoutInCell="1" allowOverlap="1">
          <wp:simplePos x="0" y="0"/>
          <wp:positionH relativeFrom="page">
            <wp:posOffset>3750309</wp:posOffset>
          </wp:positionH>
          <wp:positionV relativeFrom="page">
            <wp:posOffset>9179559</wp:posOffset>
          </wp:positionV>
          <wp:extent cx="2096769" cy="562609"/>
          <wp:effectExtent l="0" t="0" r="0" b="0"/>
          <wp:wrapNone/>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2" cstate="print"/>
                  <a:stretch>
                    <a:fillRect/>
                  </a:stretch>
                </pic:blipFill>
                <pic:spPr>
                  <a:xfrm>
                    <a:off x="0" y="0"/>
                    <a:ext cx="2096769" cy="56260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0" type="#_x0000_t202" style="position:absolute;margin-left:505.5pt;margin-top:724.05pt;width:40.55pt;height:20pt;z-index:-96304;mso-position-horizontal-relative:page;mso-position-vertical-relative:page" filled="f" stroked="f">
          <v:textbox inset="0,0,0,0">
            <w:txbxContent>
              <w:p w:rsidR="00204981" w:rsidRDefault="00BF123A">
                <w:pPr>
                  <w:tabs>
                    <w:tab w:val="left" w:pos="770"/>
                  </w:tabs>
                  <w:spacing w:line="384" w:lineRule="exact"/>
                  <w:ind w:left="20"/>
                  <w:rPr>
                    <w:sz w:val="36"/>
                  </w:rPr>
                </w:pPr>
                <w:r>
                  <w:rPr>
                    <w:color w:val="FFFFFF"/>
                    <w:spacing w:val="-20"/>
                    <w:sz w:val="36"/>
                    <w:shd w:val="clear" w:color="auto" w:fill="00AF50"/>
                  </w:rPr>
                  <w:t xml:space="preserve"> </w:t>
                </w:r>
                <w:r>
                  <w:fldChar w:fldCharType="begin"/>
                </w:r>
                <w:r>
                  <w:rPr>
                    <w:color w:val="FFFFFF"/>
                    <w:sz w:val="36"/>
                    <w:shd w:val="clear" w:color="auto" w:fill="00AF50"/>
                  </w:rPr>
                  <w:instrText xml:space="preserve"> PAGE </w:instrText>
                </w:r>
                <w:r>
                  <w:fldChar w:fldCharType="separate"/>
                </w:r>
                <w:r w:rsidR="00915C8E">
                  <w:rPr>
                    <w:noProof/>
                    <w:color w:val="FFFFFF"/>
                    <w:sz w:val="36"/>
                    <w:shd w:val="clear" w:color="auto" w:fill="00AF50"/>
                  </w:rPr>
                  <w:t>53</w:t>
                </w:r>
                <w:r>
                  <w:fldChar w:fldCharType="end"/>
                </w:r>
                <w:r>
                  <w:rPr>
                    <w:color w:val="FFFFFF"/>
                    <w:sz w:val="36"/>
                    <w:shd w:val="clear" w:color="auto" w:fill="00AF50"/>
                  </w:rPr>
                  <w:tab/>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204981">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81" w:rsidRDefault="001D2381">
      <w:r>
        <w:separator/>
      </w:r>
    </w:p>
  </w:footnote>
  <w:footnote w:type="continuationSeparator" w:id="0">
    <w:p w:rsidR="001D2381" w:rsidRDefault="001D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BF123A">
    <w:pPr>
      <w:pStyle w:val="Textoindependiente"/>
      <w:spacing w:line="14" w:lineRule="auto"/>
      <w:rPr>
        <w:sz w:val="20"/>
      </w:rPr>
    </w:pPr>
    <w:r>
      <w:rPr>
        <w:noProof/>
        <w:lang w:eastAsia="es-MX"/>
      </w:rPr>
      <w:drawing>
        <wp:anchor distT="0" distB="0" distL="0" distR="0" simplePos="0" relativeHeight="268338695" behindDoc="1" locked="0" layoutInCell="1" allowOverlap="1">
          <wp:simplePos x="0" y="0"/>
          <wp:positionH relativeFrom="page">
            <wp:posOffset>5454015</wp:posOffset>
          </wp:positionH>
          <wp:positionV relativeFrom="page">
            <wp:posOffset>184785</wp:posOffset>
          </wp:positionV>
          <wp:extent cx="1434464" cy="614679"/>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 cstate="print"/>
                  <a:stretch>
                    <a:fillRect/>
                  </a:stretch>
                </pic:blipFill>
                <pic:spPr>
                  <a:xfrm>
                    <a:off x="0" y="0"/>
                    <a:ext cx="1434464" cy="614679"/>
                  </a:xfrm>
                  <a:prstGeom prst="rect">
                    <a:avLst/>
                  </a:prstGeom>
                </pic:spPr>
              </pic:pic>
            </a:graphicData>
          </a:graphic>
        </wp:anchor>
      </w:drawing>
    </w:r>
    <w:r w:rsidR="001D2381">
      <w:rPr>
        <w:lang w:val="en-US"/>
      </w:rPr>
      <w:pict>
        <v:shapetype id="_x0000_t202" coordsize="21600,21600" o:spt="202" path="m,l,21600r21600,l21600,xe">
          <v:stroke joinstyle="miter"/>
          <v:path gradientshapeok="t" o:connecttype="rect"/>
        </v:shapetype>
        <v:shape id="_x0000_s2056" type="#_x0000_t202" style="position:absolute;margin-left:84.1pt;margin-top:36.45pt;width:218.15pt;height:24.2pt;z-index:-96736;mso-position-horizontal-relative:page;mso-position-vertical-relative:page" filled="f" stroked="f">
          <v:textbox inset="0,0,0,0">
            <w:txbxContent>
              <w:p w:rsidR="00204981" w:rsidRDefault="00BF123A">
                <w:pPr>
                  <w:spacing w:line="222" w:lineRule="exact"/>
                  <w:ind w:left="20"/>
                  <w:rPr>
                    <w:b/>
                    <w:sz w:val="20"/>
                  </w:rPr>
                </w:pPr>
                <w:r>
                  <w:rPr>
                    <w:b/>
                    <w:color w:val="00AF50"/>
                    <w:sz w:val="20"/>
                  </w:rPr>
                  <w:t>Evaluación específica de desempeño del Programa</w:t>
                </w:r>
              </w:p>
              <w:p w:rsidR="00204981" w:rsidRDefault="00BF123A">
                <w:pPr>
                  <w:ind w:left="20"/>
                  <w:rPr>
                    <w:b/>
                    <w:sz w:val="20"/>
                  </w:rPr>
                </w:pPr>
                <w:r>
                  <w:rPr>
                    <w:b/>
                    <w:color w:val="00AF50"/>
                    <w:sz w:val="20"/>
                  </w:rPr>
                  <w:t>de escuelas de tiempo completo (PETC)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81" w:rsidRDefault="001D2381">
    <w:pPr>
      <w:pStyle w:val="Textoindependiente"/>
      <w:spacing w:line="14" w:lineRule="auto"/>
      <w:rPr>
        <w:sz w:val="2"/>
      </w:rPr>
    </w:pPr>
    <w:r>
      <w:rPr>
        <w:lang w:val="en-US"/>
      </w:rPr>
      <w:pict>
        <v:rect id="_x0000_s2049" style="position:absolute;margin-left:0;margin-top:0;width:612pt;height:11in;z-index:-96280;mso-position-horizontal-relative:page;mso-position-vertical-relative:page" fillcolor="#92d050"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295"/>
    <w:multiLevelType w:val="hybridMultilevel"/>
    <w:tmpl w:val="786AE05C"/>
    <w:lvl w:ilvl="0" w:tplc="BF1E98CC">
      <w:numFmt w:val="bullet"/>
      <w:lvlText w:val=""/>
      <w:lvlJc w:val="left"/>
      <w:pPr>
        <w:ind w:left="534" w:hanging="360"/>
      </w:pPr>
      <w:rPr>
        <w:rFonts w:ascii="Symbol" w:eastAsia="Symbol" w:hAnsi="Symbol" w:cs="Symbol" w:hint="default"/>
        <w:w w:val="99"/>
        <w:sz w:val="20"/>
        <w:szCs w:val="20"/>
      </w:rPr>
    </w:lvl>
    <w:lvl w:ilvl="1" w:tplc="78108CBE">
      <w:numFmt w:val="bullet"/>
      <w:lvlText w:val="•"/>
      <w:lvlJc w:val="left"/>
      <w:pPr>
        <w:ind w:left="880" w:hanging="360"/>
      </w:pPr>
      <w:rPr>
        <w:rFonts w:hint="default"/>
      </w:rPr>
    </w:lvl>
    <w:lvl w:ilvl="2" w:tplc="C44E8E42">
      <w:numFmt w:val="bullet"/>
      <w:lvlText w:val="•"/>
      <w:lvlJc w:val="left"/>
      <w:pPr>
        <w:ind w:left="1221" w:hanging="360"/>
      </w:pPr>
      <w:rPr>
        <w:rFonts w:hint="default"/>
      </w:rPr>
    </w:lvl>
    <w:lvl w:ilvl="3" w:tplc="EF2E78E0">
      <w:numFmt w:val="bullet"/>
      <w:lvlText w:val="•"/>
      <w:lvlJc w:val="left"/>
      <w:pPr>
        <w:ind w:left="1562" w:hanging="360"/>
      </w:pPr>
      <w:rPr>
        <w:rFonts w:hint="default"/>
      </w:rPr>
    </w:lvl>
    <w:lvl w:ilvl="4" w:tplc="98A8DD1E">
      <w:numFmt w:val="bullet"/>
      <w:lvlText w:val="•"/>
      <w:lvlJc w:val="left"/>
      <w:pPr>
        <w:ind w:left="1903" w:hanging="360"/>
      </w:pPr>
      <w:rPr>
        <w:rFonts w:hint="default"/>
      </w:rPr>
    </w:lvl>
    <w:lvl w:ilvl="5" w:tplc="632AC1AA">
      <w:numFmt w:val="bullet"/>
      <w:lvlText w:val="•"/>
      <w:lvlJc w:val="left"/>
      <w:pPr>
        <w:ind w:left="2244" w:hanging="360"/>
      </w:pPr>
      <w:rPr>
        <w:rFonts w:hint="default"/>
      </w:rPr>
    </w:lvl>
    <w:lvl w:ilvl="6" w:tplc="43D24C2C">
      <w:numFmt w:val="bullet"/>
      <w:lvlText w:val="•"/>
      <w:lvlJc w:val="left"/>
      <w:pPr>
        <w:ind w:left="2585" w:hanging="360"/>
      </w:pPr>
      <w:rPr>
        <w:rFonts w:hint="default"/>
      </w:rPr>
    </w:lvl>
    <w:lvl w:ilvl="7" w:tplc="B044B7F6">
      <w:numFmt w:val="bullet"/>
      <w:lvlText w:val="•"/>
      <w:lvlJc w:val="left"/>
      <w:pPr>
        <w:ind w:left="2926" w:hanging="360"/>
      </w:pPr>
      <w:rPr>
        <w:rFonts w:hint="default"/>
      </w:rPr>
    </w:lvl>
    <w:lvl w:ilvl="8" w:tplc="E9785084">
      <w:numFmt w:val="bullet"/>
      <w:lvlText w:val="•"/>
      <w:lvlJc w:val="left"/>
      <w:pPr>
        <w:ind w:left="3267" w:hanging="360"/>
      </w:pPr>
      <w:rPr>
        <w:rFonts w:hint="default"/>
      </w:rPr>
    </w:lvl>
  </w:abstractNum>
  <w:abstractNum w:abstractNumId="1" w15:restartNumberingAfterBreak="0">
    <w:nsid w:val="0E1A34EB"/>
    <w:multiLevelType w:val="hybridMultilevel"/>
    <w:tmpl w:val="CBC49B56"/>
    <w:lvl w:ilvl="0" w:tplc="CBD4FD46">
      <w:numFmt w:val="bullet"/>
      <w:lvlText w:val=""/>
      <w:lvlJc w:val="left"/>
      <w:pPr>
        <w:ind w:left="534" w:hanging="360"/>
      </w:pPr>
      <w:rPr>
        <w:rFonts w:ascii="Symbol" w:eastAsia="Symbol" w:hAnsi="Symbol" w:cs="Symbol" w:hint="default"/>
        <w:w w:val="99"/>
        <w:sz w:val="20"/>
        <w:szCs w:val="20"/>
      </w:rPr>
    </w:lvl>
    <w:lvl w:ilvl="1" w:tplc="F4F601B8">
      <w:numFmt w:val="bullet"/>
      <w:lvlText w:val="•"/>
      <w:lvlJc w:val="left"/>
      <w:pPr>
        <w:ind w:left="886" w:hanging="360"/>
      </w:pPr>
      <w:rPr>
        <w:rFonts w:hint="default"/>
      </w:rPr>
    </w:lvl>
    <w:lvl w:ilvl="2" w:tplc="280800DE">
      <w:numFmt w:val="bullet"/>
      <w:lvlText w:val="•"/>
      <w:lvlJc w:val="left"/>
      <w:pPr>
        <w:ind w:left="1233" w:hanging="360"/>
      </w:pPr>
      <w:rPr>
        <w:rFonts w:hint="default"/>
      </w:rPr>
    </w:lvl>
    <w:lvl w:ilvl="3" w:tplc="9A9CC5CC">
      <w:numFmt w:val="bullet"/>
      <w:lvlText w:val="•"/>
      <w:lvlJc w:val="left"/>
      <w:pPr>
        <w:ind w:left="1580" w:hanging="360"/>
      </w:pPr>
      <w:rPr>
        <w:rFonts w:hint="default"/>
      </w:rPr>
    </w:lvl>
    <w:lvl w:ilvl="4" w:tplc="DB224AA2">
      <w:numFmt w:val="bullet"/>
      <w:lvlText w:val="•"/>
      <w:lvlJc w:val="left"/>
      <w:pPr>
        <w:ind w:left="1927" w:hanging="360"/>
      </w:pPr>
      <w:rPr>
        <w:rFonts w:hint="default"/>
      </w:rPr>
    </w:lvl>
    <w:lvl w:ilvl="5" w:tplc="83C0CC72">
      <w:numFmt w:val="bullet"/>
      <w:lvlText w:val="•"/>
      <w:lvlJc w:val="left"/>
      <w:pPr>
        <w:ind w:left="2274" w:hanging="360"/>
      </w:pPr>
      <w:rPr>
        <w:rFonts w:hint="default"/>
      </w:rPr>
    </w:lvl>
    <w:lvl w:ilvl="6" w:tplc="BE241462">
      <w:numFmt w:val="bullet"/>
      <w:lvlText w:val="•"/>
      <w:lvlJc w:val="left"/>
      <w:pPr>
        <w:ind w:left="2621" w:hanging="360"/>
      </w:pPr>
      <w:rPr>
        <w:rFonts w:hint="default"/>
      </w:rPr>
    </w:lvl>
    <w:lvl w:ilvl="7" w:tplc="37EA601E">
      <w:numFmt w:val="bullet"/>
      <w:lvlText w:val="•"/>
      <w:lvlJc w:val="left"/>
      <w:pPr>
        <w:ind w:left="2968" w:hanging="360"/>
      </w:pPr>
      <w:rPr>
        <w:rFonts w:hint="default"/>
      </w:rPr>
    </w:lvl>
    <w:lvl w:ilvl="8" w:tplc="E98E98A6">
      <w:numFmt w:val="bullet"/>
      <w:lvlText w:val="•"/>
      <w:lvlJc w:val="left"/>
      <w:pPr>
        <w:ind w:left="3315" w:hanging="360"/>
      </w:pPr>
      <w:rPr>
        <w:rFonts w:hint="default"/>
      </w:rPr>
    </w:lvl>
  </w:abstractNum>
  <w:abstractNum w:abstractNumId="2" w15:restartNumberingAfterBreak="0">
    <w:nsid w:val="0FE27A1F"/>
    <w:multiLevelType w:val="hybridMultilevel"/>
    <w:tmpl w:val="6FEACAD0"/>
    <w:lvl w:ilvl="0" w:tplc="181AEF0C">
      <w:numFmt w:val="bullet"/>
      <w:lvlText w:val=""/>
      <w:lvlJc w:val="left"/>
      <w:pPr>
        <w:ind w:left="534" w:hanging="360"/>
      </w:pPr>
      <w:rPr>
        <w:rFonts w:ascii="Symbol" w:eastAsia="Symbol" w:hAnsi="Symbol" w:cs="Symbol" w:hint="default"/>
        <w:w w:val="99"/>
        <w:sz w:val="20"/>
        <w:szCs w:val="20"/>
      </w:rPr>
    </w:lvl>
    <w:lvl w:ilvl="1" w:tplc="4D46DF78">
      <w:numFmt w:val="bullet"/>
      <w:lvlText w:val="•"/>
      <w:lvlJc w:val="left"/>
      <w:pPr>
        <w:ind w:left="886" w:hanging="360"/>
      </w:pPr>
      <w:rPr>
        <w:rFonts w:hint="default"/>
      </w:rPr>
    </w:lvl>
    <w:lvl w:ilvl="2" w:tplc="A60E15E2">
      <w:numFmt w:val="bullet"/>
      <w:lvlText w:val="•"/>
      <w:lvlJc w:val="left"/>
      <w:pPr>
        <w:ind w:left="1233" w:hanging="360"/>
      </w:pPr>
      <w:rPr>
        <w:rFonts w:hint="default"/>
      </w:rPr>
    </w:lvl>
    <w:lvl w:ilvl="3" w:tplc="CE9CEA8E">
      <w:numFmt w:val="bullet"/>
      <w:lvlText w:val="•"/>
      <w:lvlJc w:val="left"/>
      <w:pPr>
        <w:ind w:left="1580" w:hanging="360"/>
      </w:pPr>
      <w:rPr>
        <w:rFonts w:hint="default"/>
      </w:rPr>
    </w:lvl>
    <w:lvl w:ilvl="4" w:tplc="CA362F34">
      <w:numFmt w:val="bullet"/>
      <w:lvlText w:val="•"/>
      <w:lvlJc w:val="left"/>
      <w:pPr>
        <w:ind w:left="1927" w:hanging="360"/>
      </w:pPr>
      <w:rPr>
        <w:rFonts w:hint="default"/>
      </w:rPr>
    </w:lvl>
    <w:lvl w:ilvl="5" w:tplc="2EE6743A">
      <w:numFmt w:val="bullet"/>
      <w:lvlText w:val="•"/>
      <w:lvlJc w:val="left"/>
      <w:pPr>
        <w:ind w:left="2274" w:hanging="360"/>
      </w:pPr>
      <w:rPr>
        <w:rFonts w:hint="default"/>
      </w:rPr>
    </w:lvl>
    <w:lvl w:ilvl="6" w:tplc="3462F7B4">
      <w:numFmt w:val="bullet"/>
      <w:lvlText w:val="•"/>
      <w:lvlJc w:val="left"/>
      <w:pPr>
        <w:ind w:left="2621" w:hanging="360"/>
      </w:pPr>
      <w:rPr>
        <w:rFonts w:hint="default"/>
      </w:rPr>
    </w:lvl>
    <w:lvl w:ilvl="7" w:tplc="5058CF26">
      <w:numFmt w:val="bullet"/>
      <w:lvlText w:val="•"/>
      <w:lvlJc w:val="left"/>
      <w:pPr>
        <w:ind w:left="2968" w:hanging="360"/>
      </w:pPr>
      <w:rPr>
        <w:rFonts w:hint="default"/>
      </w:rPr>
    </w:lvl>
    <w:lvl w:ilvl="8" w:tplc="62864114">
      <w:numFmt w:val="bullet"/>
      <w:lvlText w:val="•"/>
      <w:lvlJc w:val="left"/>
      <w:pPr>
        <w:ind w:left="3315" w:hanging="360"/>
      </w:pPr>
      <w:rPr>
        <w:rFonts w:hint="default"/>
      </w:rPr>
    </w:lvl>
  </w:abstractNum>
  <w:abstractNum w:abstractNumId="3" w15:restartNumberingAfterBreak="0">
    <w:nsid w:val="188556DF"/>
    <w:multiLevelType w:val="hybridMultilevel"/>
    <w:tmpl w:val="C6509CA4"/>
    <w:lvl w:ilvl="0" w:tplc="EB9EAA5A">
      <w:start w:val="2"/>
      <w:numFmt w:val="decimal"/>
      <w:lvlText w:val="%1."/>
      <w:lvlJc w:val="left"/>
      <w:pPr>
        <w:ind w:left="227" w:hanging="200"/>
        <w:jc w:val="right"/>
      </w:pPr>
      <w:rPr>
        <w:rFonts w:ascii="Corbel" w:eastAsia="Corbel" w:hAnsi="Corbel" w:cs="Corbel" w:hint="default"/>
        <w:b/>
        <w:bCs/>
        <w:color w:val="FFFFFF"/>
        <w:spacing w:val="-2"/>
        <w:w w:val="99"/>
        <w:sz w:val="20"/>
        <w:szCs w:val="20"/>
      </w:rPr>
    </w:lvl>
    <w:lvl w:ilvl="1" w:tplc="C386A326">
      <w:numFmt w:val="bullet"/>
      <w:lvlText w:val="•"/>
      <w:lvlJc w:val="left"/>
      <w:pPr>
        <w:ind w:left="889" w:hanging="200"/>
      </w:pPr>
      <w:rPr>
        <w:rFonts w:hint="default"/>
      </w:rPr>
    </w:lvl>
    <w:lvl w:ilvl="2" w:tplc="5FF24B22">
      <w:numFmt w:val="bullet"/>
      <w:lvlText w:val="•"/>
      <w:lvlJc w:val="left"/>
      <w:pPr>
        <w:ind w:left="1559" w:hanging="200"/>
      </w:pPr>
      <w:rPr>
        <w:rFonts w:hint="default"/>
      </w:rPr>
    </w:lvl>
    <w:lvl w:ilvl="3" w:tplc="C2BA0784">
      <w:numFmt w:val="bullet"/>
      <w:lvlText w:val="•"/>
      <w:lvlJc w:val="left"/>
      <w:pPr>
        <w:ind w:left="2229" w:hanging="200"/>
      </w:pPr>
      <w:rPr>
        <w:rFonts w:hint="default"/>
      </w:rPr>
    </w:lvl>
    <w:lvl w:ilvl="4" w:tplc="CAA004E2">
      <w:numFmt w:val="bullet"/>
      <w:lvlText w:val="•"/>
      <w:lvlJc w:val="left"/>
      <w:pPr>
        <w:ind w:left="2899" w:hanging="200"/>
      </w:pPr>
      <w:rPr>
        <w:rFonts w:hint="default"/>
      </w:rPr>
    </w:lvl>
    <w:lvl w:ilvl="5" w:tplc="D54AFE42">
      <w:numFmt w:val="bullet"/>
      <w:lvlText w:val="•"/>
      <w:lvlJc w:val="left"/>
      <w:pPr>
        <w:ind w:left="3569" w:hanging="200"/>
      </w:pPr>
      <w:rPr>
        <w:rFonts w:hint="default"/>
      </w:rPr>
    </w:lvl>
    <w:lvl w:ilvl="6" w:tplc="CC569858">
      <w:numFmt w:val="bullet"/>
      <w:lvlText w:val="•"/>
      <w:lvlJc w:val="left"/>
      <w:pPr>
        <w:ind w:left="4239" w:hanging="200"/>
      </w:pPr>
      <w:rPr>
        <w:rFonts w:hint="default"/>
      </w:rPr>
    </w:lvl>
    <w:lvl w:ilvl="7" w:tplc="CF72D9C2">
      <w:numFmt w:val="bullet"/>
      <w:lvlText w:val="•"/>
      <w:lvlJc w:val="left"/>
      <w:pPr>
        <w:ind w:left="4909" w:hanging="200"/>
      </w:pPr>
      <w:rPr>
        <w:rFonts w:hint="default"/>
      </w:rPr>
    </w:lvl>
    <w:lvl w:ilvl="8" w:tplc="88964346">
      <w:numFmt w:val="bullet"/>
      <w:lvlText w:val="•"/>
      <w:lvlJc w:val="left"/>
      <w:pPr>
        <w:ind w:left="5578" w:hanging="200"/>
      </w:pPr>
      <w:rPr>
        <w:rFonts w:hint="default"/>
      </w:rPr>
    </w:lvl>
  </w:abstractNum>
  <w:abstractNum w:abstractNumId="4" w15:restartNumberingAfterBreak="0">
    <w:nsid w:val="1E320DA1"/>
    <w:multiLevelType w:val="hybridMultilevel"/>
    <w:tmpl w:val="2938AF2C"/>
    <w:lvl w:ilvl="0" w:tplc="DD2CA452">
      <w:numFmt w:val="bullet"/>
      <w:lvlText w:val=""/>
      <w:lvlJc w:val="left"/>
      <w:pPr>
        <w:ind w:left="534" w:hanging="360"/>
      </w:pPr>
      <w:rPr>
        <w:rFonts w:ascii="Symbol" w:eastAsia="Symbol" w:hAnsi="Symbol" w:cs="Symbol" w:hint="default"/>
        <w:w w:val="99"/>
        <w:sz w:val="20"/>
        <w:szCs w:val="20"/>
      </w:rPr>
    </w:lvl>
    <w:lvl w:ilvl="1" w:tplc="49C0B912">
      <w:numFmt w:val="bullet"/>
      <w:lvlText w:val="•"/>
      <w:lvlJc w:val="left"/>
      <w:pPr>
        <w:ind w:left="880" w:hanging="360"/>
      </w:pPr>
      <w:rPr>
        <w:rFonts w:hint="default"/>
      </w:rPr>
    </w:lvl>
    <w:lvl w:ilvl="2" w:tplc="842AA8B2">
      <w:numFmt w:val="bullet"/>
      <w:lvlText w:val="•"/>
      <w:lvlJc w:val="left"/>
      <w:pPr>
        <w:ind w:left="1221" w:hanging="360"/>
      </w:pPr>
      <w:rPr>
        <w:rFonts w:hint="default"/>
      </w:rPr>
    </w:lvl>
    <w:lvl w:ilvl="3" w:tplc="354ACB0E">
      <w:numFmt w:val="bullet"/>
      <w:lvlText w:val="•"/>
      <w:lvlJc w:val="left"/>
      <w:pPr>
        <w:ind w:left="1562" w:hanging="360"/>
      </w:pPr>
      <w:rPr>
        <w:rFonts w:hint="default"/>
      </w:rPr>
    </w:lvl>
    <w:lvl w:ilvl="4" w:tplc="7EEEFAA8">
      <w:numFmt w:val="bullet"/>
      <w:lvlText w:val="•"/>
      <w:lvlJc w:val="left"/>
      <w:pPr>
        <w:ind w:left="1903" w:hanging="360"/>
      </w:pPr>
      <w:rPr>
        <w:rFonts w:hint="default"/>
      </w:rPr>
    </w:lvl>
    <w:lvl w:ilvl="5" w:tplc="8C063ED4">
      <w:numFmt w:val="bullet"/>
      <w:lvlText w:val="•"/>
      <w:lvlJc w:val="left"/>
      <w:pPr>
        <w:ind w:left="2244" w:hanging="360"/>
      </w:pPr>
      <w:rPr>
        <w:rFonts w:hint="default"/>
      </w:rPr>
    </w:lvl>
    <w:lvl w:ilvl="6" w:tplc="A7F29836">
      <w:numFmt w:val="bullet"/>
      <w:lvlText w:val="•"/>
      <w:lvlJc w:val="left"/>
      <w:pPr>
        <w:ind w:left="2585" w:hanging="360"/>
      </w:pPr>
      <w:rPr>
        <w:rFonts w:hint="default"/>
      </w:rPr>
    </w:lvl>
    <w:lvl w:ilvl="7" w:tplc="CE925A4E">
      <w:numFmt w:val="bullet"/>
      <w:lvlText w:val="•"/>
      <w:lvlJc w:val="left"/>
      <w:pPr>
        <w:ind w:left="2926" w:hanging="360"/>
      </w:pPr>
      <w:rPr>
        <w:rFonts w:hint="default"/>
      </w:rPr>
    </w:lvl>
    <w:lvl w:ilvl="8" w:tplc="EECCA4D2">
      <w:numFmt w:val="bullet"/>
      <w:lvlText w:val="•"/>
      <w:lvlJc w:val="left"/>
      <w:pPr>
        <w:ind w:left="3267" w:hanging="360"/>
      </w:pPr>
      <w:rPr>
        <w:rFonts w:hint="default"/>
      </w:rPr>
    </w:lvl>
  </w:abstractNum>
  <w:abstractNum w:abstractNumId="5" w15:restartNumberingAfterBreak="0">
    <w:nsid w:val="22B47A95"/>
    <w:multiLevelType w:val="hybridMultilevel"/>
    <w:tmpl w:val="1744CAFC"/>
    <w:lvl w:ilvl="0" w:tplc="99D4E9D6">
      <w:start w:val="1"/>
      <w:numFmt w:val="decimal"/>
      <w:lvlText w:val="%1."/>
      <w:lvlJc w:val="left"/>
      <w:pPr>
        <w:ind w:left="822" w:hanging="360"/>
        <w:jc w:val="left"/>
      </w:pPr>
      <w:rPr>
        <w:rFonts w:ascii="Corbel" w:eastAsia="Corbel" w:hAnsi="Corbel" w:cs="Corbel" w:hint="default"/>
        <w:spacing w:val="-4"/>
        <w:w w:val="100"/>
        <w:sz w:val="24"/>
        <w:szCs w:val="24"/>
      </w:rPr>
    </w:lvl>
    <w:lvl w:ilvl="1" w:tplc="3B50B6AC">
      <w:numFmt w:val="bullet"/>
      <w:lvlText w:val="•"/>
      <w:lvlJc w:val="left"/>
      <w:pPr>
        <w:ind w:left="1678" w:hanging="360"/>
      </w:pPr>
      <w:rPr>
        <w:rFonts w:hint="default"/>
      </w:rPr>
    </w:lvl>
    <w:lvl w:ilvl="2" w:tplc="97960384">
      <w:numFmt w:val="bullet"/>
      <w:lvlText w:val="•"/>
      <w:lvlJc w:val="left"/>
      <w:pPr>
        <w:ind w:left="2536" w:hanging="360"/>
      </w:pPr>
      <w:rPr>
        <w:rFonts w:hint="default"/>
      </w:rPr>
    </w:lvl>
    <w:lvl w:ilvl="3" w:tplc="1DE2CE00">
      <w:numFmt w:val="bullet"/>
      <w:lvlText w:val="•"/>
      <w:lvlJc w:val="left"/>
      <w:pPr>
        <w:ind w:left="3394" w:hanging="360"/>
      </w:pPr>
      <w:rPr>
        <w:rFonts w:hint="default"/>
      </w:rPr>
    </w:lvl>
    <w:lvl w:ilvl="4" w:tplc="5A000588">
      <w:numFmt w:val="bullet"/>
      <w:lvlText w:val="•"/>
      <w:lvlJc w:val="left"/>
      <w:pPr>
        <w:ind w:left="4252" w:hanging="360"/>
      </w:pPr>
      <w:rPr>
        <w:rFonts w:hint="default"/>
      </w:rPr>
    </w:lvl>
    <w:lvl w:ilvl="5" w:tplc="7FA2F7A6">
      <w:numFmt w:val="bullet"/>
      <w:lvlText w:val="•"/>
      <w:lvlJc w:val="left"/>
      <w:pPr>
        <w:ind w:left="5110" w:hanging="360"/>
      </w:pPr>
      <w:rPr>
        <w:rFonts w:hint="default"/>
      </w:rPr>
    </w:lvl>
    <w:lvl w:ilvl="6" w:tplc="535A2EBA">
      <w:numFmt w:val="bullet"/>
      <w:lvlText w:val="•"/>
      <w:lvlJc w:val="left"/>
      <w:pPr>
        <w:ind w:left="5968" w:hanging="360"/>
      </w:pPr>
      <w:rPr>
        <w:rFonts w:hint="default"/>
      </w:rPr>
    </w:lvl>
    <w:lvl w:ilvl="7" w:tplc="F97A7C88">
      <w:numFmt w:val="bullet"/>
      <w:lvlText w:val="•"/>
      <w:lvlJc w:val="left"/>
      <w:pPr>
        <w:ind w:left="6826" w:hanging="360"/>
      </w:pPr>
      <w:rPr>
        <w:rFonts w:hint="default"/>
      </w:rPr>
    </w:lvl>
    <w:lvl w:ilvl="8" w:tplc="FB2ECA28">
      <w:numFmt w:val="bullet"/>
      <w:lvlText w:val="•"/>
      <w:lvlJc w:val="left"/>
      <w:pPr>
        <w:ind w:left="7684" w:hanging="360"/>
      </w:pPr>
      <w:rPr>
        <w:rFonts w:hint="default"/>
      </w:rPr>
    </w:lvl>
  </w:abstractNum>
  <w:abstractNum w:abstractNumId="6" w15:restartNumberingAfterBreak="0">
    <w:nsid w:val="396931A3"/>
    <w:multiLevelType w:val="hybridMultilevel"/>
    <w:tmpl w:val="FF1A21EA"/>
    <w:lvl w:ilvl="0" w:tplc="5F34D602">
      <w:numFmt w:val="bullet"/>
      <w:lvlText w:val=""/>
      <w:lvlJc w:val="left"/>
      <w:pPr>
        <w:ind w:left="467" w:hanging="360"/>
      </w:pPr>
      <w:rPr>
        <w:rFonts w:ascii="Symbol" w:eastAsia="Symbol" w:hAnsi="Symbol" w:cs="Symbol" w:hint="default"/>
        <w:w w:val="100"/>
        <w:sz w:val="22"/>
        <w:szCs w:val="22"/>
      </w:rPr>
    </w:lvl>
    <w:lvl w:ilvl="1" w:tplc="B5203F38">
      <w:numFmt w:val="bullet"/>
      <w:lvlText w:val="•"/>
      <w:lvlJc w:val="left"/>
      <w:pPr>
        <w:ind w:left="1295" w:hanging="360"/>
      </w:pPr>
      <w:rPr>
        <w:rFonts w:hint="default"/>
      </w:rPr>
    </w:lvl>
    <w:lvl w:ilvl="2" w:tplc="C234CDE4">
      <w:numFmt w:val="bullet"/>
      <w:lvlText w:val="•"/>
      <w:lvlJc w:val="left"/>
      <w:pPr>
        <w:ind w:left="2131" w:hanging="360"/>
      </w:pPr>
      <w:rPr>
        <w:rFonts w:hint="default"/>
      </w:rPr>
    </w:lvl>
    <w:lvl w:ilvl="3" w:tplc="579A1E8A">
      <w:numFmt w:val="bullet"/>
      <w:lvlText w:val="•"/>
      <w:lvlJc w:val="left"/>
      <w:pPr>
        <w:ind w:left="2967" w:hanging="360"/>
      </w:pPr>
      <w:rPr>
        <w:rFonts w:hint="default"/>
      </w:rPr>
    </w:lvl>
    <w:lvl w:ilvl="4" w:tplc="1D628CD6">
      <w:numFmt w:val="bullet"/>
      <w:lvlText w:val="•"/>
      <w:lvlJc w:val="left"/>
      <w:pPr>
        <w:ind w:left="3803" w:hanging="360"/>
      </w:pPr>
      <w:rPr>
        <w:rFonts w:hint="default"/>
      </w:rPr>
    </w:lvl>
    <w:lvl w:ilvl="5" w:tplc="73C48E3E">
      <w:numFmt w:val="bullet"/>
      <w:lvlText w:val="•"/>
      <w:lvlJc w:val="left"/>
      <w:pPr>
        <w:ind w:left="4639" w:hanging="360"/>
      </w:pPr>
      <w:rPr>
        <w:rFonts w:hint="default"/>
      </w:rPr>
    </w:lvl>
    <w:lvl w:ilvl="6" w:tplc="715413F2">
      <w:numFmt w:val="bullet"/>
      <w:lvlText w:val="•"/>
      <w:lvlJc w:val="left"/>
      <w:pPr>
        <w:ind w:left="5475" w:hanging="360"/>
      </w:pPr>
      <w:rPr>
        <w:rFonts w:hint="default"/>
      </w:rPr>
    </w:lvl>
    <w:lvl w:ilvl="7" w:tplc="A3C2E5A2">
      <w:numFmt w:val="bullet"/>
      <w:lvlText w:val="•"/>
      <w:lvlJc w:val="left"/>
      <w:pPr>
        <w:ind w:left="6311" w:hanging="360"/>
      </w:pPr>
      <w:rPr>
        <w:rFonts w:hint="default"/>
      </w:rPr>
    </w:lvl>
    <w:lvl w:ilvl="8" w:tplc="0EECF6E6">
      <w:numFmt w:val="bullet"/>
      <w:lvlText w:val="•"/>
      <w:lvlJc w:val="left"/>
      <w:pPr>
        <w:ind w:left="7147" w:hanging="360"/>
      </w:pPr>
      <w:rPr>
        <w:rFonts w:hint="default"/>
      </w:rPr>
    </w:lvl>
  </w:abstractNum>
  <w:abstractNum w:abstractNumId="7" w15:restartNumberingAfterBreak="0">
    <w:nsid w:val="3E88167F"/>
    <w:multiLevelType w:val="hybridMultilevel"/>
    <w:tmpl w:val="5EC64A9E"/>
    <w:lvl w:ilvl="0" w:tplc="11FC389E">
      <w:numFmt w:val="bullet"/>
      <w:lvlText w:val=""/>
      <w:lvlJc w:val="left"/>
      <w:pPr>
        <w:ind w:left="534" w:hanging="360"/>
      </w:pPr>
      <w:rPr>
        <w:rFonts w:ascii="Symbol" w:eastAsia="Symbol" w:hAnsi="Symbol" w:cs="Symbol" w:hint="default"/>
        <w:w w:val="99"/>
        <w:sz w:val="20"/>
        <w:szCs w:val="20"/>
      </w:rPr>
    </w:lvl>
    <w:lvl w:ilvl="1" w:tplc="558A1104">
      <w:numFmt w:val="bullet"/>
      <w:lvlText w:val="•"/>
      <w:lvlJc w:val="left"/>
      <w:pPr>
        <w:ind w:left="877" w:hanging="360"/>
      </w:pPr>
      <w:rPr>
        <w:rFonts w:hint="default"/>
      </w:rPr>
    </w:lvl>
    <w:lvl w:ilvl="2" w:tplc="260885A8">
      <w:numFmt w:val="bullet"/>
      <w:lvlText w:val="•"/>
      <w:lvlJc w:val="left"/>
      <w:pPr>
        <w:ind w:left="1215" w:hanging="360"/>
      </w:pPr>
      <w:rPr>
        <w:rFonts w:hint="default"/>
      </w:rPr>
    </w:lvl>
    <w:lvl w:ilvl="3" w:tplc="E6B8ADA2">
      <w:numFmt w:val="bullet"/>
      <w:lvlText w:val="•"/>
      <w:lvlJc w:val="left"/>
      <w:pPr>
        <w:ind w:left="1553" w:hanging="360"/>
      </w:pPr>
      <w:rPr>
        <w:rFonts w:hint="default"/>
      </w:rPr>
    </w:lvl>
    <w:lvl w:ilvl="4" w:tplc="8D0A26BA">
      <w:numFmt w:val="bullet"/>
      <w:lvlText w:val="•"/>
      <w:lvlJc w:val="left"/>
      <w:pPr>
        <w:ind w:left="1891" w:hanging="360"/>
      </w:pPr>
      <w:rPr>
        <w:rFonts w:hint="default"/>
      </w:rPr>
    </w:lvl>
    <w:lvl w:ilvl="5" w:tplc="25AA7104">
      <w:numFmt w:val="bullet"/>
      <w:lvlText w:val="•"/>
      <w:lvlJc w:val="left"/>
      <w:pPr>
        <w:ind w:left="2229" w:hanging="360"/>
      </w:pPr>
      <w:rPr>
        <w:rFonts w:hint="default"/>
      </w:rPr>
    </w:lvl>
    <w:lvl w:ilvl="6" w:tplc="08D66BA8">
      <w:numFmt w:val="bullet"/>
      <w:lvlText w:val="•"/>
      <w:lvlJc w:val="left"/>
      <w:pPr>
        <w:ind w:left="2566" w:hanging="360"/>
      </w:pPr>
      <w:rPr>
        <w:rFonts w:hint="default"/>
      </w:rPr>
    </w:lvl>
    <w:lvl w:ilvl="7" w:tplc="A7D8778A">
      <w:numFmt w:val="bullet"/>
      <w:lvlText w:val="•"/>
      <w:lvlJc w:val="left"/>
      <w:pPr>
        <w:ind w:left="2904" w:hanging="360"/>
      </w:pPr>
      <w:rPr>
        <w:rFonts w:hint="default"/>
      </w:rPr>
    </w:lvl>
    <w:lvl w:ilvl="8" w:tplc="8864C7D4">
      <w:numFmt w:val="bullet"/>
      <w:lvlText w:val="•"/>
      <w:lvlJc w:val="left"/>
      <w:pPr>
        <w:ind w:left="3242" w:hanging="360"/>
      </w:pPr>
      <w:rPr>
        <w:rFonts w:hint="default"/>
      </w:rPr>
    </w:lvl>
  </w:abstractNum>
  <w:abstractNum w:abstractNumId="8" w15:restartNumberingAfterBreak="0">
    <w:nsid w:val="3F030FCB"/>
    <w:multiLevelType w:val="hybridMultilevel"/>
    <w:tmpl w:val="3D5A242A"/>
    <w:lvl w:ilvl="0" w:tplc="D79273A2">
      <w:numFmt w:val="bullet"/>
      <w:lvlText w:val=""/>
      <w:lvlJc w:val="left"/>
      <w:pPr>
        <w:ind w:left="534" w:hanging="360"/>
      </w:pPr>
      <w:rPr>
        <w:rFonts w:ascii="Symbol" w:eastAsia="Symbol" w:hAnsi="Symbol" w:cs="Symbol" w:hint="default"/>
        <w:w w:val="99"/>
        <w:sz w:val="20"/>
        <w:szCs w:val="20"/>
      </w:rPr>
    </w:lvl>
    <w:lvl w:ilvl="1" w:tplc="96BE8206">
      <w:numFmt w:val="bullet"/>
      <w:lvlText w:val="•"/>
      <w:lvlJc w:val="left"/>
      <w:pPr>
        <w:ind w:left="880" w:hanging="360"/>
      </w:pPr>
      <w:rPr>
        <w:rFonts w:hint="default"/>
      </w:rPr>
    </w:lvl>
    <w:lvl w:ilvl="2" w:tplc="9600FA2A">
      <w:numFmt w:val="bullet"/>
      <w:lvlText w:val="•"/>
      <w:lvlJc w:val="left"/>
      <w:pPr>
        <w:ind w:left="1221" w:hanging="360"/>
      </w:pPr>
      <w:rPr>
        <w:rFonts w:hint="default"/>
      </w:rPr>
    </w:lvl>
    <w:lvl w:ilvl="3" w:tplc="A55C36E2">
      <w:numFmt w:val="bullet"/>
      <w:lvlText w:val="•"/>
      <w:lvlJc w:val="left"/>
      <w:pPr>
        <w:ind w:left="1562" w:hanging="360"/>
      </w:pPr>
      <w:rPr>
        <w:rFonts w:hint="default"/>
      </w:rPr>
    </w:lvl>
    <w:lvl w:ilvl="4" w:tplc="FDA653EE">
      <w:numFmt w:val="bullet"/>
      <w:lvlText w:val="•"/>
      <w:lvlJc w:val="left"/>
      <w:pPr>
        <w:ind w:left="1903" w:hanging="360"/>
      </w:pPr>
      <w:rPr>
        <w:rFonts w:hint="default"/>
      </w:rPr>
    </w:lvl>
    <w:lvl w:ilvl="5" w:tplc="4C943ABA">
      <w:numFmt w:val="bullet"/>
      <w:lvlText w:val="•"/>
      <w:lvlJc w:val="left"/>
      <w:pPr>
        <w:ind w:left="2244" w:hanging="360"/>
      </w:pPr>
      <w:rPr>
        <w:rFonts w:hint="default"/>
      </w:rPr>
    </w:lvl>
    <w:lvl w:ilvl="6" w:tplc="5566C4AE">
      <w:numFmt w:val="bullet"/>
      <w:lvlText w:val="•"/>
      <w:lvlJc w:val="left"/>
      <w:pPr>
        <w:ind w:left="2585" w:hanging="360"/>
      </w:pPr>
      <w:rPr>
        <w:rFonts w:hint="default"/>
      </w:rPr>
    </w:lvl>
    <w:lvl w:ilvl="7" w:tplc="F81E473E">
      <w:numFmt w:val="bullet"/>
      <w:lvlText w:val="•"/>
      <w:lvlJc w:val="left"/>
      <w:pPr>
        <w:ind w:left="2926" w:hanging="360"/>
      </w:pPr>
      <w:rPr>
        <w:rFonts w:hint="default"/>
      </w:rPr>
    </w:lvl>
    <w:lvl w:ilvl="8" w:tplc="A71C4F32">
      <w:numFmt w:val="bullet"/>
      <w:lvlText w:val="•"/>
      <w:lvlJc w:val="left"/>
      <w:pPr>
        <w:ind w:left="3267" w:hanging="360"/>
      </w:pPr>
      <w:rPr>
        <w:rFonts w:hint="default"/>
      </w:rPr>
    </w:lvl>
  </w:abstractNum>
  <w:abstractNum w:abstractNumId="9" w15:restartNumberingAfterBreak="0">
    <w:nsid w:val="470C6A70"/>
    <w:multiLevelType w:val="hybridMultilevel"/>
    <w:tmpl w:val="3E8A963C"/>
    <w:lvl w:ilvl="0" w:tplc="14C8B2A4">
      <w:start w:val="1"/>
      <w:numFmt w:val="decimal"/>
      <w:lvlText w:val="%1."/>
      <w:lvlJc w:val="left"/>
      <w:pPr>
        <w:ind w:left="462" w:hanging="361"/>
        <w:jc w:val="left"/>
      </w:pPr>
      <w:rPr>
        <w:rFonts w:ascii="Corbel" w:eastAsia="Corbel" w:hAnsi="Corbel" w:cs="Corbel" w:hint="default"/>
        <w:spacing w:val="-1"/>
        <w:w w:val="100"/>
        <w:sz w:val="22"/>
        <w:szCs w:val="22"/>
      </w:rPr>
    </w:lvl>
    <w:lvl w:ilvl="1" w:tplc="CA360BF8">
      <w:numFmt w:val="bullet"/>
      <w:lvlText w:val="•"/>
      <w:lvlJc w:val="left"/>
      <w:pPr>
        <w:ind w:left="854" w:hanging="361"/>
      </w:pPr>
      <w:rPr>
        <w:rFonts w:hint="default"/>
      </w:rPr>
    </w:lvl>
    <w:lvl w:ilvl="2" w:tplc="AEDCB21E">
      <w:numFmt w:val="bullet"/>
      <w:lvlText w:val="•"/>
      <w:lvlJc w:val="left"/>
      <w:pPr>
        <w:ind w:left="1249" w:hanging="361"/>
      </w:pPr>
      <w:rPr>
        <w:rFonts w:hint="default"/>
      </w:rPr>
    </w:lvl>
    <w:lvl w:ilvl="3" w:tplc="BF6AC03E">
      <w:numFmt w:val="bullet"/>
      <w:lvlText w:val="•"/>
      <w:lvlJc w:val="left"/>
      <w:pPr>
        <w:ind w:left="1644" w:hanging="361"/>
      </w:pPr>
      <w:rPr>
        <w:rFonts w:hint="default"/>
      </w:rPr>
    </w:lvl>
    <w:lvl w:ilvl="4" w:tplc="C1F09D86">
      <w:numFmt w:val="bullet"/>
      <w:lvlText w:val="•"/>
      <w:lvlJc w:val="left"/>
      <w:pPr>
        <w:ind w:left="2039" w:hanging="361"/>
      </w:pPr>
      <w:rPr>
        <w:rFonts w:hint="default"/>
      </w:rPr>
    </w:lvl>
    <w:lvl w:ilvl="5" w:tplc="9BF6C134">
      <w:numFmt w:val="bullet"/>
      <w:lvlText w:val="•"/>
      <w:lvlJc w:val="left"/>
      <w:pPr>
        <w:ind w:left="2433" w:hanging="361"/>
      </w:pPr>
      <w:rPr>
        <w:rFonts w:hint="default"/>
      </w:rPr>
    </w:lvl>
    <w:lvl w:ilvl="6" w:tplc="9B7EBCD2">
      <w:numFmt w:val="bullet"/>
      <w:lvlText w:val="•"/>
      <w:lvlJc w:val="left"/>
      <w:pPr>
        <w:ind w:left="2828" w:hanging="361"/>
      </w:pPr>
      <w:rPr>
        <w:rFonts w:hint="default"/>
      </w:rPr>
    </w:lvl>
    <w:lvl w:ilvl="7" w:tplc="7A2C4B58">
      <w:numFmt w:val="bullet"/>
      <w:lvlText w:val="•"/>
      <w:lvlJc w:val="left"/>
      <w:pPr>
        <w:ind w:left="3223" w:hanging="361"/>
      </w:pPr>
      <w:rPr>
        <w:rFonts w:hint="default"/>
      </w:rPr>
    </w:lvl>
    <w:lvl w:ilvl="8" w:tplc="C2A012B4">
      <w:numFmt w:val="bullet"/>
      <w:lvlText w:val="•"/>
      <w:lvlJc w:val="left"/>
      <w:pPr>
        <w:ind w:left="3618" w:hanging="361"/>
      </w:pPr>
      <w:rPr>
        <w:rFonts w:hint="default"/>
      </w:rPr>
    </w:lvl>
  </w:abstractNum>
  <w:abstractNum w:abstractNumId="10" w15:restartNumberingAfterBreak="0">
    <w:nsid w:val="49742086"/>
    <w:multiLevelType w:val="hybridMultilevel"/>
    <w:tmpl w:val="F5D8EAC6"/>
    <w:lvl w:ilvl="0" w:tplc="5FFE15A8">
      <w:start w:val="1"/>
      <w:numFmt w:val="decimal"/>
      <w:lvlText w:val="%1."/>
      <w:lvlJc w:val="left"/>
      <w:pPr>
        <w:ind w:left="462" w:hanging="361"/>
        <w:jc w:val="left"/>
      </w:pPr>
      <w:rPr>
        <w:rFonts w:ascii="Corbel" w:eastAsia="Corbel" w:hAnsi="Corbel" w:cs="Corbel" w:hint="default"/>
        <w:spacing w:val="-1"/>
        <w:w w:val="100"/>
        <w:sz w:val="22"/>
        <w:szCs w:val="22"/>
      </w:rPr>
    </w:lvl>
    <w:lvl w:ilvl="1" w:tplc="2CC0246A">
      <w:numFmt w:val="bullet"/>
      <w:lvlText w:val="•"/>
      <w:lvlJc w:val="left"/>
      <w:pPr>
        <w:ind w:left="854" w:hanging="361"/>
      </w:pPr>
      <w:rPr>
        <w:rFonts w:hint="default"/>
      </w:rPr>
    </w:lvl>
    <w:lvl w:ilvl="2" w:tplc="4288A7F0">
      <w:numFmt w:val="bullet"/>
      <w:lvlText w:val="•"/>
      <w:lvlJc w:val="left"/>
      <w:pPr>
        <w:ind w:left="1249" w:hanging="361"/>
      </w:pPr>
      <w:rPr>
        <w:rFonts w:hint="default"/>
      </w:rPr>
    </w:lvl>
    <w:lvl w:ilvl="3" w:tplc="18C24040">
      <w:numFmt w:val="bullet"/>
      <w:lvlText w:val="•"/>
      <w:lvlJc w:val="left"/>
      <w:pPr>
        <w:ind w:left="1644" w:hanging="361"/>
      </w:pPr>
      <w:rPr>
        <w:rFonts w:hint="default"/>
      </w:rPr>
    </w:lvl>
    <w:lvl w:ilvl="4" w:tplc="51CA323E">
      <w:numFmt w:val="bullet"/>
      <w:lvlText w:val="•"/>
      <w:lvlJc w:val="left"/>
      <w:pPr>
        <w:ind w:left="2039" w:hanging="361"/>
      </w:pPr>
      <w:rPr>
        <w:rFonts w:hint="default"/>
      </w:rPr>
    </w:lvl>
    <w:lvl w:ilvl="5" w:tplc="D9644F76">
      <w:numFmt w:val="bullet"/>
      <w:lvlText w:val="•"/>
      <w:lvlJc w:val="left"/>
      <w:pPr>
        <w:ind w:left="2433" w:hanging="361"/>
      </w:pPr>
      <w:rPr>
        <w:rFonts w:hint="default"/>
      </w:rPr>
    </w:lvl>
    <w:lvl w:ilvl="6" w:tplc="FC6A386A">
      <w:numFmt w:val="bullet"/>
      <w:lvlText w:val="•"/>
      <w:lvlJc w:val="left"/>
      <w:pPr>
        <w:ind w:left="2828" w:hanging="361"/>
      </w:pPr>
      <w:rPr>
        <w:rFonts w:hint="default"/>
      </w:rPr>
    </w:lvl>
    <w:lvl w:ilvl="7" w:tplc="B6E2960C">
      <w:numFmt w:val="bullet"/>
      <w:lvlText w:val="•"/>
      <w:lvlJc w:val="left"/>
      <w:pPr>
        <w:ind w:left="3223" w:hanging="361"/>
      </w:pPr>
      <w:rPr>
        <w:rFonts w:hint="default"/>
      </w:rPr>
    </w:lvl>
    <w:lvl w:ilvl="8" w:tplc="F6829E2E">
      <w:numFmt w:val="bullet"/>
      <w:lvlText w:val="•"/>
      <w:lvlJc w:val="left"/>
      <w:pPr>
        <w:ind w:left="3618" w:hanging="361"/>
      </w:pPr>
      <w:rPr>
        <w:rFonts w:hint="default"/>
      </w:rPr>
    </w:lvl>
  </w:abstractNum>
  <w:abstractNum w:abstractNumId="11" w15:restartNumberingAfterBreak="0">
    <w:nsid w:val="4E04381B"/>
    <w:multiLevelType w:val="hybridMultilevel"/>
    <w:tmpl w:val="4FEEE968"/>
    <w:lvl w:ilvl="0" w:tplc="F9A85896">
      <w:numFmt w:val="bullet"/>
      <w:lvlText w:val=""/>
      <w:lvlJc w:val="left"/>
      <w:pPr>
        <w:ind w:left="534" w:hanging="360"/>
      </w:pPr>
      <w:rPr>
        <w:rFonts w:ascii="Symbol" w:eastAsia="Symbol" w:hAnsi="Symbol" w:cs="Symbol" w:hint="default"/>
        <w:w w:val="99"/>
        <w:sz w:val="20"/>
        <w:szCs w:val="20"/>
      </w:rPr>
    </w:lvl>
    <w:lvl w:ilvl="1" w:tplc="0674FAEA">
      <w:numFmt w:val="bullet"/>
      <w:lvlText w:val="•"/>
      <w:lvlJc w:val="left"/>
      <w:pPr>
        <w:ind w:left="877" w:hanging="360"/>
      </w:pPr>
      <w:rPr>
        <w:rFonts w:hint="default"/>
      </w:rPr>
    </w:lvl>
    <w:lvl w:ilvl="2" w:tplc="A4BE8AF4">
      <w:numFmt w:val="bullet"/>
      <w:lvlText w:val="•"/>
      <w:lvlJc w:val="left"/>
      <w:pPr>
        <w:ind w:left="1215" w:hanging="360"/>
      </w:pPr>
      <w:rPr>
        <w:rFonts w:hint="default"/>
      </w:rPr>
    </w:lvl>
    <w:lvl w:ilvl="3" w:tplc="18827B8A">
      <w:numFmt w:val="bullet"/>
      <w:lvlText w:val="•"/>
      <w:lvlJc w:val="left"/>
      <w:pPr>
        <w:ind w:left="1553" w:hanging="360"/>
      </w:pPr>
      <w:rPr>
        <w:rFonts w:hint="default"/>
      </w:rPr>
    </w:lvl>
    <w:lvl w:ilvl="4" w:tplc="C0B46602">
      <w:numFmt w:val="bullet"/>
      <w:lvlText w:val="•"/>
      <w:lvlJc w:val="left"/>
      <w:pPr>
        <w:ind w:left="1891" w:hanging="360"/>
      </w:pPr>
      <w:rPr>
        <w:rFonts w:hint="default"/>
      </w:rPr>
    </w:lvl>
    <w:lvl w:ilvl="5" w:tplc="B9686886">
      <w:numFmt w:val="bullet"/>
      <w:lvlText w:val="•"/>
      <w:lvlJc w:val="left"/>
      <w:pPr>
        <w:ind w:left="2229" w:hanging="360"/>
      </w:pPr>
      <w:rPr>
        <w:rFonts w:hint="default"/>
      </w:rPr>
    </w:lvl>
    <w:lvl w:ilvl="6" w:tplc="6626172C">
      <w:numFmt w:val="bullet"/>
      <w:lvlText w:val="•"/>
      <w:lvlJc w:val="left"/>
      <w:pPr>
        <w:ind w:left="2566" w:hanging="360"/>
      </w:pPr>
      <w:rPr>
        <w:rFonts w:hint="default"/>
      </w:rPr>
    </w:lvl>
    <w:lvl w:ilvl="7" w:tplc="3418DF16">
      <w:numFmt w:val="bullet"/>
      <w:lvlText w:val="•"/>
      <w:lvlJc w:val="left"/>
      <w:pPr>
        <w:ind w:left="2904" w:hanging="360"/>
      </w:pPr>
      <w:rPr>
        <w:rFonts w:hint="default"/>
      </w:rPr>
    </w:lvl>
    <w:lvl w:ilvl="8" w:tplc="104EC8FA">
      <w:numFmt w:val="bullet"/>
      <w:lvlText w:val="•"/>
      <w:lvlJc w:val="left"/>
      <w:pPr>
        <w:ind w:left="3242" w:hanging="360"/>
      </w:pPr>
      <w:rPr>
        <w:rFonts w:hint="default"/>
      </w:rPr>
    </w:lvl>
  </w:abstractNum>
  <w:abstractNum w:abstractNumId="12" w15:restartNumberingAfterBreak="0">
    <w:nsid w:val="50E105FC"/>
    <w:multiLevelType w:val="hybridMultilevel"/>
    <w:tmpl w:val="7A601D80"/>
    <w:lvl w:ilvl="0" w:tplc="26423114">
      <w:numFmt w:val="bullet"/>
      <w:lvlText w:val=""/>
      <w:lvlJc w:val="left"/>
      <w:pPr>
        <w:ind w:left="534" w:hanging="360"/>
      </w:pPr>
      <w:rPr>
        <w:rFonts w:ascii="Symbol" w:eastAsia="Symbol" w:hAnsi="Symbol" w:cs="Symbol" w:hint="default"/>
        <w:w w:val="99"/>
        <w:sz w:val="20"/>
        <w:szCs w:val="20"/>
      </w:rPr>
    </w:lvl>
    <w:lvl w:ilvl="1" w:tplc="3FF05586">
      <w:numFmt w:val="bullet"/>
      <w:lvlText w:val="•"/>
      <w:lvlJc w:val="left"/>
      <w:pPr>
        <w:ind w:left="880" w:hanging="360"/>
      </w:pPr>
      <w:rPr>
        <w:rFonts w:hint="default"/>
      </w:rPr>
    </w:lvl>
    <w:lvl w:ilvl="2" w:tplc="77709ADC">
      <w:numFmt w:val="bullet"/>
      <w:lvlText w:val="•"/>
      <w:lvlJc w:val="left"/>
      <w:pPr>
        <w:ind w:left="1221" w:hanging="360"/>
      </w:pPr>
      <w:rPr>
        <w:rFonts w:hint="default"/>
      </w:rPr>
    </w:lvl>
    <w:lvl w:ilvl="3" w:tplc="778487E6">
      <w:numFmt w:val="bullet"/>
      <w:lvlText w:val="•"/>
      <w:lvlJc w:val="left"/>
      <w:pPr>
        <w:ind w:left="1562" w:hanging="360"/>
      </w:pPr>
      <w:rPr>
        <w:rFonts w:hint="default"/>
      </w:rPr>
    </w:lvl>
    <w:lvl w:ilvl="4" w:tplc="25688D2E">
      <w:numFmt w:val="bullet"/>
      <w:lvlText w:val="•"/>
      <w:lvlJc w:val="left"/>
      <w:pPr>
        <w:ind w:left="1903" w:hanging="360"/>
      </w:pPr>
      <w:rPr>
        <w:rFonts w:hint="default"/>
      </w:rPr>
    </w:lvl>
    <w:lvl w:ilvl="5" w:tplc="89A4DB2A">
      <w:numFmt w:val="bullet"/>
      <w:lvlText w:val="•"/>
      <w:lvlJc w:val="left"/>
      <w:pPr>
        <w:ind w:left="2244" w:hanging="360"/>
      </w:pPr>
      <w:rPr>
        <w:rFonts w:hint="default"/>
      </w:rPr>
    </w:lvl>
    <w:lvl w:ilvl="6" w:tplc="72E66670">
      <w:numFmt w:val="bullet"/>
      <w:lvlText w:val="•"/>
      <w:lvlJc w:val="left"/>
      <w:pPr>
        <w:ind w:left="2585" w:hanging="360"/>
      </w:pPr>
      <w:rPr>
        <w:rFonts w:hint="default"/>
      </w:rPr>
    </w:lvl>
    <w:lvl w:ilvl="7" w:tplc="62188FB8">
      <w:numFmt w:val="bullet"/>
      <w:lvlText w:val="•"/>
      <w:lvlJc w:val="left"/>
      <w:pPr>
        <w:ind w:left="2926" w:hanging="360"/>
      </w:pPr>
      <w:rPr>
        <w:rFonts w:hint="default"/>
      </w:rPr>
    </w:lvl>
    <w:lvl w:ilvl="8" w:tplc="065A1724">
      <w:numFmt w:val="bullet"/>
      <w:lvlText w:val="•"/>
      <w:lvlJc w:val="left"/>
      <w:pPr>
        <w:ind w:left="3267" w:hanging="360"/>
      </w:pPr>
      <w:rPr>
        <w:rFonts w:hint="default"/>
      </w:rPr>
    </w:lvl>
  </w:abstractNum>
  <w:abstractNum w:abstractNumId="13" w15:restartNumberingAfterBreak="0">
    <w:nsid w:val="51D473BE"/>
    <w:multiLevelType w:val="hybridMultilevel"/>
    <w:tmpl w:val="036A3312"/>
    <w:lvl w:ilvl="0" w:tplc="87E627FC">
      <w:start w:val="1"/>
      <w:numFmt w:val="decimal"/>
      <w:lvlText w:val="%1."/>
      <w:lvlJc w:val="left"/>
      <w:pPr>
        <w:ind w:left="822" w:hanging="360"/>
        <w:jc w:val="left"/>
      </w:pPr>
      <w:rPr>
        <w:rFonts w:ascii="Corbel" w:eastAsia="Corbel" w:hAnsi="Corbel" w:cs="Corbel" w:hint="default"/>
        <w:spacing w:val="-4"/>
        <w:w w:val="100"/>
        <w:sz w:val="24"/>
        <w:szCs w:val="24"/>
      </w:rPr>
    </w:lvl>
    <w:lvl w:ilvl="1" w:tplc="53484E0A">
      <w:numFmt w:val="bullet"/>
      <w:lvlText w:val="•"/>
      <w:lvlJc w:val="left"/>
      <w:pPr>
        <w:ind w:left="1678" w:hanging="360"/>
      </w:pPr>
      <w:rPr>
        <w:rFonts w:hint="default"/>
      </w:rPr>
    </w:lvl>
    <w:lvl w:ilvl="2" w:tplc="47249130">
      <w:numFmt w:val="bullet"/>
      <w:lvlText w:val="•"/>
      <w:lvlJc w:val="left"/>
      <w:pPr>
        <w:ind w:left="2536" w:hanging="360"/>
      </w:pPr>
      <w:rPr>
        <w:rFonts w:hint="default"/>
      </w:rPr>
    </w:lvl>
    <w:lvl w:ilvl="3" w:tplc="8200DD20">
      <w:numFmt w:val="bullet"/>
      <w:lvlText w:val="•"/>
      <w:lvlJc w:val="left"/>
      <w:pPr>
        <w:ind w:left="3394" w:hanging="360"/>
      </w:pPr>
      <w:rPr>
        <w:rFonts w:hint="default"/>
      </w:rPr>
    </w:lvl>
    <w:lvl w:ilvl="4" w:tplc="A9D83982">
      <w:numFmt w:val="bullet"/>
      <w:lvlText w:val="•"/>
      <w:lvlJc w:val="left"/>
      <w:pPr>
        <w:ind w:left="4252" w:hanging="360"/>
      </w:pPr>
      <w:rPr>
        <w:rFonts w:hint="default"/>
      </w:rPr>
    </w:lvl>
    <w:lvl w:ilvl="5" w:tplc="ADD0710E">
      <w:numFmt w:val="bullet"/>
      <w:lvlText w:val="•"/>
      <w:lvlJc w:val="left"/>
      <w:pPr>
        <w:ind w:left="5110" w:hanging="360"/>
      </w:pPr>
      <w:rPr>
        <w:rFonts w:hint="default"/>
      </w:rPr>
    </w:lvl>
    <w:lvl w:ilvl="6" w:tplc="C8223438">
      <w:numFmt w:val="bullet"/>
      <w:lvlText w:val="•"/>
      <w:lvlJc w:val="left"/>
      <w:pPr>
        <w:ind w:left="5968" w:hanging="360"/>
      </w:pPr>
      <w:rPr>
        <w:rFonts w:hint="default"/>
      </w:rPr>
    </w:lvl>
    <w:lvl w:ilvl="7" w:tplc="B9989710">
      <w:numFmt w:val="bullet"/>
      <w:lvlText w:val="•"/>
      <w:lvlJc w:val="left"/>
      <w:pPr>
        <w:ind w:left="6826" w:hanging="360"/>
      </w:pPr>
      <w:rPr>
        <w:rFonts w:hint="default"/>
      </w:rPr>
    </w:lvl>
    <w:lvl w:ilvl="8" w:tplc="D3D06D6C">
      <w:numFmt w:val="bullet"/>
      <w:lvlText w:val="•"/>
      <w:lvlJc w:val="left"/>
      <w:pPr>
        <w:ind w:left="7684" w:hanging="360"/>
      </w:pPr>
      <w:rPr>
        <w:rFonts w:hint="default"/>
      </w:rPr>
    </w:lvl>
  </w:abstractNum>
  <w:abstractNum w:abstractNumId="14" w15:restartNumberingAfterBreak="0">
    <w:nsid w:val="549B0DEB"/>
    <w:multiLevelType w:val="hybridMultilevel"/>
    <w:tmpl w:val="59B62E8E"/>
    <w:lvl w:ilvl="0" w:tplc="4482A9DC">
      <w:start w:val="1"/>
      <w:numFmt w:val="decimal"/>
      <w:lvlText w:val="%1."/>
      <w:lvlJc w:val="left"/>
      <w:pPr>
        <w:ind w:left="827" w:hanging="360"/>
        <w:jc w:val="left"/>
      </w:pPr>
      <w:rPr>
        <w:rFonts w:hint="default"/>
        <w:spacing w:val="-1"/>
        <w:w w:val="100"/>
      </w:rPr>
    </w:lvl>
    <w:lvl w:ilvl="1" w:tplc="F3280CF4">
      <w:numFmt w:val="bullet"/>
      <w:lvlText w:val="•"/>
      <w:lvlJc w:val="left"/>
      <w:pPr>
        <w:ind w:left="1205" w:hanging="360"/>
      </w:pPr>
      <w:rPr>
        <w:rFonts w:hint="default"/>
      </w:rPr>
    </w:lvl>
    <w:lvl w:ilvl="2" w:tplc="6D421898">
      <w:numFmt w:val="bullet"/>
      <w:lvlText w:val="•"/>
      <w:lvlJc w:val="left"/>
      <w:pPr>
        <w:ind w:left="1590" w:hanging="360"/>
      </w:pPr>
      <w:rPr>
        <w:rFonts w:hint="default"/>
      </w:rPr>
    </w:lvl>
    <w:lvl w:ilvl="3" w:tplc="CB3EBF16">
      <w:numFmt w:val="bullet"/>
      <w:lvlText w:val="•"/>
      <w:lvlJc w:val="left"/>
      <w:pPr>
        <w:ind w:left="1975" w:hanging="360"/>
      </w:pPr>
      <w:rPr>
        <w:rFonts w:hint="default"/>
      </w:rPr>
    </w:lvl>
    <w:lvl w:ilvl="4" w:tplc="26829E38">
      <w:numFmt w:val="bullet"/>
      <w:lvlText w:val="•"/>
      <w:lvlJc w:val="left"/>
      <w:pPr>
        <w:ind w:left="2360" w:hanging="360"/>
      </w:pPr>
      <w:rPr>
        <w:rFonts w:hint="default"/>
      </w:rPr>
    </w:lvl>
    <w:lvl w:ilvl="5" w:tplc="595ED344">
      <w:numFmt w:val="bullet"/>
      <w:lvlText w:val="•"/>
      <w:lvlJc w:val="left"/>
      <w:pPr>
        <w:ind w:left="2745" w:hanging="360"/>
      </w:pPr>
      <w:rPr>
        <w:rFonts w:hint="default"/>
      </w:rPr>
    </w:lvl>
    <w:lvl w:ilvl="6" w:tplc="57605B2A">
      <w:numFmt w:val="bullet"/>
      <w:lvlText w:val="•"/>
      <w:lvlJc w:val="left"/>
      <w:pPr>
        <w:ind w:left="3130" w:hanging="360"/>
      </w:pPr>
      <w:rPr>
        <w:rFonts w:hint="default"/>
      </w:rPr>
    </w:lvl>
    <w:lvl w:ilvl="7" w:tplc="B9464680">
      <w:numFmt w:val="bullet"/>
      <w:lvlText w:val="•"/>
      <w:lvlJc w:val="left"/>
      <w:pPr>
        <w:ind w:left="3515" w:hanging="360"/>
      </w:pPr>
      <w:rPr>
        <w:rFonts w:hint="default"/>
      </w:rPr>
    </w:lvl>
    <w:lvl w:ilvl="8" w:tplc="092EABA2">
      <w:numFmt w:val="bullet"/>
      <w:lvlText w:val="•"/>
      <w:lvlJc w:val="left"/>
      <w:pPr>
        <w:ind w:left="3900" w:hanging="360"/>
      </w:pPr>
      <w:rPr>
        <w:rFonts w:hint="default"/>
      </w:rPr>
    </w:lvl>
  </w:abstractNum>
  <w:abstractNum w:abstractNumId="15" w15:restartNumberingAfterBreak="0">
    <w:nsid w:val="596D63D1"/>
    <w:multiLevelType w:val="hybridMultilevel"/>
    <w:tmpl w:val="393ABEE8"/>
    <w:lvl w:ilvl="0" w:tplc="737AA534">
      <w:numFmt w:val="bullet"/>
      <w:lvlText w:val=""/>
      <w:lvlJc w:val="left"/>
      <w:pPr>
        <w:ind w:left="534" w:hanging="360"/>
      </w:pPr>
      <w:rPr>
        <w:rFonts w:ascii="Symbol" w:eastAsia="Symbol" w:hAnsi="Symbol" w:cs="Symbol" w:hint="default"/>
        <w:w w:val="99"/>
        <w:sz w:val="20"/>
        <w:szCs w:val="20"/>
      </w:rPr>
    </w:lvl>
    <w:lvl w:ilvl="1" w:tplc="293E85A4">
      <w:numFmt w:val="bullet"/>
      <w:lvlText w:val="•"/>
      <w:lvlJc w:val="left"/>
      <w:pPr>
        <w:ind w:left="877" w:hanging="360"/>
      </w:pPr>
      <w:rPr>
        <w:rFonts w:hint="default"/>
      </w:rPr>
    </w:lvl>
    <w:lvl w:ilvl="2" w:tplc="69987F0C">
      <w:numFmt w:val="bullet"/>
      <w:lvlText w:val="•"/>
      <w:lvlJc w:val="left"/>
      <w:pPr>
        <w:ind w:left="1215" w:hanging="360"/>
      </w:pPr>
      <w:rPr>
        <w:rFonts w:hint="default"/>
      </w:rPr>
    </w:lvl>
    <w:lvl w:ilvl="3" w:tplc="8ECEDD28">
      <w:numFmt w:val="bullet"/>
      <w:lvlText w:val="•"/>
      <w:lvlJc w:val="left"/>
      <w:pPr>
        <w:ind w:left="1553" w:hanging="360"/>
      </w:pPr>
      <w:rPr>
        <w:rFonts w:hint="default"/>
      </w:rPr>
    </w:lvl>
    <w:lvl w:ilvl="4" w:tplc="CD34D04A">
      <w:numFmt w:val="bullet"/>
      <w:lvlText w:val="•"/>
      <w:lvlJc w:val="left"/>
      <w:pPr>
        <w:ind w:left="1891" w:hanging="360"/>
      </w:pPr>
      <w:rPr>
        <w:rFonts w:hint="default"/>
      </w:rPr>
    </w:lvl>
    <w:lvl w:ilvl="5" w:tplc="2C5E93A4">
      <w:numFmt w:val="bullet"/>
      <w:lvlText w:val="•"/>
      <w:lvlJc w:val="left"/>
      <w:pPr>
        <w:ind w:left="2229" w:hanging="360"/>
      </w:pPr>
      <w:rPr>
        <w:rFonts w:hint="default"/>
      </w:rPr>
    </w:lvl>
    <w:lvl w:ilvl="6" w:tplc="8D00B68A">
      <w:numFmt w:val="bullet"/>
      <w:lvlText w:val="•"/>
      <w:lvlJc w:val="left"/>
      <w:pPr>
        <w:ind w:left="2566" w:hanging="360"/>
      </w:pPr>
      <w:rPr>
        <w:rFonts w:hint="default"/>
      </w:rPr>
    </w:lvl>
    <w:lvl w:ilvl="7" w:tplc="3F28507E">
      <w:numFmt w:val="bullet"/>
      <w:lvlText w:val="•"/>
      <w:lvlJc w:val="left"/>
      <w:pPr>
        <w:ind w:left="2904" w:hanging="360"/>
      </w:pPr>
      <w:rPr>
        <w:rFonts w:hint="default"/>
      </w:rPr>
    </w:lvl>
    <w:lvl w:ilvl="8" w:tplc="59880F2C">
      <w:numFmt w:val="bullet"/>
      <w:lvlText w:val="•"/>
      <w:lvlJc w:val="left"/>
      <w:pPr>
        <w:ind w:left="3242" w:hanging="360"/>
      </w:pPr>
      <w:rPr>
        <w:rFonts w:hint="default"/>
      </w:rPr>
    </w:lvl>
  </w:abstractNum>
  <w:abstractNum w:abstractNumId="16" w15:restartNumberingAfterBreak="0">
    <w:nsid w:val="5C2A0322"/>
    <w:multiLevelType w:val="hybridMultilevel"/>
    <w:tmpl w:val="E0966C16"/>
    <w:lvl w:ilvl="0" w:tplc="E6606D32">
      <w:numFmt w:val="bullet"/>
      <w:lvlText w:val=""/>
      <w:lvlJc w:val="left"/>
      <w:pPr>
        <w:ind w:left="534" w:hanging="360"/>
      </w:pPr>
      <w:rPr>
        <w:rFonts w:ascii="Symbol" w:eastAsia="Symbol" w:hAnsi="Symbol" w:cs="Symbol" w:hint="default"/>
        <w:w w:val="99"/>
        <w:sz w:val="20"/>
        <w:szCs w:val="20"/>
      </w:rPr>
    </w:lvl>
    <w:lvl w:ilvl="1" w:tplc="B1187B78">
      <w:numFmt w:val="bullet"/>
      <w:lvlText w:val="•"/>
      <w:lvlJc w:val="left"/>
      <w:pPr>
        <w:ind w:left="886" w:hanging="360"/>
      </w:pPr>
      <w:rPr>
        <w:rFonts w:hint="default"/>
      </w:rPr>
    </w:lvl>
    <w:lvl w:ilvl="2" w:tplc="15DC0348">
      <w:numFmt w:val="bullet"/>
      <w:lvlText w:val="•"/>
      <w:lvlJc w:val="left"/>
      <w:pPr>
        <w:ind w:left="1233" w:hanging="360"/>
      </w:pPr>
      <w:rPr>
        <w:rFonts w:hint="default"/>
      </w:rPr>
    </w:lvl>
    <w:lvl w:ilvl="3" w:tplc="53CC1138">
      <w:numFmt w:val="bullet"/>
      <w:lvlText w:val="•"/>
      <w:lvlJc w:val="left"/>
      <w:pPr>
        <w:ind w:left="1580" w:hanging="360"/>
      </w:pPr>
      <w:rPr>
        <w:rFonts w:hint="default"/>
      </w:rPr>
    </w:lvl>
    <w:lvl w:ilvl="4" w:tplc="F63E4F94">
      <w:numFmt w:val="bullet"/>
      <w:lvlText w:val="•"/>
      <w:lvlJc w:val="left"/>
      <w:pPr>
        <w:ind w:left="1927" w:hanging="360"/>
      </w:pPr>
      <w:rPr>
        <w:rFonts w:hint="default"/>
      </w:rPr>
    </w:lvl>
    <w:lvl w:ilvl="5" w:tplc="5DA26DB6">
      <w:numFmt w:val="bullet"/>
      <w:lvlText w:val="•"/>
      <w:lvlJc w:val="left"/>
      <w:pPr>
        <w:ind w:left="2274" w:hanging="360"/>
      </w:pPr>
      <w:rPr>
        <w:rFonts w:hint="default"/>
      </w:rPr>
    </w:lvl>
    <w:lvl w:ilvl="6" w:tplc="5A7A9730">
      <w:numFmt w:val="bullet"/>
      <w:lvlText w:val="•"/>
      <w:lvlJc w:val="left"/>
      <w:pPr>
        <w:ind w:left="2621" w:hanging="360"/>
      </w:pPr>
      <w:rPr>
        <w:rFonts w:hint="default"/>
      </w:rPr>
    </w:lvl>
    <w:lvl w:ilvl="7" w:tplc="AA4CB4CC">
      <w:numFmt w:val="bullet"/>
      <w:lvlText w:val="•"/>
      <w:lvlJc w:val="left"/>
      <w:pPr>
        <w:ind w:left="2968" w:hanging="360"/>
      </w:pPr>
      <w:rPr>
        <w:rFonts w:hint="default"/>
      </w:rPr>
    </w:lvl>
    <w:lvl w:ilvl="8" w:tplc="98C2CEEE">
      <w:numFmt w:val="bullet"/>
      <w:lvlText w:val="•"/>
      <w:lvlJc w:val="left"/>
      <w:pPr>
        <w:ind w:left="3315" w:hanging="360"/>
      </w:pPr>
      <w:rPr>
        <w:rFonts w:hint="default"/>
      </w:rPr>
    </w:lvl>
  </w:abstractNum>
  <w:abstractNum w:abstractNumId="17" w15:restartNumberingAfterBreak="0">
    <w:nsid w:val="616527FA"/>
    <w:multiLevelType w:val="hybridMultilevel"/>
    <w:tmpl w:val="A3B86134"/>
    <w:lvl w:ilvl="0" w:tplc="5CD81D94">
      <w:start w:val="1"/>
      <w:numFmt w:val="decimal"/>
      <w:lvlText w:val="%1."/>
      <w:lvlJc w:val="left"/>
      <w:pPr>
        <w:ind w:left="467" w:hanging="360"/>
        <w:jc w:val="left"/>
      </w:pPr>
      <w:rPr>
        <w:rFonts w:ascii="Corbel" w:eastAsia="Corbel" w:hAnsi="Corbel" w:cs="Corbel" w:hint="default"/>
        <w:spacing w:val="-1"/>
        <w:w w:val="100"/>
        <w:sz w:val="22"/>
        <w:szCs w:val="22"/>
      </w:rPr>
    </w:lvl>
    <w:lvl w:ilvl="1" w:tplc="1398F730">
      <w:numFmt w:val="bullet"/>
      <w:lvlText w:val="•"/>
      <w:lvlJc w:val="left"/>
      <w:pPr>
        <w:ind w:left="855" w:hanging="360"/>
      </w:pPr>
      <w:rPr>
        <w:rFonts w:hint="default"/>
      </w:rPr>
    </w:lvl>
    <w:lvl w:ilvl="2" w:tplc="A3628140">
      <w:numFmt w:val="bullet"/>
      <w:lvlText w:val="•"/>
      <w:lvlJc w:val="left"/>
      <w:pPr>
        <w:ind w:left="1250" w:hanging="360"/>
      </w:pPr>
      <w:rPr>
        <w:rFonts w:hint="default"/>
      </w:rPr>
    </w:lvl>
    <w:lvl w:ilvl="3" w:tplc="0936B2E0">
      <w:numFmt w:val="bullet"/>
      <w:lvlText w:val="•"/>
      <w:lvlJc w:val="left"/>
      <w:pPr>
        <w:ind w:left="1646" w:hanging="360"/>
      </w:pPr>
      <w:rPr>
        <w:rFonts w:hint="default"/>
      </w:rPr>
    </w:lvl>
    <w:lvl w:ilvl="4" w:tplc="BC9AE0EC">
      <w:numFmt w:val="bullet"/>
      <w:lvlText w:val="•"/>
      <w:lvlJc w:val="left"/>
      <w:pPr>
        <w:ind w:left="2041" w:hanging="360"/>
      </w:pPr>
      <w:rPr>
        <w:rFonts w:hint="default"/>
      </w:rPr>
    </w:lvl>
    <w:lvl w:ilvl="5" w:tplc="71123758">
      <w:numFmt w:val="bullet"/>
      <w:lvlText w:val="•"/>
      <w:lvlJc w:val="left"/>
      <w:pPr>
        <w:ind w:left="2437" w:hanging="360"/>
      </w:pPr>
      <w:rPr>
        <w:rFonts w:hint="default"/>
      </w:rPr>
    </w:lvl>
    <w:lvl w:ilvl="6" w:tplc="B2089330">
      <w:numFmt w:val="bullet"/>
      <w:lvlText w:val="•"/>
      <w:lvlJc w:val="left"/>
      <w:pPr>
        <w:ind w:left="2832" w:hanging="360"/>
      </w:pPr>
      <w:rPr>
        <w:rFonts w:hint="default"/>
      </w:rPr>
    </w:lvl>
    <w:lvl w:ilvl="7" w:tplc="373ED02E">
      <w:numFmt w:val="bullet"/>
      <w:lvlText w:val="•"/>
      <w:lvlJc w:val="left"/>
      <w:pPr>
        <w:ind w:left="3228" w:hanging="360"/>
      </w:pPr>
      <w:rPr>
        <w:rFonts w:hint="default"/>
      </w:rPr>
    </w:lvl>
    <w:lvl w:ilvl="8" w:tplc="34A065F4">
      <w:numFmt w:val="bullet"/>
      <w:lvlText w:val="•"/>
      <w:lvlJc w:val="left"/>
      <w:pPr>
        <w:ind w:left="3623" w:hanging="360"/>
      </w:pPr>
      <w:rPr>
        <w:rFonts w:hint="default"/>
      </w:rPr>
    </w:lvl>
  </w:abstractNum>
  <w:abstractNum w:abstractNumId="18" w15:restartNumberingAfterBreak="0">
    <w:nsid w:val="664E04DD"/>
    <w:multiLevelType w:val="hybridMultilevel"/>
    <w:tmpl w:val="A9F48BBE"/>
    <w:lvl w:ilvl="0" w:tplc="9BA8E192">
      <w:numFmt w:val="bullet"/>
      <w:lvlText w:val=""/>
      <w:lvlJc w:val="left"/>
      <w:pPr>
        <w:ind w:left="534" w:hanging="360"/>
      </w:pPr>
      <w:rPr>
        <w:rFonts w:ascii="Symbol" w:eastAsia="Symbol" w:hAnsi="Symbol" w:cs="Symbol" w:hint="default"/>
        <w:w w:val="99"/>
        <w:sz w:val="20"/>
        <w:szCs w:val="20"/>
      </w:rPr>
    </w:lvl>
    <w:lvl w:ilvl="1" w:tplc="31748D24">
      <w:numFmt w:val="bullet"/>
      <w:lvlText w:val="•"/>
      <w:lvlJc w:val="left"/>
      <w:pPr>
        <w:ind w:left="877" w:hanging="360"/>
      </w:pPr>
      <w:rPr>
        <w:rFonts w:hint="default"/>
      </w:rPr>
    </w:lvl>
    <w:lvl w:ilvl="2" w:tplc="3814C3A2">
      <w:numFmt w:val="bullet"/>
      <w:lvlText w:val="•"/>
      <w:lvlJc w:val="left"/>
      <w:pPr>
        <w:ind w:left="1215" w:hanging="360"/>
      </w:pPr>
      <w:rPr>
        <w:rFonts w:hint="default"/>
      </w:rPr>
    </w:lvl>
    <w:lvl w:ilvl="3" w:tplc="D7824A22">
      <w:numFmt w:val="bullet"/>
      <w:lvlText w:val="•"/>
      <w:lvlJc w:val="left"/>
      <w:pPr>
        <w:ind w:left="1553" w:hanging="360"/>
      </w:pPr>
      <w:rPr>
        <w:rFonts w:hint="default"/>
      </w:rPr>
    </w:lvl>
    <w:lvl w:ilvl="4" w:tplc="8692362A">
      <w:numFmt w:val="bullet"/>
      <w:lvlText w:val="•"/>
      <w:lvlJc w:val="left"/>
      <w:pPr>
        <w:ind w:left="1891" w:hanging="360"/>
      </w:pPr>
      <w:rPr>
        <w:rFonts w:hint="default"/>
      </w:rPr>
    </w:lvl>
    <w:lvl w:ilvl="5" w:tplc="3FE22004">
      <w:numFmt w:val="bullet"/>
      <w:lvlText w:val="•"/>
      <w:lvlJc w:val="left"/>
      <w:pPr>
        <w:ind w:left="2229" w:hanging="360"/>
      </w:pPr>
      <w:rPr>
        <w:rFonts w:hint="default"/>
      </w:rPr>
    </w:lvl>
    <w:lvl w:ilvl="6" w:tplc="793C82B2">
      <w:numFmt w:val="bullet"/>
      <w:lvlText w:val="•"/>
      <w:lvlJc w:val="left"/>
      <w:pPr>
        <w:ind w:left="2566" w:hanging="360"/>
      </w:pPr>
      <w:rPr>
        <w:rFonts w:hint="default"/>
      </w:rPr>
    </w:lvl>
    <w:lvl w:ilvl="7" w:tplc="499C7324">
      <w:numFmt w:val="bullet"/>
      <w:lvlText w:val="•"/>
      <w:lvlJc w:val="left"/>
      <w:pPr>
        <w:ind w:left="2904" w:hanging="360"/>
      </w:pPr>
      <w:rPr>
        <w:rFonts w:hint="default"/>
      </w:rPr>
    </w:lvl>
    <w:lvl w:ilvl="8" w:tplc="96ACEDC2">
      <w:numFmt w:val="bullet"/>
      <w:lvlText w:val="•"/>
      <w:lvlJc w:val="left"/>
      <w:pPr>
        <w:ind w:left="3242" w:hanging="360"/>
      </w:pPr>
      <w:rPr>
        <w:rFonts w:hint="default"/>
      </w:rPr>
    </w:lvl>
  </w:abstractNum>
  <w:abstractNum w:abstractNumId="19" w15:restartNumberingAfterBreak="0">
    <w:nsid w:val="745521CA"/>
    <w:multiLevelType w:val="hybridMultilevel"/>
    <w:tmpl w:val="FFF02D52"/>
    <w:lvl w:ilvl="0" w:tplc="2542A754">
      <w:numFmt w:val="bullet"/>
      <w:lvlText w:val=""/>
      <w:lvlJc w:val="left"/>
      <w:pPr>
        <w:ind w:left="822" w:hanging="360"/>
      </w:pPr>
      <w:rPr>
        <w:rFonts w:ascii="Symbol" w:eastAsia="Symbol" w:hAnsi="Symbol" w:cs="Symbol" w:hint="default"/>
        <w:w w:val="100"/>
        <w:sz w:val="24"/>
        <w:szCs w:val="24"/>
      </w:rPr>
    </w:lvl>
    <w:lvl w:ilvl="1" w:tplc="BA98DE7E">
      <w:numFmt w:val="bullet"/>
      <w:lvlText w:val="•"/>
      <w:lvlJc w:val="left"/>
      <w:pPr>
        <w:ind w:left="1678" w:hanging="360"/>
      </w:pPr>
      <w:rPr>
        <w:rFonts w:hint="default"/>
      </w:rPr>
    </w:lvl>
    <w:lvl w:ilvl="2" w:tplc="141A7772">
      <w:numFmt w:val="bullet"/>
      <w:lvlText w:val="•"/>
      <w:lvlJc w:val="left"/>
      <w:pPr>
        <w:ind w:left="2536" w:hanging="360"/>
      </w:pPr>
      <w:rPr>
        <w:rFonts w:hint="default"/>
      </w:rPr>
    </w:lvl>
    <w:lvl w:ilvl="3" w:tplc="E7925748">
      <w:numFmt w:val="bullet"/>
      <w:lvlText w:val="•"/>
      <w:lvlJc w:val="left"/>
      <w:pPr>
        <w:ind w:left="3394" w:hanging="360"/>
      </w:pPr>
      <w:rPr>
        <w:rFonts w:hint="default"/>
      </w:rPr>
    </w:lvl>
    <w:lvl w:ilvl="4" w:tplc="D74C30A6">
      <w:numFmt w:val="bullet"/>
      <w:lvlText w:val="•"/>
      <w:lvlJc w:val="left"/>
      <w:pPr>
        <w:ind w:left="4252" w:hanging="360"/>
      </w:pPr>
      <w:rPr>
        <w:rFonts w:hint="default"/>
      </w:rPr>
    </w:lvl>
    <w:lvl w:ilvl="5" w:tplc="9D7AE98C">
      <w:numFmt w:val="bullet"/>
      <w:lvlText w:val="•"/>
      <w:lvlJc w:val="left"/>
      <w:pPr>
        <w:ind w:left="5110" w:hanging="360"/>
      </w:pPr>
      <w:rPr>
        <w:rFonts w:hint="default"/>
      </w:rPr>
    </w:lvl>
    <w:lvl w:ilvl="6" w:tplc="25D8274C">
      <w:numFmt w:val="bullet"/>
      <w:lvlText w:val="•"/>
      <w:lvlJc w:val="left"/>
      <w:pPr>
        <w:ind w:left="5968" w:hanging="360"/>
      </w:pPr>
      <w:rPr>
        <w:rFonts w:hint="default"/>
      </w:rPr>
    </w:lvl>
    <w:lvl w:ilvl="7" w:tplc="024215CA">
      <w:numFmt w:val="bullet"/>
      <w:lvlText w:val="•"/>
      <w:lvlJc w:val="left"/>
      <w:pPr>
        <w:ind w:left="6826" w:hanging="360"/>
      </w:pPr>
      <w:rPr>
        <w:rFonts w:hint="default"/>
      </w:rPr>
    </w:lvl>
    <w:lvl w:ilvl="8" w:tplc="2594FFF2">
      <w:numFmt w:val="bullet"/>
      <w:lvlText w:val="•"/>
      <w:lvlJc w:val="left"/>
      <w:pPr>
        <w:ind w:left="7684" w:hanging="360"/>
      </w:pPr>
      <w:rPr>
        <w:rFonts w:hint="default"/>
      </w:rPr>
    </w:lvl>
  </w:abstractNum>
  <w:abstractNum w:abstractNumId="20" w15:restartNumberingAfterBreak="0">
    <w:nsid w:val="777D51AE"/>
    <w:multiLevelType w:val="hybridMultilevel"/>
    <w:tmpl w:val="9166757A"/>
    <w:lvl w:ilvl="0" w:tplc="6D942694">
      <w:start w:val="1"/>
      <w:numFmt w:val="decimal"/>
      <w:lvlText w:val="%1."/>
      <w:lvlJc w:val="left"/>
      <w:pPr>
        <w:ind w:left="467" w:hanging="360"/>
        <w:jc w:val="left"/>
      </w:pPr>
      <w:rPr>
        <w:rFonts w:ascii="Corbel" w:eastAsia="Corbel" w:hAnsi="Corbel" w:cs="Corbel" w:hint="default"/>
        <w:spacing w:val="-1"/>
        <w:w w:val="100"/>
        <w:sz w:val="22"/>
        <w:szCs w:val="22"/>
      </w:rPr>
    </w:lvl>
    <w:lvl w:ilvl="1" w:tplc="895C1F18">
      <w:numFmt w:val="bullet"/>
      <w:lvlText w:val="•"/>
      <w:lvlJc w:val="left"/>
      <w:pPr>
        <w:ind w:left="855" w:hanging="360"/>
      </w:pPr>
      <w:rPr>
        <w:rFonts w:hint="default"/>
      </w:rPr>
    </w:lvl>
    <w:lvl w:ilvl="2" w:tplc="5728199E">
      <w:numFmt w:val="bullet"/>
      <w:lvlText w:val="•"/>
      <w:lvlJc w:val="left"/>
      <w:pPr>
        <w:ind w:left="1250" w:hanging="360"/>
      </w:pPr>
      <w:rPr>
        <w:rFonts w:hint="default"/>
      </w:rPr>
    </w:lvl>
    <w:lvl w:ilvl="3" w:tplc="0AEC412C">
      <w:numFmt w:val="bullet"/>
      <w:lvlText w:val="•"/>
      <w:lvlJc w:val="left"/>
      <w:pPr>
        <w:ind w:left="1646" w:hanging="360"/>
      </w:pPr>
      <w:rPr>
        <w:rFonts w:hint="default"/>
      </w:rPr>
    </w:lvl>
    <w:lvl w:ilvl="4" w:tplc="A19EA116">
      <w:numFmt w:val="bullet"/>
      <w:lvlText w:val="•"/>
      <w:lvlJc w:val="left"/>
      <w:pPr>
        <w:ind w:left="2041" w:hanging="360"/>
      </w:pPr>
      <w:rPr>
        <w:rFonts w:hint="default"/>
      </w:rPr>
    </w:lvl>
    <w:lvl w:ilvl="5" w:tplc="35C2E600">
      <w:numFmt w:val="bullet"/>
      <w:lvlText w:val="•"/>
      <w:lvlJc w:val="left"/>
      <w:pPr>
        <w:ind w:left="2437" w:hanging="360"/>
      </w:pPr>
      <w:rPr>
        <w:rFonts w:hint="default"/>
      </w:rPr>
    </w:lvl>
    <w:lvl w:ilvl="6" w:tplc="36C0DDAC">
      <w:numFmt w:val="bullet"/>
      <w:lvlText w:val="•"/>
      <w:lvlJc w:val="left"/>
      <w:pPr>
        <w:ind w:left="2832" w:hanging="360"/>
      </w:pPr>
      <w:rPr>
        <w:rFonts w:hint="default"/>
      </w:rPr>
    </w:lvl>
    <w:lvl w:ilvl="7" w:tplc="C0CCF96C">
      <w:numFmt w:val="bullet"/>
      <w:lvlText w:val="•"/>
      <w:lvlJc w:val="left"/>
      <w:pPr>
        <w:ind w:left="3228" w:hanging="360"/>
      </w:pPr>
      <w:rPr>
        <w:rFonts w:hint="default"/>
      </w:rPr>
    </w:lvl>
    <w:lvl w:ilvl="8" w:tplc="288C0240">
      <w:numFmt w:val="bullet"/>
      <w:lvlText w:val="•"/>
      <w:lvlJc w:val="left"/>
      <w:pPr>
        <w:ind w:left="3623" w:hanging="360"/>
      </w:pPr>
      <w:rPr>
        <w:rFonts w:hint="default"/>
      </w:rPr>
    </w:lvl>
  </w:abstractNum>
  <w:abstractNum w:abstractNumId="21" w15:restartNumberingAfterBreak="0">
    <w:nsid w:val="785111DE"/>
    <w:multiLevelType w:val="multilevel"/>
    <w:tmpl w:val="F1249D14"/>
    <w:lvl w:ilvl="0">
      <w:start w:val="3"/>
      <w:numFmt w:val="decimal"/>
      <w:lvlText w:val="%1"/>
      <w:lvlJc w:val="left"/>
      <w:pPr>
        <w:ind w:left="1254" w:hanging="720"/>
        <w:jc w:val="left"/>
      </w:pPr>
      <w:rPr>
        <w:rFonts w:hint="default"/>
      </w:rPr>
    </w:lvl>
    <w:lvl w:ilvl="1">
      <w:start w:val="1"/>
      <w:numFmt w:val="decimal"/>
      <w:lvlText w:val="%1.%2"/>
      <w:lvlJc w:val="left"/>
      <w:pPr>
        <w:ind w:left="1254" w:hanging="720"/>
        <w:jc w:val="left"/>
      </w:pPr>
      <w:rPr>
        <w:rFonts w:hint="default"/>
      </w:rPr>
    </w:lvl>
    <w:lvl w:ilvl="2">
      <w:start w:val="1"/>
      <w:numFmt w:val="decimal"/>
      <w:lvlText w:val="%1.%2.%3"/>
      <w:lvlJc w:val="left"/>
      <w:pPr>
        <w:ind w:left="1254" w:hanging="720"/>
        <w:jc w:val="left"/>
      </w:pPr>
      <w:rPr>
        <w:rFonts w:hint="default"/>
        <w:b/>
        <w:bCs/>
        <w:spacing w:val="-3"/>
        <w:w w:val="100"/>
      </w:rPr>
    </w:lvl>
    <w:lvl w:ilvl="3">
      <w:numFmt w:val="bullet"/>
      <w:lvlText w:val="•"/>
      <w:lvlJc w:val="left"/>
      <w:pPr>
        <w:ind w:left="2283" w:hanging="720"/>
      </w:pPr>
      <w:rPr>
        <w:rFonts w:hint="default"/>
      </w:rPr>
    </w:lvl>
    <w:lvl w:ilvl="4">
      <w:numFmt w:val="bullet"/>
      <w:lvlText w:val="•"/>
      <w:lvlJc w:val="left"/>
      <w:pPr>
        <w:ind w:left="2624" w:hanging="720"/>
      </w:pPr>
      <w:rPr>
        <w:rFonts w:hint="default"/>
      </w:rPr>
    </w:lvl>
    <w:lvl w:ilvl="5">
      <w:numFmt w:val="bullet"/>
      <w:lvlText w:val="•"/>
      <w:lvlJc w:val="left"/>
      <w:pPr>
        <w:ind w:left="2965" w:hanging="720"/>
      </w:pPr>
      <w:rPr>
        <w:rFonts w:hint="default"/>
      </w:rPr>
    </w:lvl>
    <w:lvl w:ilvl="6">
      <w:numFmt w:val="bullet"/>
      <w:lvlText w:val="•"/>
      <w:lvlJc w:val="left"/>
      <w:pPr>
        <w:ind w:left="3306" w:hanging="720"/>
      </w:pPr>
      <w:rPr>
        <w:rFonts w:hint="default"/>
      </w:rPr>
    </w:lvl>
    <w:lvl w:ilvl="7">
      <w:numFmt w:val="bullet"/>
      <w:lvlText w:val="•"/>
      <w:lvlJc w:val="left"/>
      <w:pPr>
        <w:ind w:left="3647" w:hanging="720"/>
      </w:pPr>
      <w:rPr>
        <w:rFonts w:hint="default"/>
      </w:rPr>
    </w:lvl>
    <w:lvl w:ilvl="8">
      <w:numFmt w:val="bullet"/>
      <w:lvlText w:val="•"/>
      <w:lvlJc w:val="left"/>
      <w:pPr>
        <w:ind w:left="3988" w:hanging="720"/>
      </w:pPr>
      <w:rPr>
        <w:rFonts w:hint="default"/>
      </w:rPr>
    </w:lvl>
  </w:abstractNum>
  <w:abstractNum w:abstractNumId="22" w15:restartNumberingAfterBreak="0">
    <w:nsid w:val="7F564782"/>
    <w:multiLevelType w:val="hybridMultilevel"/>
    <w:tmpl w:val="2758E24C"/>
    <w:lvl w:ilvl="0" w:tplc="37A8B23C">
      <w:numFmt w:val="bullet"/>
      <w:lvlText w:val=""/>
      <w:lvlJc w:val="left"/>
      <w:pPr>
        <w:ind w:left="467" w:hanging="360"/>
      </w:pPr>
      <w:rPr>
        <w:rFonts w:ascii="Symbol" w:eastAsia="Symbol" w:hAnsi="Symbol" w:cs="Symbol" w:hint="default"/>
        <w:w w:val="100"/>
        <w:sz w:val="22"/>
        <w:szCs w:val="22"/>
      </w:rPr>
    </w:lvl>
    <w:lvl w:ilvl="1" w:tplc="351254C6">
      <w:numFmt w:val="bullet"/>
      <w:lvlText w:val="•"/>
      <w:lvlJc w:val="left"/>
      <w:pPr>
        <w:ind w:left="1295" w:hanging="360"/>
      </w:pPr>
      <w:rPr>
        <w:rFonts w:hint="default"/>
      </w:rPr>
    </w:lvl>
    <w:lvl w:ilvl="2" w:tplc="A824E8A4">
      <w:numFmt w:val="bullet"/>
      <w:lvlText w:val="•"/>
      <w:lvlJc w:val="left"/>
      <w:pPr>
        <w:ind w:left="2131" w:hanging="360"/>
      </w:pPr>
      <w:rPr>
        <w:rFonts w:hint="default"/>
      </w:rPr>
    </w:lvl>
    <w:lvl w:ilvl="3" w:tplc="75A01434">
      <w:numFmt w:val="bullet"/>
      <w:lvlText w:val="•"/>
      <w:lvlJc w:val="left"/>
      <w:pPr>
        <w:ind w:left="2967" w:hanging="360"/>
      </w:pPr>
      <w:rPr>
        <w:rFonts w:hint="default"/>
      </w:rPr>
    </w:lvl>
    <w:lvl w:ilvl="4" w:tplc="4CE8FA1E">
      <w:numFmt w:val="bullet"/>
      <w:lvlText w:val="•"/>
      <w:lvlJc w:val="left"/>
      <w:pPr>
        <w:ind w:left="3803" w:hanging="360"/>
      </w:pPr>
      <w:rPr>
        <w:rFonts w:hint="default"/>
      </w:rPr>
    </w:lvl>
    <w:lvl w:ilvl="5" w:tplc="D864F546">
      <w:numFmt w:val="bullet"/>
      <w:lvlText w:val="•"/>
      <w:lvlJc w:val="left"/>
      <w:pPr>
        <w:ind w:left="4639" w:hanging="360"/>
      </w:pPr>
      <w:rPr>
        <w:rFonts w:hint="default"/>
      </w:rPr>
    </w:lvl>
    <w:lvl w:ilvl="6" w:tplc="1EC8232C">
      <w:numFmt w:val="bullet"/>
      <w:lvlText w:val="•"/>
      <w:lvlJc w:val="left"/>
      <w:pPr>
        <w:ind w:left="5475" w:hanging="360"/>
      </w:pPr>
      <w:rPr>
        <w:rFonts w:hint="default"/>
      </w:rPr>
    </w:lvl>
    <w:lvl w:ilvl="7" w:tplc="987653DE">
      <w:numFmt w:val="bullet"/>
      <w:lvlText w:val="•"/>
      <w:lvlJc w:val="left"/>
      <w:pPr>
        <w:ind w:left="6311" w:hanging="360"/>
      </w:pPr>
      <w:rPr>
        <w:rFonts w:hint="default"/>
      </w:rPr>
    </w:lvl>
    <w:lvl w:ilvl="8" w:tplc="CAC0A0B2">
      <w:numFmt w:val="bullet"/>
      <w:lvlText w:val="•"/>
      <w:lvlJc w:val="left"/>
      <w:pPr>
        <w:ind w:left="7147" w:hanging="360"/>
      </w:pPr>
      <w:rPr>
        <w:rFonts w:hint="default"/>
      </w:rPr>
    </w:lvl>
  </w:abstractNum>
  <w:num w:numId="1">
    <w:abstractNumId w:val="5"/>
  </w:num>
  <w:num w:numId="2">
    <w:abstractNumId w:val="22"/>
  </w:num>
  <w:num w:numId="3">
    <w:abstractNumId w:val="6"/>
  </w:num>
  <w:num w:numId="4">
    <w:abstractNumId w:val="9"/>
  </w:num>
  <w:num w:numId="5">
    <w:abstractNumId w:val="20"/>
  </w:num>
  <w:num w:numId="6">
    <w:abstractNumId w:val="10"/>
  </w:num>
  <w:num w:numId="7">
    <w:abstractNumId w:val="17"/>
  </w:num>
  <w:num w:numId="8">
    <w:abstractNumId w:val="16"/>
  </w:num>
  <w:num w:numId="9">
    <w:abstractNumId w:val="2"/>
  </w:num>
  <w:num w:numId="10">
    <w:abstractNumId w:val="1"/>
  </w:num>
  <w:num w:numId="11">
    <w:abstractNumId w:val="11"/>
  </w:num>
  <w:num w:numId="12">
    <w:abstractNumId w:val="18"/>
  </w:num>
  <w:num w:numId="13">
    <w:abstractNumId w:val="15"/>
  </w:num>
  <w:num w:numId="14">
    <w:abstractNumId w:val="7"/>
  </w:num>
  <w:num w:numId="15">
    <w:abstractNumId w:val="12"/>
  </w:num>
  <w:num w:numId="16">
    <w:abstractNumId w:val="0"/>
  </w:num>
  <w:num w:numId="17">
    <w:abstractNumId w:val="4"/>
  </w:num>
  <w:num w:numId="18">
    <w:abstractNumId w:val="8"/>
  </w:num>
  <w:num w:numId="19">
    <w:abstractNumId w:val="14"/>
  </w:num>
  <w:num w:numId="20">
    <w:abstractNumId w:val="21"/>
  </w:num>
  <w:num w:numId="21">
    <w:abstractNumId w:val="19"/>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4981"/>
    <w:rsid w:val="001D2381"/>
    <w:rsid w:val="00204981"/>
    <w:rsid w:val="00241612"/>
    <w:rsid w:val="005F0FEF"/>
    <w:rsid w:val="00750B3B"/>
    <w:rsid w:val="0075633B"/>
    <w:rsid w:val="00915C8E"/>
    <w:rsid w:val="00BF1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A186CA"/>
  <w15:docId w15:val="{EE77C7C2-F79E-4756-8D8E-1E7C437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rbel" w:eastAsia="Corbel" w:hAnsi="Corbel" w:cs="Corbel"/>
      <w:lang w:val="es-MX"/>
    </w:rPr>
  </w:style>
  <w:style w:type="paragraph" w:styleId="Ttulo1">
    <w:name w:val="heading 1"/>
    <w:basedOn w:val="Normal"/>
    <w:uiPriority w:val="1"/>
    <w:qFormat/>
    <w:pPr>
      <w:spacing w:line="667" w:lineRule="exact"/>
      <w:ind w:left="258"/>
      <w:outlineLvl w:val="0"/>
    </w:pPr>
    <w:rPr>
      <w:b/>
      <w:bCs/>
      <w:sz w:val="56"/>
      <w:szCs w:val="56"/>
    </w:rPr>
  </w:style>
  <w:style w:type="paragraph" w:styleId="Ttulo2">
    <w:name w:val="heading 2"/>
    <w:basedOn w:val="Normal"/>
    <w:uiPriority w:val="1"/>
    <w:qFormat/>
    <w:pPr>
      <w:ind w:left="589"/>
      <w:outlineLvl w:val="1"/>
    </w:pPr>
    <w:rPr>
      <w:b/>
      <w:bCs/>
      <w:sz w:val="52"/>
      <w:szCs w:val="52"/>
    </w:rPr>
  </w:style>
  <w:style w:type="paragraph" w:styleId="Ttulo3">
    <w:name w:val="heading 3"/>
    <w:basedOn w:val="Normal"/>
    <w:uiPriority w:val="1"/>
    <w:qFormat/>
    <w:pPr>
      <w:ind w:left="2110"/>
      <w:outlineLvl w:val="2"/>
    </w:pPr>
    <w:rPr>
      <w:b/>
      <w:bCs/>
      <w:sz w:val="48"/>
      <w:szCs w:val="48"/>
    </w:rPr>
  </w:style>
  <w:style w:type="paragraph" w:styleId="Ttulo4">
    <w:name w:val="heading 4"/>
    <w:basedOn w:val="Normal"/>
    <w:uiPriority w:val="1"/>
    <w:qFormat/>
    <w:pPr>
      <w:ind w:right="461"/>
      <w:jc w:val="right"/>
      <w:outlineLvl w:val="3"/>
    </w:pPr>
    <w:rPr>
      <w:b/>
      <w:bCs/>
      <w:sz w:val="44"/>
      <w:szCs w:val="44"/>
    </w:rPr>
  </w:style>
  <w:style w:type="paragraph" w:styleId="Ttulo5">
    <w:name w:val="heading 5"/>
    <w:basedOn w:val="Normal"/>
    <w:uiPriority w:val="1"/>
    <w:qFormat/>
    <w:pPr>
      <w:spacing w:before="33"/>
      <w:ind w:left="102"/>
      <w:outlineLvl w:val="4"/>
    </w:pPr>
    <w:rPr>
      <w:b/>
      <w:bCs/>
      <w:sz w:val="32"/>
      <w:szCs w:val="32"/>
    </w:rPr>
  </w:style>
  <w:style w:type="paragraph" w:styleId="Ttulo6">
    <w:name w:val="heading 6"/>
    <w:basedOn w:val="Normal"/>
    <w:uiPriority w:val="1"/>
    <w:qFormat/>
    <w:pPr>
      <w:spacing w:before="51"/>
      <w:outlineLvl w:val="5"/>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igitalcommons.unl.edu/cgi/viewcontent.cgi?article=1095&amp;amp;context=teachlearnfacpub" TargetMode="External"/><Relationship Id="rId21" Type="http://schemas.openxmlformats.org/officeDocument/2006/relationships/footer" Target="footer1.xml"/><Relationship Id="rId42" Type="http://schemas.openxmlformats.org/officeDocument/2006/relationships/image" Target="media/image33.png"/><Relationship Id="rId63" Type="http://schemas.openxmlformats.org/officeDocument/2006/relationships/hyperlink" Target="http://www.copladebc.gob.mx/documentos/eval/desempeno/2015/PETC/Evaluacion%20PETC.pdf" TargetMode="External"/><Relationship Id="rId84" Type="http://schemas.openxmlformats.org/officeDocument/2006/relationships/image" Target="media/image71.png"/><Relationship Id="rId138" Type="http://schemas.openxmlformats.org/officeDocument/2006/relationships/image" Target="media/image120.png"/><Relationship Id="rId159" Type="http://schemas.openxmlformats.org/officeDocument/2006/relationships/hyperlink" Target="http://www.copladebc.gob.mx/" TargetMode="External"/><Relationship Id="rId107" Type="http://schemas.openxmlformats.org/officeDocument/2006/relationships/image" Target="media/image91.png"/><Relationship Id="rId11" Type="http://schemas.openxmlformats.org/officeDocument/2006/relationships/image" Target="media/image5.png"/><Relationship Id="rId32" Type="http://schemas.openxmlformats.org/officeDocument/2006/relationships/image" Target="media/image23.png"/><Relationship Id="rId53" Type="http://schemas.openxmlformats.org/officeDocument/2006/relationships/image" Target="media/image43.png"/><Relationship Id="rId74" Type="http://schemas.openxmlformats.org/officeDocument/2006/relationships/image" Target="media/image61.png"/><Relationship Id="rId128" Type="http://schemas.openxmlformats.org/officeDocument/2006/relationships/image" Target="media/image110.png"/><Relationship Id="rId149" Type="http://schemas.openxmlformats.org/officeDocument/2006/relationships/hyperlink" Target="http://indicadores.bajacalifornia.gob.mx/consultaciudadana/evaluaciones/seguimiento/Li" TargetMode="External"/><Relationship Id="rId5" Type="http://schemas.openxmlformats.org/officeDocument/2006/relationships/footnotes" Target="footnotes.xml"/><Relationship Id="rId95" Type="http://schemas.openxmlformats.org/officeDocument/2006/relationships/image" Target="media/image80.png"/><Relationship Id="rId160" Type="http://schemas.openxmlformats.org/officeDocument/2006/relationships/hyperlink" Target="http://indicadores.bajacalifornia.gob.mx/monitorbc/index.html" TargetMode="External"/><Relationship Id="rId22" Type="http://schemas.openxmlformats.org/officeDocument/2006/relationships/image" Target="media/image13.jpeg"/><Relationship Id="rId43" Type="http://schemas.openxmlformats.org/officeDocument/2006/relationships/image" Target="media/image34.png"/><Relationship Id="rId64" Type="http://schemas.openxmlformats.org/officeDocument/2006/relationships/image" Target="media/image51.png"/><Relationship Id="rId118" Type="http://schemas.openxmlformats.org/officeDocument/2006/relationships/image" Target="media/image101.png"/><Relationship Id="rId139" Type="http://schemas.openxmlformats.org/officeDocument/2006/relationships/image" Target="media/image121.png"/><Relationship Id="rId85" Type="http://schemas.openxmlformats.org/officeDocument/2006/relationships/image" Target="media/image72.png"/><Relationship Id="rId150" Type="http://schemas.openxmlformats.org/officeDocument/2006/relationships/hyperlink" Target="http://www.gob.mx/shcp/documentos/mecanismo-para-el-seguimiento-a-los-aspectos-" TargetMode="External"/><Relationship Id="rId12" Type="http://schemas.openxmlformats.org/officeDocument/2006/relationships/image" Target="media/image6.jpeg"/><Relationship Id="rId17" Type="http://schemas.openxmlformats.org/officeDocument/2006/relationships/image" Target="media/image11.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hyperlink" Target="http://www.educacionbc.edu.mx/publicaciones/estadisticas/2016/CifrasEstadisticas2015_2016.html" TargetMode="External"/><Relationship Id="rId103" Type="http://schemas.openxmlformats.org/officeDocument/2006/relationships/image" Target="media/image88.png"/><Relationship Id="rId108" Type="http://schemas.openxmlformats.org/officeDocument/2006/relationships/image" Target="media/image92.png"/><Relationship Id="rId124" Type="http://schemas.openxmlformats.org/officeDocument/2006/relationships/footer" Target="footer4.xml"/><Relationship Id="rId129" Type="http://schemas.openxmlformats.org/officeDocument/2006/relationships/image" Target="media/image111.jpeg"/><Relationship Id="rId54" Type="http://schemas.openxmlformats.org/officeDocument/2006/relationships/image" Target="media/image44.png"/><Relationship Id="rId70" Type="http://schemas.openxmlformats.org/officeDocument/2006/relationships/image" Target="media/image57.png"/><Relationship Id="rId75" Type="http://schemas.openxmlformats.org/officeDocument/2006/relationships/image" Target="media/image62.png"/><Relationship Id="rId91" Type="http://schemas.openxmlformats.org/officeDocument/2006/relationships/hyperlink" Target="http://planeacion.sep.gob.mx/principalescifras/" TargetMode="External"/><Relationship Id="rId96" Type="http://schemas.openxmlformats.org/officeDocument/2006/relationships/image" Target="media/image81.png"/><Relationship Id="rId140" Type="http://schemas.openxmlformats.org/officeDocument/2006/relationships/image" Target="media/image122.png"/><Relationship Id="rId145" Type="http://schemas.openxmlformats.org/officeDocument/2006/relationships/hyperlink" Target="http://www.educacionbc.edu.mx/pdf/PETC%202015%20PRESENTACION%20DE%20EVALUACION.pdf" TargetMode="External"/><Relationship Id="rId161" Type="http://schemas.openxmlformats.org/officeDocument/2006/relationships/hyperlink" Target="http://www.copladebc.gob.mx/" TargetMode="External"/><Relationship Id="rId16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jpeg"/><Relationship Id="rId114" Type="http://schemas.openxmlformats.org/officeDocument/2006/relationships/image" Target="media/image98.png"/><Relationship Id="rId119" Type="http://schemas.openxmlformats.org/officeDocument/2006/relationships/image" Target="media/image102.jpeg"/><Relationship Id="rId44" Type="http://schemas.openxmlformats.org/officeDocument/2006/relationships/image" Target="media/image35.png"/><Relationship Id="rId60" Type="http://schemas.openxmlformats.org/officeDocument/2006/relationships/hyperlink" Target="http://planeacion.sep.gob.mx/principalescifras/" TargetMode="External"/><Relationship Id="rId65" Type="http://schemas.openxmlformats.org/officeDocument/2006/relationships/image" Target="media/image52.png"/><Relationship Id="rId81" Type="http://schemas.openxmlformats.org/officeDocument/2006/relationships/image" Target="media/image68.png"/><Relationship Id="rId86" Type="http://schemas.openxmlformats.org/officeDocument/2006/relationships/image" Target="media/image73.png"/><Relationship Id="rId130" Type="http://schemas.openxmlformats.org/officeDocument/2006/relationships/image" Target="media/image112.png"/><Relationship Id="rId135" Type="http://schemas.openxmlformats.org/officeDocument/2006/relationships/image" Target="media/image117.png"/><Relationship Id="rId151" Type="http://schemas.openxmlformats.org/officeDocument/2006/relationships/hyperlink" Target="http://www.educacionbc.edu.mx/see/programasectorial/PEBC20152019.pdf" TargetMode="External"/><Relationship Id="rId156" Type="http://schemas.openxmlformats.org/officeDocument/2006/relationships/hyperlink" Target="mailto:MOSS1542@HOTMAIL.COM" TargetMode="External"/><Relationship Id="rId13" Type="http://schemas.openxmlformats.org/officeDocument/2006/relationships/image" Target="media/image7.jpeg"/><Relationship Id="rId18" Type="http://schemas.openxmlformats.org/officeDocument/2006/relationships/header" Target="header1.xml"/><Relationship Id="rId39" Type="http://schemas.openxmlformats.org/officeDocument/2006/relationships/image" Target="media/image30.png"/><Relationship Id="rId109" Type="http://schemas.openxmlformats.org/officeDocument/2006/relationships/image" Target="media/image93.png"/><Relationship Id="rId34" Type="http://schemas.openxmlformats.org/officeDocument/2006/relationships/image" Target="media/image25.png"/><Relationship Id="rId50" Type="http://schemas.openxmlformats.org/officeDocument/2006/relationships/footer" Target="footer2.xml"/><Relationship Id="rId55" Type="http://schemas.openxmlformats.org/officeDocument/2006/relationships/image" Target="media/image45.png"/><Relationship Id="rId76" Type="http://schemas.openxmlformats.org/officeDocument/2006/relationships/image" Target="media/image63.png"/><Relationship Id="rId97" Type="http://schemas.openxmlformats.org/officeDocument/2006/relationships/image" Target="media/image82.png"/><Relationship Id="rId104" Type="http://schemas.openxmlformats.org/officeDocument/2006/relationships/footer" Target="footer3.xml"/><Relationship Id="rId120" Type="http://schemas.openxmlformats.org/officeDocument/2006/relationships/image" Target="media/image103.png"/><Relationship Id="rId125" Type="http://schemas.openxmlformats.org/officeDocument/2006/relationships/image" Target="media/image107.png"/><Relationship Id="rId141" Type="http://schemas.openxmlformats.org/officeDocument/2006/relationships/image" Target="media/image123.png"/><Relationship Id="rId146" Type="http://schemas.openxmlformats.org/officeDocument/2006/relationships/hyperlink" Target="http://www.educacionbc.edu.mx/pdf/PETC%202015%20PRESENTACION%20DE%20EVALUACION.pdf" TargetMode="External"/><Relationship Id="rId16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58.png"/><Relationship Id="rId92" Type="http://schemas.openxmlformats.org/officeDocument/2006/relationships/hyperlink" Target="http://www.sep.gob.mx/es/sep1/Matriz_de_Indicadores_Para_Resultados_MIR" TargetMode="External"/><Relationship Id="rId162" Type="http://schemas.openxmlformats.org/officeDocument/2006/relationships/hyperlink" Target="http://indicadores.bajacalifornia.gob.mx/monitorbc/index.html" TargetMode="Externa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3.png"/><Relationship Id="rId87" Type="http://schemas.openxmlformats.org/officeDocument/2006/relationships/image" Target="media/image74.png"/><Relationship Id="rId110" Type="http://schemas.openxmlformats.org/officeDocument/2006/relationships/image" Target="media/image94.png"/><Relationship Id="rId115" Type="http://schemas.openxmlformats.org/officeDocument/2006/relationships/image" Target="media/image99.png"/><Relationship Id="rId131" Type="http://schemas.openxmlformats.org/officeDocument/2006/relationships/image" Target="media/image113.png"/><Relationship Id="rId136" Type="http://schemas.openxmlformats.org/officeDocument/2006/relationships/image" Target="media/image118.png"/><Relationship Id="rId157" Type="http://schemas.openxmlformats.org/officeDocument/2006/relationships/footer" Target="footer6.xml"/><Relationship Id="rId61" Type="http://schemas.openxmlformats.org/officeDocument/2006/relationships/image" Target="media/image49.png"/><Relationship Id="rId82" Type="http://schemas.openxmlformats.org/officeDocument/2006/relationships/image" Target="media/image69.png"/><Relationship Id="rId152" Type="http://schemas.openxmlformats.org/officeDocument/2006/relationships/hyperlink" Target="http://www.educacionbc.edu.mx/pdf/PETC%202015%20PRESENTACION%20DE%20EV" TargetMode="External"/><Relationship Id="rId19" Type="http://schemas.openxmlformats.org/officeDocument/2006/relationships/hyperlink" Target="http://indicadores.bajacalifornia.gob.mx/pae/LINEAMIENTOS%20GENERALES%20DE%20EVALUACION%202016%20P%20Oficial.p" TargetMode="External"/><Relationship Id="rId14" Type="http://schemas.openxmlformats.org/officeDocument/2006/relationships/image" Target="media/image8.jpe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6.png"/><Relationship Id="rId77" Type="http://schemas.openxmlformats.org/officeDocument/2006/relationships/image" Target="media/image64.png"/><Relationship Id="rId100" Type="http://schemas.openxmlformats.org/officeDocument/2006/relationships/image" Target="media/image85.png"/><Relationship Id="rId105" Type="http://schemas.openxmlformats.org/officeDocument/2006/relationships/image" Target="media/image89.png"/><Relationship Id="rId126" Type="http://schemas.openxmlformats.org/officeDocument/2006/relationships/image" Target="media/image108.jpeg"/><Relationship Id="rId147" Type="http://schemas.openxmlformats.org/officeDocument/2006/relationships/hyperlink" Target="http://indicadores.bajacalifornia.gob.mx/pae/LINEAMIENTOS%20GENERALES%20DE%25" TargetMode="External"/><Relationship Id="rId16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1.jpeg"/><Relationship Id="rId72" Type="http://schemas.openxmlformats.org/officeDocument/2006/relationships/image" Target="media/image59.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image" Target="media/image104.png"/><Relationship Id="rId142" Type="http://schemas.openxmlformats.org/officeDocument/2006/relationships/image" Target="media/image124.jpeg"/><Relationship Id="rId163" Type="http://schemas.openxmlformats.org/officeDocument/2006/relationships/image" Target="media/image125.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4.png"/><Relationship Id="rId116" Type="http://schemas.openxmlformats.org/officeDocument/2006/relationships/image" Target="media/image100.jpeg"/><Relationship Id="rId137" Type="http://schemas.openxmlformats.org/officeDocument/2006/relationships/image" Target="media/image119.png"/><Relationship Id="rId158" Type="http://schemas.openxmlformats.org/officeDocument/2006/relationships/hyperlink" Target="mailto:mmendozag@adm.edubc.mx" TargetMode="External"/><Relationship Id="rId20" Type="http://schemas.openxmlformats.org/officeDocument/2006/relationships/hyperlink" Target="http://www.gob.mx/cms/uploads/attachment/file/46115/tiempo_completo.pdf" TargetMode="External"/><Relationship Id="rId41" Type="http://schemas.openxmlformats.org/officeDocument/2006/relationships/image" Target="media/image32.png"/><Relationship Id="rId62" Type="http://schemas.openxmlformats.org/officeDocument/2006/relationships/image" Target="media/image50.png"/><Relationship Id="rId83" Type="http://schemas.openxmlformats.org/officeDocument/2006/relationships/image" Target="media/image70.png"/><Relationship Id="rId88" Type="http://schemas.openxmlformats.org/officeDocument/2006/relationships/image" Target="media/image75.png"/><Relationship Id="rId111" Type="http://schemas.openxmlformats.org/officeDocument/2006/relationships/image" Target="media/image95.jpeg"/><Relationship Id="rId132" Type="http://schemas.openxmlformats.org/officeDocument/2006/relationships/image" Target="media/image114.png"/><Relationship Id="rId153" Type="http://schemas.openxmlformats.org/officeDocument/2006/relationships/hyperlink" Target="http://indicadores.bajacalifornia.gob.mx/menuResultados2016.jsp" TargetMode="External"/><Relationship Id="rId15" Type="http://schemas.openxmlformats.org/officeDocument/2006/relationships/image" Target="media/image9.jpeg"/><Relationship Id="rId36" Type="http://schemas.openxmlformats.org/officeDocument/2006/relationships/image" Target="media/image27.png"/><Relationship Id="rId57" Type="http://schemas.openxmlformats.org/officeDocument/2006/relationships/image" Target="media/image47.png"/><Relationship Id="rId106" Type="http://schemas.openxmlformats.org/officeDocument/2006/relationships/image" Target="media/image90.png"/><Relationship Id="rId127" Type="http://schemas.openxmlformats.org/officeDocument/2006/relationships/image" Target="media/image109.png"/><Relationship Id="rId10" Type="http://schemas.openxmlformats.org/officeDocument/2006/relationships/image" Target="media/image4.png"/><Relationship Id="rId31" Type="http://schemas.openxmlformats.org/officeDocument/2006/relationships/image" Target="media/image22.png"/><Relationship Id="rId52" Type="http://schemas.openxmlformats.org/officeDocument/2006/relationships/image" Target="media/image42.png"/><Relationship Id="rId73" Type="http://schemas.openxmlformats.org/officeDocument/2006/relationships/image" Target="media/image60.png"/><Relationship Id="rId78" Type="http://schemas.openxmlformats.org/officeDocument/2006/relationships/image" Target="media/image65.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86.png"/><Relationship Id="rId122" Type="http://schemas.openxmlformats.org/officeDocument/2006/relationships/image" Target="media/image105.jpeg"/><Relationship Id="rId143" Type="http://schemas.openxmlformats.org/officeDocument/2006/relationships/footer" Target="footer5.xml"/><Relationship Id="rId148" Type="http://schemas.openxmlformats.org/officeDocument/2006/relationships/hyperlink" Target="http://digitalcommons.unl.edu/cgi/viewcontent.cgi?article=1095&amp;amp;context=teachlearnfac" TargetMode="External"/><Relationship Id="rId164" Type="http://schemas.openxmlformats.org/officeDocument/2006/relationships/image" Target="media/image126.png"/><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5.png"/><Relationship Id="rId89" Type="http://schemas.openxmlformats.org/officeDocument/2006/relationships/image" Target="media/image76.png"/><Relationship Id="rId112" Type="http://schemas.openxmlformats.org/officeDocument/2006/relationships/image" Target="media/image96.jpeg"/><Relationship Id="rId133" Type="http://schemas.openxmlformats.org/officeDocument/2006/relationships/image" Target="media/image115.png"/><Relationship Id="rId154" Type="http://schemas.openxmlformats.org/officeDocument/2006/relationships/hyperlink" Target="http://www.bajacalifornia.gob.mx/portal/cuentapublica/index.jsp" TargetMode="External"/><Relationship Id="rId16" Type="http://schemas.openxmlformats.org/officeDocument/2006/relationships/image" Target="media/image10.jpeg"/><Relationship Id="rId37" Type="http://schemas.openxmlformats.org/officeDocument/2006/relationships/image" Target="media/image28.png"/><Relationship Id="rId58" Type="http://schemas.openxmlformats.org/officeDocument/2006/relationships/image" Target="media/image48.png"/><Relationship Id="rId79" Type="http://schemas.openxmlformats.org/officeDocument/2006/relationships/image" Target="media/image66.png"/><Relationship Id="rId102" Type="http://schemas.openxmlformats.org/officeDocument/2006/relationships/image" Target="media/image87.png"/><Relationship Id="rId123" Type="http://schemas.openxmlformats.org/officeDocument/2006/relationships/image" Target="media/image106.jpeg"/><Relationship Id="rId144" Type="http://schemas.openxmlformats.org/officeDocument/2006/relationships/hyperlink" Target="http://www.gob.mx/cms/uploads/attachment/file/46115/tiempo_completo.pdf" TargetMode="External"/><Relationship Id="rId90" Type="http://schemas.openxmlformats.org/officeDocument/2006/relationships/image" Target="media/image77.png"/><Relationship Id="rId165" Type="http://schemas.openxmlformats.org/officeDocument/2006/relationships/header" Target="header2.xml"/><Relationship Id="rId27" Type="http://schemas.openxmlformats.org/officeDocument/2006/relationships/image" Target="media/image18.png"/><Relationship Id="rId48" Type="http://schemas.openxmlformats.org/officeDocument/2006/relationships/image" Target="media/image39.jpeg"/><Relationship Id="rId69" Type="http://schemas.openxmlformats.org/officeDocument/2006/relationships/image" Target="media/image56.png"/><Relationship Id="rId113" Type="http://schemas.openxmlformats.org/officeDocument/2006/relationships/image" Target="media/image97.jpeg"/><Relationship Id="rId134" Type="http://schemas.openxmlformats.org/officeDocument/2006/relationships/image" Target="media/image116.png"/><Relationship Id="rId80" Type="http://schemas.openxmlformats.org/officeDocument/2006/relationships/image" Target="media/image67.png"/><Relationship Id="rId155" Type="http://schemas.openxmlformats.org/officeDocument/2006/relationships/hyperlink" Target="http://www.bajacalifornia.gob.mx/portal/cuentapublica/index.j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6.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10889</Words>
  <Characters>59894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NINGUNO</dc:creator>
  <cp:lastModifiedBy>Alejandro policroniades Carrera</cp:lastModifiedBy>
  <cp:revision>6</cp:revision>
  <cp:lastPrinted>2017-07-15T00:14:00Z</cp:lastPrinted>
  <dcterms:created xsi:type="dcterms:W3CDTF">2017-07-11T20:01:00Z</dcterms:created>
  <dcterms:modified xsi:type="dcterms:W3CDTF">2017-07-15T00:14:00Z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11</vt:lpwstr>
  </property>
  <property fmtid="{D5CDD505-2E9C-101B-9397-08002B2CF9AE}" pid="3" name="LastSaved">
    <vt:filetime>2017-07-11T00:00:00Z</vt:filetime>
  </property>
</Properties>
</file>